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FEFB" w14:textId="77777777" w:rsidR="00E9553E" w:rsidRPr="008D4088" w:rsidRDefault="00E9553E" w:rsidP="00717FCF">
      <w:pPr>
        <w:spacing w:after="120" w:line="360" w:lineRule="auto"/>
        <w:ind w:right="-199"/>
        <w:jc w:val="right"/>
        <w:rPr>
          <w:rFonts w:cstheme="minorHAnsi"/>
          <w:color w:val="000000" w:themeColor="text1"/>
          <w:sz w:val="24"/>
          <w:szCs w:val="24"/>
        </w:rPr>
      </w:pPr>
    </w:p>
    <w:p w14:paraId="0EDCA6D9" w14:textId="3C519632" w:rsidR="00576100" w:rsidRPr="00DD3512" w:rsidRDefault="00607D66" w:rsidP="000D3823">
      <w:pPr>
        <w:spacing w:after="120" w:line="276" w:lineRule="auto"/>
        <w:ind w:right="-199"/>
        <w:jc w:val="right"/>
        <w:rPr>
          <w:rFonts w:cstheme="minorHAnsi"/>
          <w:b/>
          <w:i/>
          <w:sz w:val="24"/>
          <w:szCs w:val="24"/>
        </w:rPr>
      </w:pPr>
      <w:r>
        <w:rPr>
          <w:rFonts w:cstheme="minorHAnsi"/>
          <w:b/>
          <w:i/>
          <w:sz w:val="24"/>
          <w:szCs w:val="24"/>
        </w:rPr>
        <w:t>14</w:t>
      </w:r>
      <w:r w:rsidR="00D62F39">
        <w:rPr>
          <w:rFonts w:cstheme="minorHAnsi"/>
          <w:b/>
          <w:i/>
          <w:sz w:val="24"/>
          <w:szCs w:val="24"/>
        </w:rPr>
        <w:t>/07/</w:t>
      </w:r>
      <w:r w:rsidR="009C0ABC" w:rsidRPr="00DD3512">
        <w:rPr>
          <w:rFonts w:cstheme="minorHAnsi"/>
          <w:b/>
          <w:i/>
          <w:sz w:val="24"/>
          <w:szCs w:val="24"/>
        </w:rPr>
        <w:t>202</w:t>
      </w:r>
      <w:r w:rsidR="00EB67CF" w:rsidRPr="00DD3512">
        <w:rPr>
          <w:rFonts w:cstheme="minorHAnsi"/>
          <w:b/>
          <w:i/>
          <w:sz w:val="24"/>
          <w:szCs w:val="24"/>
        </w:rPr>
        <w:t>6</w:t>
      </w:r>
    </w:p>
    <w:p w14:paraId="2FFF97F6" w14:textId="77777777" w:rsidR="00283C4C" w:rsidRDefault="00283C4C" w:rsidP="007C2FEA">
      <w:pPr>
        <w:pStyle w:val="Web"/>
        <w:shd w:val="clear" w:color="auto" w:fill="FFFFFF"/>
        <w:spacing w:before="0" w:beforeAutospacing="0" w:after="240" w:afterAutospacing="0" w:line="293" w:lineRule="atLeast"/>
        <w:jc w:val="center"/>
        <w:rPr>
          <w:rFonts w:ascii="Aptos" w:eastAsia="Calibri" w:hAnsi="Aptos" w:cs="Calibri"/>
          <w:b/>
          <w:bCs/>
        </w:rPr>
      </w:pPr>
    </w:p>
    <w:p w14:paraId="7FF13BA0" w14:textId="72227C18" w:rsidR="007C2FEA" w:rsidRPr="007C2FEA" w:rsidRDefault="00500EC2" w:rsidP="007C2FEA">
      <w:pPr>
        <w:pStyle w:val="Web"/>
        <w:shd w:val="clear" w:color="auto" w:fill="FFFFFF"/>
        <w:spacing w:before="0" w:beforeAutospacing="0" w:after="240" w:afterAutospacing="0" w:line="293" w:lineRule="atLeast"/>
        <w:jc w:val="center"/>
        <w:rPr>
          <w:rFonts w:ascii="Arial" w:hAnsi="Arial" w:cs="Arial"/>
          <w:color w:val="222222"/>
          <w:lang w:val="el-GR" w:eastAsia="el-GR"/>
        </w:rPr>
      </w:pPr>
      <w:r>
        <w:rPr>
          <w:rFonts w:ascii="Aptos" w:eastAsia="Calibri" w:hAnsi="Aptos" w:cs="Calibri"/>
          <w:b/>
          <w:bCs/>
        </w:rPr>
        <w:t>Κυριάκος Πιερρακάκης</w:t>
      </w:r>
      <w:r w:rsidRPr="00D679B3">
        <w:rPr>
          <w:rFonts w:ascii="Aptos" w:eastAsia="Calibri" w:hAnsi="Aptos" w:cs="Calibri"/>
          <w:b/>
          <w:bCs/>
        </w:rPr>
        <w:t>:</w:t>
      </w:r>
      <w:r w:rsidRPr="00D679B3">
        <w:rPr>
          <w:rFonts w:ascii="Aptos" w:eastAsia="Calibri" w:hAnsi="Aptos" w:cs="Calibri"/>
          <w:b/>
          <w:bCs/>
        </w:rPr>
        <w:br/>
      </w:r>
    </w:p>
    <w:p w14:paraId="4B884585" w14:textId="77777777" w:rsidR="00ED2A74" w:rsidRPr="00ED2A74" w:rsidRDefault="00ED2A74" w:rsidP="00ED2A74">
      <w:pPr>
        <w:spacing w:line="360" w:lineRule="auto"/>
        <w:jc w:val="center"/>
        <w:rPr>
          <w:rFonts w:ascii="Calibri" w:eastAsia="Times New Roman" w:hAnsi="Calibri" w:cs="Calibri"/>
          <w:b/>
          <w:bCs/>
          <w:color w:val="222222"/>
          <w:sz w:val="24"/>
          <w:szCs w:val="24"/>
          <w:lang w:eastAsia="el-GR"/>
        </w:rPr>
      </w:pPr>
      <w:r w:rsidRPr="00ED2A74">
        <w:rPr>
          <w:rFonts w:ascii="Calibri" w:eastAsia="Times New Roman" w:hAnsi="Calibri" w:cs="Calibri"/>
          <w:b/>
          <w:bCs/>
          <w:color w:val="222222"/>
          <w:sz w:val="24"/>
          <w:szCs w:val="24"/>
          <w:lang w:eastAsia="el-GR"/>
        </w:rPr>
        <w:t>«Στις ελληνικές τράπεζες υπάρχει ρευστότητα που περιμένει να γίνει ανάπτυξη.  Δεν το λέω ως μομφή. Αντίθετα, είναι το μέτρο της ευκαιρίας»</w:t>
      </w:r>
    </w:p>
    <w:p w14:paraId="45DFD868" w14:textId="77777777" w:rsidR="00ED2A74" w:rsidRPr="00ED2A74" w:rsidRDefault="00ED2A74" w:rsidP="00ED2A74">
      <w:pPr>
        <w:spacing w:line="360" w:lineRule="auto"/>
        <w:jc w:val="center"/>
        <w:rPr>
          <w:rFonts w:ascii="Calibri" w:eastAsia="Times New Roman" w:hAnsi="Calibri" w:cs="Calibri"/>
          <w:b/>
          <w:bCs/>
          <w:color w:val="222222"/>
          <w:sz w:val="24"/>
          <w:szCs w:val="24"/>
          <w:lang w:eastAsia="el-GR"/>
        </w:rPr>
      </w:pPr>
    </w:p>
    <w:p w14:paraId="7EB627D8" w14:textId="7400725F" w:rsidR="00D62F39" w:rsidRPr="00D679B3" w:rsidRDefault="00ED2A74" w:rsidP="00ED2A74">
      <w:pPr>
        <w:spacing w:line="360" w:lineRule="auto"/>
        <w:jc w:val="center"/>
        <w:rPr>
          <w:rFonts w:ascii="Aptos" w:eastAsia="Calibri" w:hAnsi="Aptos" w:cs="Calibri"/>
          <w:b/>
          <w:bCs/>
          <w:sz w:val="24"/>
          <w:szCs w:val="24"/>
        </w:rPr>
      </w:pPr>
      <w:r w:rsidRPr="00ED2A74">
        <w:rPr>
          <w:rFonts w:ascii="Calibri" w:eastAsia="Times New Roman" w:hAnsi="Calibri" w:cs="Calibri"/>
          <w:b/>
          <w:bCs/>
          <w:color w:val="222222"/>
          <w:sz w:val="24"/>
          <w:szCs w:val="24"/>
          <w:lang w:eastAsia="el-GR"/>
        </w:rPr>
        <w:t>«Η ανάπτυξη θα είναι πραγματικά ισχυρή όταν συμπεριλάβει ανθρώπους και περιουσιακά στοιχεία που σήμερα παραμένουν εκτός οικονομικής δραστηριότητας»</w:t>
      </w:r>
    </w:p>
    <w:p w14:paraId="732B46D0" w14:textId="77777777" w:rsidR="00ED2A74" w:rsidRDefault="00ED2A74" w:rsidP="00E84DDC">
      <w:pPr>
        <w:spacing w:line="276" w:lineRule="auto"/>
        <w:jc w:val="center"/>
        <w:rPr>
          <w:rFonts w:ascii="Calibri" w:eastAsia="Times New Roman" w:hAnsi="Calibri" w:cs="Calibri"/>
          <w:bCs/>
          <w:i/>
          <w:sz w:val="24"/>
          <w:szCs w:val="24"/>
          <w:lang w:eastAsia="en-GB"/>
        </w:rPr>
      </w:pPr>
    </w:p>
    <w:p w14:paraId="41F98722" w14:textId="5030975A" w:rsidR="004837BF" w:rsidRDefault="00D679B3" w:rsidP="00E84DDC">
      <w:pPr>
        <w:spacing w:line="276" w:lineRule="auto"/>
        <w:jc w:val="center"/>
        <w:rPr>
          <w:rFonts w:ascii="Calibri" w:eastAsia="Times New Roman" w:hAnsi="Calibri" w:cs="Calibri"/>
          <w:bCs/>
          <w:i/>
          <w:sz w:val="24"/>
          <w:szCs w:val="24"/>
          <w:lang w:eastAsia="en-GB"/>
        </w:rPr>
      </w:pPr>
      <w:r>
        <w:rPr>
          <w:rFonts w:ascii="Calibri" w:eastAsia="Times New Roman" w:hAnsi="Calibri" w:cs="Calibri"/>
          <w:bCs/>
          <w:i/>
          <w:sz w:val="24"/>
          <w:szCs w:val="24"/>
          <w:lang w:eastAsia="en-GB"/>
        </w:rPr>
        <w:t>Ομιλία</w:t>
      </w:r>
      <w:r w:rsidR="00E84DDC" w:rsidRPr="00E84DDC">
        <w:rPr>
          <w:rFonts w:ascii="Calibri" w:eastAsia="Times New Roman" w:hAnsi="Calibri" w:cs="Calibri"/>
          <w:bCs/>
          <w:i/>
          <w:sz w:val="24"/>
          <w:szCs w:val="24"/>
          <w:lang w:eastAsia="en-GB"/>
        </w:rPr>
        <w:t xml:space="preserve"> του Υπουργού Εθνικής Οικονομίας και Οικονομικών Κυριάκου </w:t>
      </w:r>
      <w:proofErr w:type="spellStart"/>
      <w:r w:rsidR="00E84DDC" w:rsidRPr="00E84DDC">
        <w:rPr>
          <w:rFonts w:ascii="Calibri" w:eastAsia="Times New Roman" w:hAnsi="Calibri" w:cs="Calibri"/>
          <w:bCs/>
          <w:i/>
          <w:sz w:val="24"/>
          <w:szCs w:val="24"/>
          <w:lang w:eastAsia="en-GB"/>
        </w:rPr>
        <w:t>Πιερρακάκη</w:t>
      </w:r>
      <w:proofErr w:type="spellEnd"/>
      <w:r w:rsidR="00E84DDC" w:rsidRPr="00E84DDC">
        <w:rPr>
          <w:rFonts w:ascii="Calibri" w:eastAsia="Times New Roman" w:hAnsi="Calibri" w:cs="Calibri"/>
          <w:bCs/>
          <w:i/>
          <w:sz w:val="24"/>
          <w:szCs w:val="24"/>
          <w:lang w:eastAsia="en-GB"/>
        </w:rPr>
        <w:t xml:space="preserve"> στην Ετήσια Τακτική Γενική Συνέλευση </w:t>
      </w:r>
      <w:r w:rsidR="00E84DDC">
        <w:rPr>
          <w:rFonts w:ascii="Calibri" w:eastAsia="Times New Roman" w:hAnsi="Calibri" w:cs="Calibri"/>
          <w:bCs/>
          <w:i/>
          <w:sz w:val="24"/>
          <w:szCs w:val="24"/>
          <w:lang w:eastAsia="en-GB"/>
        </w:rPr>
        <w:t xml:space="preserve">του Διοικητικού Συμβουλίου </w:t>
      </w:r>
      <w:r w:rsidR="00E84DDC" w:rsidRPr="00E84DDC">
        <w:rPr>
          <w:rFonts w:ascii="Calibri" w:eastAsia="Times New Roman" w:hAnsi="Calibri" w:cs="Calibri"/>
          <w:bCs/>
          <w:i/>
          <w:sz w:val="24"/>
          <w:szCs w:val="24"/>
          <w:lang w:eastAsia="en-GB"/>
        </w:rPr>
        <w:t xml:space="preserve">της Ελληνικής Ένωσης </w:t>
      </w:r>
      <w:r w:rsidR="00680FFE">
        <w:rPr>
          <w:rFonts w:ascii="Calibri" w:eastAsia="Times New Roman" w:hAnsi="Calibri" w:cs="Calibri"/>
          <w:bCs/>
          <w:i/>
          <w:sz w:val="24"/>
          <w:szCs w:val="24"/>
          <w:lang w:eastAsia="en-GB"/>
        </w:rPr>
        <w:t>Τραπεζών</w:t>
      </w:r>
    </w:p>
    <w:p w14:paraId="0BECCD2C" w14:textId="1687C510" w:rsidR="00E5036D" w:rsidRDefault="00E5036D" w:rsidP="00E84DDC">
      <w:pPr>
        <w:spacing w:line="276" w:lineRule="auto"/>
        <w:jc w:val="center"/>
        <w:rPr>
          <w:rFonts w:ascii="Calibri" w:eastAsia="Times New Roman" w:hAnsi="Calibri" w:cs="Calibri"/>
          <w:i/>
          <w:sz w:val="24"/>
          <w:szCs w:val="24"/>
          <w:lang w:eastAsia="el-GR"/>
        </w:rPr>
      </w:pPr>
    </w:p>
    <w:p w14:paraId="719FB380" w14:textId="16B63AA7" w:rsidR="00E5036D" w:rsidRDefault="00E5036D" w:rsidP="00E84DDC">
      <w:pPr>
        <w:spacing w:line="276" w:lineRule="auto"/>
        <w:jc w:val="center"/>
        <w:rPr>
          <w:rFonts w:ascii="Calibri" w:eastAsia="Times New Roman" w:hAnsi="Calibri" w:cs="Calibri"/>
          <w:i/>
          <w:sz w:val="24"/>
          <w:szCs w:val="24"/>
          <w:lang w:eastAsia="el-GR"/>
        </w:rPr>
      </w:pPr>
    </w:p>
    <w:p w14:paraId="23F56936" w14:textId="1F8CA0B5" w:rsidR="00E5036D" w:rsidRPr="009D1B21" w:rsidRDefault="00B6517D" w:rsidP="009D1B21">
      <w:pPr>
        <w:spacing w:before="200"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Σας ευχαριστώ πο</w:t>
      </w:r>
      <w:r w:rsidR="00C41B68" w:rsidRPr="009D1B21">
        <w:rPr>
          <w:rFonts w:ascii="Calibri" w:eastAsia="Calibri" w:hAnsi="Calibri" w:cs="Calibri"/>
          <w:sz w:val="24"/>
          <w:szCs w:val="24"/>
          <w:lang w:eastAsia="el-GR"/>
        </w:rPr>
        <w:t>λύ</w:t>
      </w:r>
      <w:r w:rsidR="00E5036D" w:rsidRPr="00E5036D">
        <w:rPr>
          <w:rFonts w:ascii="Calibri" w:eastAsia="Calibri" w:hAnsi="Calibri" w:cs="Calibri"/>
          <w:sz w:val="24"/>
          <w:szCs w:val="24"/>
          <w:lang w:eastAsia="el-GR"/>
        </w:rPr>
        <w:t>,</w:t>
      </w:r>
    </w:p>
    <w:p w14:paraId="70FDF985" w14:textId="6F543401" w:rsidR="00C41B68" w:rsidRPr="009D1B21" w:rsidRDefault="00C41B68" w:rsidP="009D1B21">
      <w:pPr>
        <w:spacing w:before="200"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Κύριοι Υπουργοί,</w:t>
      </w:r>
    </w:p>
    <w:p w14:paraId="0C5C01A7" w14:textId="3E218855" w:rsidR="00C41B68" w:rsidRPr="009D1B21" w:rsidRDefault="00C41B68" w:rsidP="009D1B21">
      <w:pPr>
        <w:spacing w:before="200"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Κύριε Διοικητά,</w:t>
      </w:r>
    </w:p>
    <w:p w14:paraId="2777FFEB" w14:textId="46ACC266" w:rsidR="00C41B68" w:rsidRPr="00E5036D" w:rsidRDefault="00C41B68" w:rsidP="009D1B21">
      <w:pPr>
        <w:spacing w:before="200"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Κυρίες και Κύριοι,</w:t>
      </w:r>
    </w:p>
    <w:p w14:paraId="18D1F3D8" w14:textId="77777777"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Σας ευχαριστώ θερμά για την πρόσκληση και για την τιμή να βρίσκομαι σήμερα μαζί σας.</w:t>
      </w:r>
    </w:p>
    <w:p w14:paraId="2F4D7C16" w14:textId="245EA421" w:rsidR="00C41B68" w:rsidRPr="009D1B21" w:rsidRDefault="00C41B68" w:rsidP="009D1B21">
      <w:p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Θέλω να </w:t>
      </w:r>
      <w:r w:rsidR="00E5036D" w:rsidRPr="00E5036D">
        <w:rPr>
          <w:rFonts w:ascii="Calibri" w:eastAsia="Calibri" w:hAnsi="Calibri" w:cs="Calibri"/>
          <w:sz w:val="24"/>
          <w:szCs w:val="24"/>
          <w:lang w:eastAsia="el-GR"/>
        </w:rPr>
        <w:t>ξεκινήσω με μια δι</w:t>
      </w:r>
      <w:r w:rsidR="006C6128" w:rsidRPr="009D1B21">
        <w:rPr>
          <w:rFonts w:ascii="Calibri" w:eastAsia="Calibri" w:hAnsi="Calibri" w:cs="Calibri"/>
          <w:sz w:val="24"/>
          <w:szCs w:val="24"/>
          <w:lang w:eastAsia="el-GR"/>
        </w:rPr>
        <w:t>απίστωση</w:t>
      </w:r>
      <w:r w:rsidR="00E5036D" w:rsidRPr="00E5036D">
        <w:rPr>
          <w:rFonts w:ascii="Calibri" w:eastAsia="Calibri" w:hAnsi="Calibri" w:cs="Calibri"/>
          <w:sz w:val="24"/>
          <w:szCs w:val="24"/>
          <w:lang w:eastAsia="el-GR"/>
        </w:rPr>
        <w:t xml:space="preserve"> που</w:t>
      </w:r>
      <w:r w:rsidRPr="009D1B21">
        <w:rPr>
          <w:rFonts w:ascii="Calibri" w:eastAsia="Calibri" w:hAnsi="Calibri" w:cs="Calibri"/>
          <w:sz w:val="24"/>
          <w:szCs w:val="24"/>
          <w:lang w:eastAsia="el-GR"/>
        </w:rPr>
        <w:t xml:space="preserve"> είναι αυτονόητη σήμερα, αλλά </w:t>
      </w:r>
      <w:r w:rsidR="00E5036D" w:rsidRPr="00E5036D">
        <w:rPr>
          <w:rFonts w:ascii="Calibri" w:eastAsia="Calibri" w:hAnsi="Calibri" w:cs="Calibri"/>
          <w:sz w:val="24"/>
          <w:szCs w:val="24"/>
          <w:lang w:eastAsia="el-GR"/>
        </w:rPr>
        <w:t xml:space="preserve">πριν από </w:t>
      </w:r>
      <w:r w:rsidRPr="009D1B21">
        <w:rPr>
          <w:rFonts w:ascii="Calibri" w:eastAsia="Calibri" w:hAnsi="Calibri" w:cs="Calibri"/>
          <w:sz w:val="24"/>
          <w:szCs w:val="24"/>
          <w:lang w:eastAsia="el-GR"/>
        </w:rPr>
        <w:t>μερικά</w:t>
      </w:r>
      <w:r w:rsidR="00E5036D" w:rsidRPr="00E5036D">
        <w:rPr>
          <w:rFonts w:ascii="Calibri" w:eastAsia="Calibri" w:hAnsi="Calibri" w:cs="Calibri"/>
          <w:sz w:val="24"/>
          <w:szCs w:val="24"/>
          <w:lang w:eastAsia="el-GR"/>
        </w:rPr>
        <w:t xml:space="preserve"> χρόνια, θα </w:t>
      </w:r>
      <w:r w:rsidRPr="009D1B21">
        <w:rPr>
          <w:rFonts w:ascii="Calibri" w:eastAsia="Calibri" w:hAnsi="Calibri" w:cs="Calibri"/>
          <w:sz w:val="24"/>
          <w:szCs w:val="24"/>
          <w:lang w:eastAsia="el-GR"/>
        </w:rPr>
        <w:t>ήταν</w:t>
      </w:r>
      <w:r w:rsidR="00E5036D" w:rsidRPr="00E5036D">
        <w:rPr>
          <w:rFonts w:ascii="Calibri" w:eastAsia="Calibri" w:hAnsi="Calibri" w:cs="Calibri"/>
          <w:sz w:val="24"/>
          <w:szCs w:val="24"/>
          <w:lang w:eastAsia="el-GR"/>
        </w:rPr>
        <w:t xml:space="preserve"> παράτολμη</w:t>
      </w:r>
      <w:r w:rsidRPr="009D1B21">
        <w:rPr>
          <w:rFonts w:ascii="Calibri" w:eastAsia="Calibri" w:hAnsi="Calibri" w:cs="Calibri"/>
          <w:sz w:val="24"/>
          <w:szCs w:val="24"/>
          <w:lang w:eastAsia="el-GR"/>
        </w:rPr>
        <w:t>…</w:t>
      </w:r>
      <w:r w:rsidRPr="009D1B21">
        <w:rPr>
          <w:rFonts w:ascii="Calibri" w:hAnsi="Calibri" w:cs="Calibri"/>
          <w:sz w:val="24"/>
          <w:szCs w:val="24"/>
        </w:rPr>
        <w:t xml:space="preserve"> </w:t>
      </w:r>
      <w:r w:rsidRPr="009D1B21">
        <w:rPr>
          <w:rFonts w:ascii="Calibri" w:eastAsia="Calibri" w:hAnsi="Calibri" w:cs="Calibri"/>
          <w:sz w:val="24"/>
          <w:szCs w:val="24"/>
          <w:lang w:eastAsia="el-GR"/>
        </w:rPr>
        <w:t>που έχει να κάνει με τα επιτεύγματα, με όλα όσα έχουμε καταφέρει να πετύχουμε όλα αυτά τα χρόνια:</w:t>
      </w:r>
    </w:p>
    <w:p w14:paraId="7494763F" w14:textId="5A4639D7" w:rsidR="00E5036D" w:rsidRPr="009D1B21" w:rsidRDefault="00C41B68" w:rsidP="009D1B21">
      <w:pPr>
        <w:pStyle w:val="a5"/>
        <w:numPr>
          <w:ilvl w:val="0"/>
          <w:numId w:val="10"/>
        </w:numPr>
        <w:spacing w:after="200" w:line="360" w:lineRule="auto"/>
        <w:rPr>
          <w:rFonts w:ascii="Calibri" w:eastAsia="Calibri" w:hAnsi="Calibri" w:cs="Calibri"/>
          <w:sz w:val="24"/>
          <w:szCs w:val="24"/>
          <w:lang w:eastAsia="el-GR"/>
        </w:rPr>
      </w:pPr>
      <w:r w:rsidRPr="009D1B21">
        <w:rPr>
          <w:rFonts w:ascii="Calibri" w:eastAsia="Calibri" w:hAnsi="Calibri" w:cs="Calibri"/>
          <w:sz w:val="24"/>
          <w:szCs w:val="24"/>
          <w:lang w:eastAsia="el-GR"/>
        </w:rPr>
        <w:lastRenderedPageBreak/>
        <w:t>τη</w:t>
      </w:r>
      <w:r w:rsidR="00E5036D" w:rsidRPr="009D1B21">
        <w:rPr>
          <w:rFonts w:ascii="Calibri" w:eastAsia="Calibri" w:hAnsi="Calibri" w:cs="Calibri"/>
          <w:sz w:val="24"/>
          <w:szCs w:val="24"/>
          <w:lang w:eastAsia="el-GR"/>
        </w:rPr>
        <w:t xml:space="preserve"> σταθεροποίηση της οικονομίας</w:t>
      </w:r>
      <w:r w:rsidRPr="009D1B21">
        <w:rPr>
          <w:rFonts w:ascii="Calibri" w:eastAsia="Calibri" w:hAnsi="Calibri" w:cs="Calibri"/>
          <w:sz w:val="24"/>
          <w:szCs w:val="24"/>
          <w:lang w:val="en-US" w:eastAsia="el-GR"/>
        </w:rPr>
        <w:t>,</w:t>
      </w:r>
    </w:p>
    <w:p w14:paraId="7E895634" w14:textId="63FF9C7C" w:rsidR="00E5036D" w:rsidRPr="00E5036D" w:rsidRDefault="00C41B68" w:rsidP="009D1B21">
      <w:pPr>
        <w:numPr>
          <w:ilvl w:val="0"/>
          <w:numId w:val="10"/>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τ</w:t>
      </w:r>
      <w:r w:rsidR="00E5036D" w:rsidRPr="00E5036D">
        <w:rPr>
          <w:rFonts w:ascii="Calibri" w:eastAsia="Calibri" w:hAnsi="Calibri" w:cs="Calibri"/>
          <w:sz w:val="24"/>
          <w:szCs w:val="24"/>
          <w:lang w:eastAsia="el-GR"/>
        </w:rPr>
        <w:t xml:space="preserve">α </w:t>
      </w:r>
      <w:proofErr w:type="spellStart"/>
      <w:r w:rsidR="00E5036D" w:rsidRPr="00E5036D">
        <w:rPr>
          <w:rFonts w:ascii="Calibri" w:eastAsia="Calibri" w:hAnsi="Calibri" w:cs="Calibri"/>
          <w:sz w:val="24"/>
          <w:szCs w:val="24"/>
          <w:lang w:eastAsia="el-GR"/>
        </w:rPr>
        <w:t>spreads</w:t>
      </w:r>
      <w:proofErr w:type="spellEnd"/>
      <w:r w:rsidR="00E5036D" w:rsidRPr="00E5036D">
        <w:rPr>
          <w:rFonts w:ascii="Calibri" w:eastAsia="Calibri" w:hAnsi="Calibri" w:cs="Calibri"/>
          <w:sz w:val="24"/>
          <w:szCs w:val="24"/>
          <w:lang w:eastAsia="el-GR"/>
        </w:rPr>
        <w:t xml:space="preserve"> των ελληνικών ομολόγων που κάποτε αποτελούσαν το θερμόμετρο της εθνικής αγωνίας, σήμερα μας κατατάσσουν ανάμεσα στις πιο αξιόπιστες οικονομίες της Ευρώπης</w:t>
      </w:r>
      <w:r w:rsidRPr="009D1B21">
        <w:rPr>
          <w:rFonts w:ascii="Calibri" w:eastAsia="Calibri" w:hAnsi="Calibri" w:cs="Calibri"/>
          <w:sz w:val="24"/>
          <w:szCs w:val="24"/>
          <w:lang w:eastAsia="el-GR"/>
        </w:rPr>
        <w:t>,</w:t>
      </w:r>
    </w:p>
    <w:p w14:paraId="75BD0AE3" w14:textId="5325C226" w:rsidR="00E5036D" w:rsidRPr="00E5036D" w:rsidRDefault="00C41B68" w:rsidP="009D1B21">
      <w:pPr>
        <w:numPr>
          <w:ilvl w:val="0"/>
          <w:numId w:val="10"/>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το ότι η </w:t>
      </w:r>
      <w:r w:rsidR="00E5036D" w:rsidRPr="00E5036D">
        <w:rPr>
          <w:rFonts w:ascii="Calibri" w:eastAsia="Calibri" w:hAnsi="Calibri" w:cs="Calibri"/>
          <w:sz w:val="24"/>
          <w:szCs w:val="24"/>
          <w:lang w:eastAsia="el-GR"/>
        </w:rPr>
        <w:t xml:space="preserve">ανάπτυξη παραμένει σταθερά υψηλότερη από τον ευρωπαϊκό μέσο όρο </w:t>
      </w:r>
    </w:p>
    <w:p w14:paraId="7057AC5C" w14:textId="1FB67B10" w:rsidR="00E5036D" w:rsidRPr="00E5036D" w:rsidRDefault="00C41B68" w:rsidP="009D1B21">
      <w:pPr>
        <w:numPr>
          <w:ilvl w:val="0"/>
          <w:numId w:val="10"/>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και το ότι </w:t>
      </w:r>
      <w:r w:rsidR="00E5036D" w:rsidRPr="00E5036D">
        <w:rPr>
          <w:rFonts w:ascii="Calibri" w:eastAsia="Calibri" w:hAnsi="Calibri" w:cs="Calibri"/>
          <w:sz w:val="24"/>
          <w:szCs w:val="24"/>
          <w:lang w:eastAsia="el-GR"/>
        </w:rPr>
        <w:t xml:space="preserve">η ανάκτηση της επενδυτικής βαθμίδας </w:t>
      </w:r>
      <w:r w:rsidRPr="009D1B21">
        <w:rPr>
          <w:rFonts w:ascii="Calibri" w:eastAsia="Calibri" w:hAnsi="Calibri" w:cs="Calibri"/>
          <w:sz w:val="24"/>
          <w:szCs w:val="24"/>
          <w:lang w:eastAsia="el-GR"/>
        </w:rPr>
        <w:t>συνιστά την</w:t>
      </w:r>
      <w:r w:rsidR="00E5036D" w:rsidRPr="00E5036D">
        <w:rPr>
          <w:rFonts w:ascii="Calibri" w:eastAsia="Calibri" w:hAnsi="Calibri" w:cs="Calibri"/>
          <w:sz w:val="24"/>
          <w:szCs w:val="24"/>
          <w:lang w:eastAsia="el-GR"/>
        </w:rPr>
        <w:t xml:space="preserve"> έμπρακτη επιβεβαίωση ότι η Ελλάδα επέστρεψε στην κανονικότητα, στην αξιοπιστία και στην εμπιστοσύνη των αγορών.</w:t>
      </w:r>
    </w:p>
    <w:p w14:paraId="6E7C3609" w14:textId="0A93E51A" w:rsidR="00E5036D" w:rsidRPr="00E5036D" w:rsidRDefault="00C41B68" w:rsidP="009D1B21">
      <w:pPr>
        <w:spacing w:after="200" w:line="360" w:lineRule="auto"/>
        <w:jc w:val="both"/>
        <w:rPr>
          <w:rFonts w:ascii="Calibri" w:eastAsia="Calibri" w:hAnsi="Calibri" w:cs="Calibri"/>
          <w:bCs/>
          <w:sz w:val="24"/>
          <w:szCs w:val="24"/>
          <w:lang w:eastAsia="el-GR"/>
        </w:rPr>
      </w:pPr>
      <w:r w:rsidRPr="009D1B21">
        <w:rPr>
          <w:rFonts w:ascii="Calibri" w:eastAsia="Calibri" w:hAnsi="Calibri" w:cs="Calibri"/>
          <w:sz w:val="24"/>
          <w:szCs w:val="24"/>
          <w:lang w:eastAsia="el-GR"/>
        </w:rPr>
        <w:t>Όλα αυτά που</w:t>
      </w:r>
      <w:r w:rsidR="00E5036D" w:rsidRPr="00E5036D">
        <w:rPr>
          <w:rFonts w:ascii="Calibri" w:eastAsia="Calibri" w:hAnsi="Calibri" w:cs="Calibri"/>
          <w:sz w:val="24"/>
          <w:szCs w:val="24"/>
          <w:lang w:eastAsia="el-GR"/>
        </w:rPr>
        <w:t xml:space="preserve"> κάνουμε </w:t>
      </w:r>
      <w:r w:rsidRPr="009D1B21">
        <w:rPr>
          <w:rFonts w:ascii="Calibri" w:eastAsia="Calibri" w:hAnsi="Calibri" w:cs="Calibri"/>
          <w:sz w:val="24"/>
          <w:szCs w:val="24"/>
          <w:lang w:eastAsia="el-GR"/>
        </w:rPr>
        <w:t xml:space="preserve">σήμερα, </w:t>
      </w:r>
      <w:r w:rsidR="00E5036D" w:rsidRPr="00E5036D">
        <w:rPr>
          <w:rFonts w:ascii="Calibri" w:eastAsia="Calibri" w:hAnsi="Calibri" w:cs="Calibri"/>
          <w:sz w:val="24"/>
          <w:szCs w:val="24"/>
          <w:lang w:eastAsia="el-GR"/>
        </w:rPr>
        <w:t xml:space="preserve">δεν ήταν </w:t>
      </w:r>
      <w:r w:rsidRPr="009D1B21">
        <w:rPr>
          <w:rFonts w:ascii="Calibri" w:eastAsia="Calibri" w:hAnsi="Calibri" w:cs="Calibri"/>
          <w:sz w:val="24"/>
          <w:szCs w:val="24"/>
          <w:lang w:eastAsia="el-GR"/>
        </w:rPr>
        <w:t xml:space="preserve">κάποτε </w:t>
      </w:r>
      <w:r w:rsidR="00E5036D" w:rsidRPr="00E5036D">
        <w:rPr>
          <w:rFonts w:ascii="Calibri" w:eastAsia="Calibri" w:hAnsi="Calibri" w:cs="Calibri"/>
          <w:sz w:val="24"/>
          <w:szCs w:val="24"/>
          <w:lang w:eastAsia="el-GR"/>
        </w:rPr>
        <w:t xml:space="preserve">αυτονόητα. Ήταν ένας δύσκολος, </w:t>
      </w:r>
      <w:r w:rsidR="007C3D9C" w:rsidRPr="009D1B21">
        <w:rPr>
          <w:rFonts w:ascii="Calibri" w:eastAsia="Calibri" w:hAnsi="Calibri" w:cs="Calibri"/>
          <w:sz w:val="24"/>
          <w:szCs w:val="24"/>
          <w:lang w:eastAsia="el-GR"/>
        </w:rPr>
        <w:t xml:space="preserve">ένας </w:t>
      </w:r>
      <w:r w:rsidR="00E5036D" w:rsidRPr="00E5036D">
        <w:rPr>
          <w:rFonts w:ascii="Calibri" w:eastAsia="Calibri" w:hAnsi="Calibri" w:cs="Calibri"/>
          <w:sz w:val="24"/>
          <w:szCs w:val="24"/>
          <w:lang w:eastAsia="el-GR"/>
        </w:rPr>
        <w:t>μεγάλος στόχος</w:t>
      </w:r>
      <w:r w:rsidR="007C3D9C" w:rsidRPr="009D1B21">
        <w:rPr>
          <w:rFonts w:ascii="Calibri" w:eastAsia="Calibri" w:hAnsi="Calibri" w:cs="Calibri"/>
          <w:sz w:val="24"/>
          <w:szCs w:val="24"/>
          <w:lang w:eastAsia="el-GR"/>
        </w:rPr>
        <w:t>, κ</w:t>
      </w:r>
      <w:r w:rsidR="00E5036D" w:rsidRPr="00E5036D">
        <w:rPr>
          <w:rFonts w:ascii="Calibri" w:eastAsia="Calibri" w:hAnsi="Calibri" w:cs="Calibri"/>
          <w:sz w:val="24"/>
          <w:szCs w:val="24"/>
          <w:lang w:eastAsia="el-GR"/>
        </w:rPr>
        <w:t xml:space="preserve">αι επιτεύχθηκε με τις θυσίες της ελληνικής κοινωνίας, </w:t>
      </w:r>
      <w:r w:rsidR="007C3D9C" w:rsidRPr="009D1B21">
        <w:rPr>
          <w:rFonts w:ascii="Calibri" w:eastAsia="Calibri" w:hAnsi="Calibri" w:cs="Calibri"/>
          <w:sz w:val="24"/>
          <w:szCs w:val="24"/>
          <w:lang w:eastAsia="el-GR"/>
        </w:rPr>
        <w:t xml:space="preserve">με </w:t>
      </w:r>
      <w:r w:rsidR="00E5036D" w:rsidRPr="00E5036D">
        <w:rPr>
          <w:rFonts w:ascii="Calibri" w:eastAsia="Calibri" w:hAnsi="Calibri" w:cs="Calibri"/>
          <w:sz w:val="24"/>
          <w:szCs w:val="24"/>
          <w:lang w:eastAsia="el-GR"/>
        </w:rPr>
        <w:t xml:space="preserve">τη δουλειά των επιχειρήσεων, </w:t>
      </w:r>
      <w:r w:rsidR="00EA2367" w:rsidRPr="009D1B21">
        <w:rPr>
          <w:rFonts w:ascii="Calibri" w:eastAsia="Calibri" w:hAnsi="Calibri" w:cs="Calibri"/>
          <w:sz w:val="24"/>
          <w:szCs w:val="24"/>
          <w:lang w:eastAsia="el-GR"/>
        </w:rPr>
        <w:t xml:space="preserve">με </w:t>
      </w:r>
      <w:r w:rsidR="00E5036D" w:rsidRPr="00E5036D">
        <w:rPr>
          <w:rFonts w:ascii="Calibri" w:eastAsia="Calibri" w:hAnsi="Calibri" w:cs="Calibri"/>
          <w:sz w:val="24"/>
          <w:szCs w:val="24"/>
          <w:lang w:eastAsia="el-GR"/>
        </w:rPr>
        <w:t xml:space="preserve">τη συνέπεια της πολιτικής </w:t>
      </w:r>
      <w:r w:rsidR="00E5036D" w:rsidRPr="00E5036D">
        <w:rPr>
          <w:rFonts w:ascii="Calibri" w:eastAsia="Calibri" w:hAnsi="Calibri" w:cs="Calibri"/>
          <w:bCs/>
          <w:sz w:val="24"/>
          <w:szCs w:val="24"/>
          <w:lang w:eastAsia="el-GR"/>
        </w:rPr>
        <w:t xml:space="preserve">και, ναι, </w:t>
      </w:r>
      <w:r w:rsidR="00EA2367" w:rsidRPr="009D1B21">
        <w:rPr>
          <w:rFonts w:ascii="Calibri" w:eastAsia="Calibri" w:hAnsi="Calibri" w:cs="Calibri"/>
          <w:bCs/>
          <w:sz w:val="24"/>
          <w:szCs w:val="24"/>
          <w:lang w:eastAsia="el-GR"/>
        </w:rPr>
        <w:t xml:space="preserve">και </w:t>
      </w:r>
      <w:r w:rsidR="00E5036D" w:rsidRPr="00E5036D">
        <w:rPr>
          <w:rFonts w:ascii="Calibri" w:eastAsia="Calibri" w:hAnsi="Calibri" w:cs="Calibri"/>
          <w:bCs/>
          <w:sz w:val="24"/>
          <w:szCs w:val="24"/>
          <w:lang w:eastAsia="el-GR"/>
        </w:rPr>
        <w:t>με τη δική σας συμβολή.</w:t>
      </w:r>
    </w:p>
    <w:p w14:paraId="2E31F7C6" w14:textId="1DD53EEC" w:rsidR="00E5036D" w:rsidRPr="00E5036D" w:rsidRDefault="00EA2367" w:rsidP="009D1B21">
      <w:p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Όμως,</w:t>
      </w:r>
      <w:r w:rsidR="00E5036D" w:rsidRPr="00E5036D">
        <w:rPr>
          <w:rFonts w:ascii="Calibri" w:eastAsia="Calibri" w:hAnsi="Calibri" w:cs="Calibri"/>
          <w:sz w:val="24"/>
          <w:szCs w:val="24"/>
          <w:lang w:eastAsia="el-GR"/>
        </w:rPr>
        <w:t xml:space="preserve"> στην πολιτική</w:t>
      </w:r>
      <w:r w:rsidRPr="009D1B21">
        <w:rPr>
          <w:rFonts w:ascii="Calibri" w:eastAsia="Calibri" w:hAnsi="Calibri" w:cs="Calibri"/>
          <w:sz w:val="24"/>
          <w:szCs w:val="24"/>
          <w:lang w:eastAsia="el-GR"/>
        </w:rPr>
        <w:t xml:space="preserve"> -</w:t>
      </w:r>
      <w:r w:rsidR="00E5036D" w:rsidRPr="00E5036D">
        <w:rPr>
          <w:rFonts w:ascii="Calibri" w:eastAsia="Calibri" w:hAnsi="Calibri" w:cs="Calibri"/>
          <w:sz w:val="24"/>
          <w:szCs w:val="24"/>
          <w:lang w:eastAsia="el-GR"/>
        </w:rPr>
        <w:t>όπως και στη ζωή</w:t>
      </w:r>
      <w:r w:rsidRPr="009D1B21">
        <w:rPr>
          <w:rFonts w:ascii="Calibri" w:eastAsia="Calibri" w:hAnsi="Calibri" w:cs="Calibri"/>
          <w:sz w:val="24"/>
          <w:szCs w:val="24"/>
          <w:lang w:eastAsia="el-GR"/>
        </w:rPr>
        <w:t xml:space="preserve">- </w:t>
      </w:r>
      <w:r w:rsidR="00E5036D" w:rsidRPr="00E5036D">
        <w:rPr>
          <w:rFonts w:ascii="Calibri" w:eastAsia="Calibri" w:hAnsi="Calibri" w:cs="Calibri"/>
          <w:sz w:val="24"/>
          <w:szCs w:val="24"/>
          <w:lang w:eastAsia="el-GR"/>
        </w:rPr>
        <w:t xml:space="preserve">ισχύει ένα αξίωμα: </w:t>
      </w:r>
      <w:r w:rsidR="00E5036D" w:rsidRPr="00E5036D">
        <w:rPr>
          <w:rFonts w:ascii="Calibri" w:eastAsia="Calibri" w:hAnsi="Calibri" w:cs="Calibri"/>
          <w:bCs/>
          <w:sz w:val="24"/>
          <w:szCs w:val="24"/>
          <w:lang w:eastAsia="el-GR"/>
        </w:rPr>
        <w:t>η επίτευξη ενός στόχου επιβάλλει αυτομάτως τον αναπροσδιορισμό του επόμενου</w:t>
      </w:r>
      <w:r w:rsidR="00E5036D" w:rsidRPr="00E5036D">
        <w:rPr>
          <w:rFonts w:ascii="Calibri" w:eastAsia="Calibri" w:hAnsi="Calibri" w:cs="Calibri"/>
          <w:sz w:val="24"/>
          <w:szCs w:val="24"/>
          <w:lang w:eastAsia="el-GR"/>
        </w:rPr>
        <w:t>. Όποιος επαναπαύεται στο κατόρθωμα,</w:t>
      </w:r>
      <w:r w:rsidRPr="009D1B21">
        <w:rPr>
          <w:rFonts w:ascii="Calibri" w:eastAsia="Calibri" w:hAnsi="Calibri" w:cs="Calibri"/>
          <w:sz w:val="24"/>
          <w:szCs w:val="24"/>
          <w:lang w:eastAsia="el-GR"/>
        </w:rPr>
        <w:t xml:space="preserve"> </w:t>
      </w:r>
      <w:r w:rsidR="00E5036D" w:rsidRPr="00E5036D">
        <w:rPr>
          <w:rFonts w:ascii="Calibri" w:eastAsia="Calibri" w:hAnsi="Calibri" w:cs="Calibri"/>
          <w:sz w:val="24"/>
          <w:szCs w:val="24"/>
          <w:lang w:eastAsia="el-GR"/>
        </w:rPr>
        <w:t>ακυρώνει</w:t>
      </w:r>
      <w:r w:rsidRPr="009D1B21">
        <w:rPr>
          <w:rFonts w:ascii="Calibri" w:eastAsia="Calibri" w:hAnsi="Calibri" w:cs="Calibri"/>
          <w:sz w:val="24"/>
          <w:szCs w:val="24"/>
          <w:lang w:eastAsia="el-GR"/>
        </w:rPr>
        <w:t xml:space="preserve"> το κατόρθωμα</w:t>
      </w:r>
      <w:r w:rsidR="00E5036D" w:rsidRPr="00E5036D">
        <w:rPr>
          <w:rFonts w:ascii="Calibri" w:eastAsia="Calibri" w:hAnsi="Calibri" w:cs="Calibri"/>
          <w:sz w:val="24"/>
          <w:szCs w:val="24"/>
          <w:lang w:eastAsia="el-GR"/>
        </w:rPr>
        <w:t xml:space="preserve">. </w:t>
      </w:r>
      <w:r w:rsidRPr="009D1B21">
        <w:rPr>
          <w:rFonts w:ascii="Calibri" w:eastAsia="Calibri" w:hAnsi="Calibri" w:cs="Calibri"/>
          <w:sz w:val="24"/>
          <w:szCs w:val="24"/>
          <w:lang w:eastAsia="el-GR"/>
        </w:rPr>
        <w:t xml:space="preserve">Και η </w:t>
      </w:r>
      <w:r w:rsidR="00E5036D" w:rsidRPr="00E5036D">
        <w:rPr>
          <w:rFonts w:ascii="Calibri" w:eastAsia="Calibri" w:hAnsi="Calibri" w:cs="Calibri"/>
          <w:sz w:val="24"/>
          <w:szCs w:val="24"/>
          <w:lang w:eastAsia="el-GR"/>
        </w:rPr>
        <w:t xml:space="preserve">σταθερότητα δεν είναι </w:t>
      </w:r>
      <w:r w:rsidRPr="009D1B21">
        <w:rPr>
          <w:rFonts w:ascii="Calibri" w:eastAsia="Calibri" w:hAnsi="Calibri" w:cs="Calibri"/>
          <w:sz w:val="24"/>
          <w:szCs w:val="24"/>
          <w:lang w:eastAsia="el-GR"/>
        </w:rPr>
        <w:t xml:space="preserve">σε καμία περίπτωση </w:t>
      </w:r>
      <w:r w:rsidR="00E5036D" w:rsidRPr="00E5036D">
        <w:rPr>
          <w:rFonts w:ascii="Calibri" w:eastAsia="Calibri" w:hAnsi="Calibri" w:cs="Calibri"/>
          <w:sz w:val="24"/>
          <w:szCs w:val="24"/>
          <w:lang w:eastAsia="el-GR"/>
        </w:rPr>
        <w:t xml:space="preserve">προορισμός. </w:t>
      </w:r>
      <w:r w:rsidRPr="009D1B21">
        <w:rPr>
          <w:rFonts w:ascii="Calibri" w:eastAsia="Calibri" w:hAnsi="Calibri" w:cs="Calibri"/>
          <w:sz w:val="24"/>
          <w:szCs w:val="24"/>
          <w:lang w:eastAsia="el-GR"/>
        </w:rPr>
        <w:t>Ε</w:t>
      </w:r>
      <w:r w:rsidR="00E5036D" w:rsidRPr="00E5036D">
        <w:rPr>
          <w:rFonts w:ascii="Calibri" w:eastAsia="Calibri" w:hAnsi="Calibri" w:cs="Calibri"/>
          <w:sz w:val="24"/>
          <w:szCs w:val="24"/>
          <w:lang w:eastAsia="el-GR"/>
        </w:rPr>
        <w:t>ίναι</w:t>
      </w:r>
      <w:r w:rsidRPr="009D1B21">
        <w:rPr>
          <w:rFonts w:ascii="Calibri" w:eastAsia="Calibri" w:hAnsi="Calibri" w:cs="Calibri"/>
          <w:sz w:val="24"/>
          <w:szCs w:val="24"/>
          <w:lang w:eastAsia="el-GR"/>
        </w:rPr>
        <w:t xml:space="preserve"> </w:t>
      </w:r>
      <w:r w:rsidR="00E5036D" w:rsidRPr="00E5036D">
        <w:rPr>
          <w:rFonts w:ascii="Calibri" w:eastAsia="Calibri" w:hAnsi="Calibri" w:cs="Calibri"/>
          <w:sz w:val="24"/>
          <w:szCs w:val="24"/>
          <w:lang w:eastAsia="el-GR"/>
        </w:rPr>
        <w:t>βάση εκκίνησης.</w:t>
      </w:r>
    </w:p>
    <w:p w14:paraId="4DFB2E30" w14:textId="57237245" w:rsidR="00E5036D" w:rsidRPr="00E5036D" w:rsidRDefault="00E5036D" w:rsidP="009D1B21">
      <w:pPr>
        <w:spacing w:after="200" w:line="360" w:lineRule="auto"/>
        <w:jc w:val="both"/>
        <w:rPr>
          <w:rFonts w:ascii="Calibri" w:eastAsia="Calibri" w:hAnsi="Calibri" w:cs="Calibri"/>
          <w:bCs/>
          <w:sz w:val="24"/>
          <w:szCs w:val="24"/>
          <w:lang w:eastAsia="el-GR"/>
        </w:rPr>
      </w:pPr>
      <w:r w:rsidRPr="00E5036D">
        <w:rPr>
          <w:rFonts w:ascii="Calibri" w:eastAsia="Calibri" w:hAnsi="Calibri" w:cs="Calibri"/>
          <w:sz w:val="24"/>
          <w:szCs w:val="24"/>
          <w:lang w:eastAsia="el-GR"/>
        </w:rPr>
        <w:t xml:space="preserve">Ποιος είναι λοιπόν ο επόμενος στόχος; Δεν είναι ένας αριθμός σε έναν πίνακα. </w:t>
      </w:r>
      <w:r w:rsidR="00EA2367" w:rsidRPr="009D1B21">
        <w:rPr>
          <w:rFonts w:ascii="Calibri" w:eastAsia="Calibri" w:hAnsi="Calibri" w:cs="Calibri"/>
          <w:sz w:val="24"/>
          <w:szCs w:val="24"/>
          <w:lang w:eastAsia="el-GR"/>
        </w:rPr>
        <w:t xml:space="preserve">Είναι ο στόχος που </w:t>
      </w:r>
      <w:r w:rsidR="00EA2367" w:rsidRPr="009D1B21">
        <w:rPr>
          <w:rFonts w:ascii="Calibri" w:eastAsia="Calibri" w:hAnsi="Calibri" w:cs="Calibri"/>
          <w:bCs/>
          <w:sz w:val="24"/>
          <w:szCs w:val="24"/>
          <w:lang w:eastAsia="el-GR"/>
        </w:rPr>
        <w:t>θ</w:t>
      </w:r>
      <w:r w:rsidRPr="00E5036D">
        <w:rPr>
          <w:rFonts w:ascii="Calibri" w:eastAsia="Calibri" w:hAnsi="Calibri" w:cs="Calibri"/>
          <w:bCs/>
          <w:sz w:val="24"/>
          <w:szCs w:val="24"/>
          <w:lang w:eastAsia="el-GR"/>
        </w:rPr>
        <w:t xml:space="preserve">α τον βρείτε στο τραπέζι κάθε ελληνικής οικογένειας. Πιο πολλές δουλειές. Πιο καλές δουλειές. </w:t>
      </w:r>
      <w:r w:rsidR="00EA2367" w:rsidRPr="009D1B21">
        <w:rPr>
          <w:rFonts w:ascii="Calibri" w:eastAsia="Calibri" w:hAnsi="Calibri" w:cs="Calibri"/>
          <w:bCs/>
          <w:sz w:val="24"/>
          <w:szCs w:val="24"/>
          <w:lang w:eastAsia="el-GR"/>
        </w:rPr>
        <w:t>Υψ</w:t>
      </w:r>
      <w:r w:rsidRPr="00E5036D">
        <w:rPr>
          <w:rFonts w:ascii="Calibri" w:eastAsia="Calibri" w:hAnsi="Calibri" w:cs="Calibri"/>
          <w:bCs/>
          <w:sz w:val="24"/>
          <w:szCs w:val="24"/>
          <w:lang w:eastAsia="el-GR"/>
        </w:rPr>
        <w:t>ηλότεροι μισθοί</w:t>
      </w:r>
      <w:r w:rsidR="00EA2367" w:rsidRPr="009D1B21">
        <w:rPr>
          <w:rFonts w:ascii="Calibri" w:eastAsia="Calibri" w:hAnsi="Calibri" w:cs="Calibri"/>
          <w:bCs/>
          <w:sz w:val="24"/>
          <w:szCs w:val="24"/>
          <w:lang w:eastAsia="el-GR"/>
        </w:rPr>
        <w:t>, ε</w:t>
      </w:r>
      <w:r w:rsidRPr="00E5036D">
        <w:rPr>
          <w:rFonts w:ascii="Calibri" w:eastAsia="Calibri" w:hAnsi="Calibri" w:cs="Calibri"/>
          <w:bCs/>
          <w:sz w:val="24"/>
          <w:szCs w:val="24"/>
          <w:lang w:eastAsia="el-GR"/>
        </w:rPr>
        <w:t>υημερία που να τη νιώθει ο πολίτης.</w:t>
      </w:r>
      <w:r w:rsidRPr="00E5036D">
        <w:rPr>
          <w:rFonts w:ascii="Calibri" w:eastAsia="Calibri" w:hAnsi="Calibri" w:cs="Calibri"/>
          <w:sz w:val="24"/>
          <w:szCs w:val="24"/>
          <w:lang w:eastAsia="el-GR"/>
        </w:rPr>
        <w:t xml:space="preserve"> Το όχημα είναι η ταχύτερη ανάπτυξη και η παραγωγικότητα. Και το στοίχημα άλλαξε τάξη μεγέθους: </w:t>
      </w:r>
      <w:r w:rsidRPr="00E5036D">
        <w:rPr>
          <w:rFonts w:ascii="Calibri" w:eastAsia="Calibri" w:hAnsi="Calibri" w:cs="Calibri"/>
          <w:bCs/>
          <w:sz w:val="24"/>
          <w:szCs w:val="24"/>
          <w:lang w:eastAsia="el-GR"/>
        </w:rPr>
        <w:t xml:space="preserve">για δεκαπέντε </w:t>
      </w:r>
      <w:r w:rsidR="00EA2367" w:rsidRPr="009D1B21">
        <w:rPr>
          <w:rFonts w:ascii="Calibri" w:eastAsia="Calibri" w:hAnsi="Calibri" w:cs="Calibri"/>
          <w:bCs/>
          <w:sz w:val="24"/>
          <w:szCs w:val="24"/>
          <w:lang w:eastAsia="el-GR"/>
        </w:rPr>
        <w:t xml:space="preserve">περίπου </w:t>
      </w:r>
      <w:r w:rsidRPr="00E5036D">
        <w:rPr>
          <w:rFonts w:ascii="Calibri" w:eastAsia="Calibri" w:hAnsi="Calibri" w:cs="Calibri"/>
          <w:bCs/>
          <w:sz w:val="24"/>
          <w:szCs w:val="24"/>
          <w:lang w:eastAsia="el-GR"/>
        </w:rPr>
        <w:t>χρόνια παλεύαμε να σταθούμε όρθιοι</w:t>
      </w:r>
      <w:r w:rsidR="00EA2367" w:rsidRPr="009D1B21">
        <w:rPr>
          <w:rFonts w:ascii="Calibri" w:eastAsia="Calibri" w:hAnsi="Calibri" w:cs="Calibri"/>
          <w:bCs/>
          <w:sz w:val="24"/>
          <w:szCs w:val="24"/>
          <w:lang w:eastAsia="el-GR"/>
        </w:rPr>
        <w:t xml:space="preserve">, </w:t>
      </w:r>
      <w:r w:rsidRPr="00E5036D">
        <w:rPr>
          <w:rFonts w:ascii="Calibri" w:eastAsia="Calibri" w:hAnsi="Calibri" w:cs="Calibri"/>
          <w:bCs/>
          <w:sz w:val="24"/>
          <w:szCs w:val="24"/>
          <w:lang w:eastAsia="el-GR"/>
        </w:rPr>
        <w:t>τώρα παλεύουμε για το πόσο ψηλά μπορούμε να φτάσουμε.</w:t>
      </w:r>
    </w:p>
    <w:p w14:paraId="3827B750" w14:textId="2104F6B6" w:rsidR="00E5036D" w:rsidRPr="00E5036D" w:rsidRDefault="00E5036D" w:rsidP="009D1B21">
      <w:pPr>
        <w:spacing w:before="200"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Κυρίες και </w:t>
      </w:r>
      <w:r w:rsidR="00E34CCA" w:rsidRPr="009D1B21">
        <w:rPr>
          <w:rFonts w:ascii="Calibri" w:eastAsia="Calibri" w:hAnsi="Calibri" w:cs="Calibri"/>
          <w:sz w:val="24"/>
          <w:szCs w:val="24"/>
          <w:lang w:eastAsia="el-GR"/>
        </w:rPr>
        <w:t>Κ</w:t>
      </w:r>
      <w:r w:rsidRPr="00E5036D">
        <w:rPr>
          <w:rFonts w:ascii="Calibri" w:eastAsia="Calibri" w:hAnsi="Calibri" w:cs="Calibri"/>
          <w:sz w:val="24"/>
          <w:szCs w:val="24"/>
          <w:lang w:eastAsia="el-GR"/>
        </w:rPr>
        <w:t>ύριοι,</w:t>
      </w:r>
    </w:p>
    <w:p w14:paraId="66B043AA" w14:textId="506EF3E6" w:rsidR="00E5036D" w:rsidRPr="00E5036D" w:rsidRDefault="00E5036D" w:rsidP="009D1B21">
      <w:pPr>
        <w:spacing w:after="200" w:line="360" w:lineRule="auto"/>
        <w:jc w:val="both"/>
        <w:rPr>
          <w:rFonts w:ascii="Calibri" w:eastAsia="Calibri" w:hAnsi="Calibri" w:cs="Calibri"/>
          <w:bCs/>
          <w:sz w:val="24"/>
          <w:szCs w:val="24"/>
          <w:lang w:eastAsia="el-GR"/>
        </w:rPr>
      </w:pPr>
      <w:r w:rsidRPr="00E5036D">
        <w:rPr>
          <w:rFonts w:ascii="Calibri" w:eastAsia="Calibri" w:hAnsi="Calibri" w:cs="Calibri"/>
          <w:sz w:val="24"/>
          <w:szCs w:val="24"/>
          <w:lang w:eastAsia="el-GR"/>
        </w:rPr>
        <w:t xml:space="preserve">Το ελληνικό τραπεζικό σύστημα είναι σήμερα υγιές. Κεφαλαιακά ισχυρό, με ρευστότητα, με κερδοφορία. </w:t>
      </w:r>
      <w:r w:rsidRPr="00E5036D">
        <w:rPr>
          <w:rFonts w:ascii="Calibri" w:eastAsia="Calibri" w:hAnsi="Calibri" w:cs="Calibri"/>
          <w:bCs/>
          <w:sz w:val="24"/>
          <w:szCs w:val="24"/>
          <w:lang w:eastAsia="el-GR"/>
        </w:rPr>
        <w:t xml:space="preserve">Δεκαπέντε χρόνια κρίσεων έκλεισαν έναν κύκλο. </w:t>
      </w:r>
      <w:r w:rsidR="00EA2367" w:rsidRPr="009D1B21">
        <w:rPr>
          <w:rFonts w:ascii="Calibri" w:eastAsia="Calibri" w:hAnsi="Calibri" w:cs="Calibri"/>
          <w:bCs/>
          <w:sz w:val="24"/>
          <w:szCs w:val="24"/>
          <w:lang w:eastAsia="el-GR"/>
        </w:rPr>
        <w:t xml:space="preserve">Εγώ θα πω επιτέλους. </w:t>
      </w:r>
      <w:r w:rsidRPr="00E5036D">
        <w:rPr>
          <w:rFonts w:ascii="Calibri" w:eastAsia="Calibri" w:hAnsi="Calibri" w:cs="Calibri"/>
          <w:bCs/>
          <w:sz w:val="24"/>
          <w:szCs w:val="24"/>
          <w:lang w:eastAsia="el-GR"/>
        </w:rPr>
        <w:t xml:space="preserve">Το σύστημα που κάποιοι έβλεπαν ως </w:t>
      </w:r>
      <w:r w:rsidR="00EA2367" w:rsidRPr="009D1B21">
        <w:rPr>
          <w:rFonts w:ascii="Calibri" w:eastAsia="Calibri" w:hAnsi="Calibri" w:cs="Calibri"/>
          <w:bCs/>
          <w:sz w:val="24"/>
          <w:szCs w:val="24"/>
          <w:lang w:eastAsia="el-GR"/>
        </w:rPr>
        <w:t>ένα</w:t>
      </w:r>
      <w:r w:rsidRPr="00E5036D">
        <w:rPr>
          <w:rFonts w:ascii="Calibri" w:eastAsia="Calibri" w:hAnsi="Calibri" w:cs="Calibri"/>
          <w:bCs/>
          <w:sz w:val="24"/>
          <w:szCs w:val="24"/>
          <w:lang w:eastAsia="el-GR"/>
        </w:rPr>
        <w:t xml:space="preserve"> πρόβλημα της ελληνικής οικονομίας</w:t>
      </w:r>
      <w:r w:rsidR="00EA2367" w:rsidRPr="009D1B21">
        <w:rPr>
          <w:rFonts w:ascii="Calibri" w:eastAsia="Calibri" w:hAnsi="Calibri" w:cs="Calibri"/>
          <w:bCs/>
          <w:sz w:val="24"/>
          <w:szCs w:val="24"/>
          <w:lang w:eastAsia="el-GR"/>
        </w:rPr>
        <w:t xml:space="preserve">, ως ένα μεγάλο πρόβλημα της ελληνικής οικονομίας, </w:t>
      </w:r>
      <w:r w:rsidRPr="00E5036D">
        <w:rPr>
          <w:rFonts w:ascii="Calibri" w:eastAsia="Calibri" w:hAnsi="Calibri" w:cs="Calibri"/>
          <w:bCs/>
          <w:sz w:val="24"/>
          <w:szCs w:val="24"/>
          <w:lang w:eastAsia="el-GR"/>
        </w:rPr>
        <w:t>είναι σήμερα ένα από τα ισχυρά της χαρτιά.</w:t>
      </w:r>
    </w:p>
    <w:p w14:paraId="1320B52A" w14:textId="6A96E102" w:rsidR="00E5036D" w:rsidRPr="00E5036D" w:rsidRDefault="00E5036D" w:rsidP="009D1B21">
      <w:pPr>
        <w:spacing w:after="200" w:line="360" w:lineRule="auto"/>
        <w:jc w:val="both"/>
        <w:rPr>
          <w:rFonts w:ascii="Calibri" w:eastAsia="Calibri" w:hAnsi="Calibri" w:cs="Calibri"/>
          <w:bCs/>
          <w:sz w:val="24"/>
          <w:szCs w:val="24"/>
          <w:lang w:eastAsia="el-GR"/>
        </w:rPr>
      </w:pPr>
      <w:r w:rsidRPr="00E5036D">
        <w:rPr>
          <w:rFonts w:ascii="Calibri" w:eastAsia="Calibri" w:hAnsi="Calibri" w:cs="Calibri"/>
          <w:sz w:val="24"/>
          <w:szCs w:val="24"/>
          <w:lang w:eastAsia="el-GR"/>
        </w:rPr>
        <w:lastRenderedPageBreak/>
        <w:t>Θέλω</w:t>
      </w:r>
      <w:r w:rsidR="00EA2367"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w:t>
      </w:r>
      <w:r w:rsidR="00EA2367" w:rsidRPr="009D1B21">
        <w:rPr>
          <w:rFonts w:ascii="Calibri" w:eastAsia="Calibri" w:hAnsi="Calibri" w:cs="Calibri"/>
          <w:sz w:val="24"/>
          <w:szCs w:val="24"/>
          <w:lang w:eastAsia="el-GR"/>
        </w:rPr>
        <w:t>όμως,</w:t>
      </w:r>
      <w:r w:rsidRPr="00E5036D">
        <w:rPr>
          <w:rFonts w:ascii="Calibri" w:eastAsia="Calibri" w:hAnsi="Calibri" w:cs="Calibri"/>
          <w:sz w:val="24"/>
          <w:szCs w:val="24"/>
          <w:lang w:eastAsia="el-GR"/>
        </w:rPr>
        <w:t xml:space="preserve"> να είμαι απολύτως ειλικρινής μαζί σας. </w:t>
      </w:r>
      <w:r w:rsidRPr="00E5036D">
        <w:rPr>
          <w:rFonts w:ascii="Calibri" w:eastAsia="Calibri" w:hAnsi="Calibri" w:cs="Calibri"/>
          <w:bCs/>
          <w:sz w:val="24"/>
          <w:szCs w:val="24"/>
          <w:lang w:eastAsia="el-GR"/>
        </w:rPr>
        <w:t>Η υγεία δεν είναι προορισμός. Είναι</w:t>
      </w:r>
      <w:r w:rsidR="00EA2367" w:rsidRPr="009D1B21">
        <w:rPr>
          <w:rFonts w:ascii="Calibri" w:eastAsia="Calibri" w:hAnsi="Calibri" w:cs="Calibri"/>
          <w:bCs/>
          <w:sz w:val="24"/>
          <w:szCs w:val="24"/>
          <w:lang w:eastAsia="el-GR"/>
        </w:rPr>
        <w:t xml:space="preserve"> </w:t>
      </w:r>
      <w:r w:rsidRPr="00E5036D">
        <w:rPr>
          <w:rFonts w:ascii="Calibri" w:eastAsia="Calibri" w:hAnsi="Calibri" w:cs="Calibri"/>
          <w:bCs/>
          <w:sz w:val="24"/>
          <w:szCs w:val="24"/>
          <w:lang w:eastAsia="el-GR"/>
        </w:rPr>
        <w:t>αφετηρία.</w:t>
      </w:r>
      <w:r w:rsidRPr="00E5036D">
        <w:rPr>
          <w:rFonts w:ascii="Calibri" w:eastAsia="Calibri" w:hAnsi="Calibri" w:cs="Calibri"/>
          <w:sz w:val="24"/>
          <w:szCs w:val="24"/>
          <w:lang w:eastAsia="el-GR"/>
        </w:rPr>
        <w:t xml:space="preserve"> Οι τράπεζες έχουν τώρα μπροστά τους μια σπάνια δυνατότητα: να δημιουργήσουν οι ίδιες τον κόσμο μέσα στον οποίο θα λειτουργήσουν. Όχι απλώς να προσαρμοστούν στην οικονομία που υπάρχει</w:t>
      </w:r>
      <w:r w:rsidR="00EA2367" w:rsidRPr="009D1B21">
        <w:rPr>
          <w:rFonts w:ascii="Calibri" w:eastAsia="Calibri" w:hAnsi="Calibri" w:cs="Calibri"/>
          <w:sz w:val="24"/>
          <w:szCs w:val="24"/>
          <w:lang w:eastAsia="el-GR"/>
        </w:rPr>
        <w:t>. Ν</w:t>
      </w:r>
      <w:r w:rsidRPr="00E5036D">
        <w:rPr>
          <w:rFonts w:ascii="Calibri" w:eastAsia="Calibri" w:hAnsi="Calibri" w:cs="Calibri"/>
          <w:bCs/>
          <w:sz w:val="24"/>
          <w:szCs w:val="24"/>
          <w:lang w:eastAsia="el-GR"/>
        </w:rPr>
        <w:t>α χρηματοδοτήσουν την οικονομία που μπορεί να υπάρξει. Γιατί οι τράπεζες δεν είναι απλώς μέρος του</w:t>
      </w:r>
      <w:r w:rsidR="00EA2367" w:rsidRPr="009D1B21">
        <w:rPr>
          <w:rFonts w:ascii="Calibri" w:eastAsia="Calibri" w:hAnsi="Calibri" w:cs="Calibri"/>
          <w:bCs/>
          <w:sz w:val="24"/>
          <w:szCs w:val="24"/>
          <w:lang w:eastAsia="el-GR"/>
        </w:rPr>
        <w:t xml:space="preserve"> οικονομικού</w:t>
      </w:r>
      <w:r w:rsidRPr="00E5036D">
        <w:rPr>
          <w:rFonts w:ascii="Calibri" w:eastAsia="Calibri" w:hAnsi="Calibri" w:cs="Calibri"/>
          <w:bCs/>
          <w:sz w:val="24"/>
          <w:szCs w:val="24"/>
          <w:lang w:eastAsia="el-GR"/>
        </w:rPr>
        <w:t xml:space="preserve"> οικοσυστήματος.</w:t>
      </w:r>
      <w:r w:rsidR="00EA2367" w:rsidRPr="009D1B21">
        <w:rPr>
          <w:rFonts w:ascii="Calibri" w:eastAsia="Calibri" w:hAnsi="Calibri" w:cs="Calibri"/>
          <w:bCs/>
          <w:sz w:val="24"/>
          <w:szCs w:val="24"/>
          <w:lang w:eastAsia="el-GR"/>
        </w:rPr>
        <w:t xml:space="preserve"> Ε</w:t>
      </w:r>
      <w:r w:rsidRPr="00E5036D">
        <w:rPr>
          <w:rFonts w:ascii="Calibri" w:eastAsia="Calibri" w:hAnsi="Calibri" w:cs="Calibri"/>
          <w:bCs/>
          <w:sz w:val="24"/>
          <w:szCs w:val="24"/>
          <w:lang w:eastAsia="el-GR"/>
        </w:rPr>
        <w:t>ίναι ο καταλύτης του. Και ο καταλύτης δεν παρακολουθεί την αντίδραση</w:t>
      </w:r>
      <w:r w:rsidR="00EA2367" w:rsidRPr="009D1B21">
        <w:rPr>
          <w:rFonts w:ascii="Calibri" w:eastAsia="Calibri" w:hAnsi="Calibri" w:cs="Calibri"/>
          <w:bCs/>
          <w:sz w:val="24"/>
          <w:szCs w:val="24"/>
          <w:lang w:eastAsia="el-GR"/>
        </w:rPr>
        <w:t xml:space="preserve">, είναι εκείνος </w:t>
      </w:r>
      <w:r w:rsidRPr="00E5036D">
        <w:rPr>
          <w:rFonts w:ascii="Calibri" w:eastAsia="Calibri" w:hAnsi="Calibri" w:cs="Calibri"/>
          <w:bCs/>
          <w:sz w:val="24"/>
          <w:szCs w:val="24"/>
          <w:lang w:eastAsia="el-GR"/>
        </w:rPr>
        <w:t>που την πυροδοτεί.</w:t>
      </w:r>
    </w:p>
    <w:p w14:paraId="68D2CF04" w14:textId="4C146942" w:rsidR="00E5036D" w:rsidRPr="006D4D27" w:rsidRDefault="00E5036D" w:rsidP="009D1B21">
      <w:pPr>
        <w:spacing w:after="200" w:line="360" w:lineRule="auto"/>
        <w:jc w:val="both"/>
        <w:rPr>
          <w:rFonts w:ascii="Calibri" w:eastAsia="Calibri" w:hAnsi="Calibri" w:cs="Calibri"/>
          <w:b/>
          <w:bCs/>
          <w:sz w:val="24"/>
          <w:szCs w:val="24"/>
          <w:lang w:eastAsia="el-GR"/>
        </w:rPr>
      </w:pPr>
      <w:r w:rsidRPr="00E5036D">
        <w:rPr>
          <w:rFonts w:ascii="Calibri" w:eastAsia="Calibri" w:hAnsi="Calibri" w:cs="Calibri"/>
          <w:sz w:val="24"/>
          <w:szCs w:val="24"/>
          <w:lang w:eastAsia="el-GR"/>
        </w:rPr>
        <w:t xml:space="preserve">Η μακροπρόθεσμη αξία μιας τράπεζας κρίνεται, τελικά, από την οικονομία που χρηματοδοτεί. Σε μια οικονομία που μένει στάσιμη, καμία κερδοφορία δεν είναι διατηρήσιμη. Η χρηματοδότηση του μετασχηματισμού δεν είναι, επομένως, μια θυσία προς όφελος τρίτων. Είναι η καλύτερη επένδυση που μπορούν να κάνουν οι τράπεζες για τους ίδιους τους μετόχους τους. </w:t>
      </w:r>
      <w:r w:rsidRPr="006D4D27">
        <w:rPr>
          <w:rFonts w:ascii="Calibri" w:eastAsia="Calibri" w:hAnsi="Calibri" w:cs="Calibri"/>
          <w:b/>
          <w:bCs/>
          <w:sz w:val="24"/>
          <w:szCs w:val="24"/>
          <w:lang w:eastAsia="el-GR"/>
        </w:rPr>
        <w:t>Από εδώ και πέρα, η κερδοφορία των ελληνικών τραπεζών και ο ρυθμός ανάπτυξης της ελληνικής οικονομίας</w:t>
      </w:r>
      <w:r w:rsidR="00860B1F" w:rsidRPr="006D4D27">
        <w:rPr>
          <w:rFonts w:ascii="Calibri" w:eastAsia="Calibri" w:hAnsi="Calibri" w:cs="Calibri"/>
          <w:b/>
          <w:bCs/>
          <w:sz w:val="24"/>
          <w:szCs w:val="24"/>
          <w:lang w:eastAsia="el-GR"/>
        </w:rPr>
        <w:t>,</w:t>
      </w:r>
      <w:r w:rsidRPr="006D4D27">
        <w:rPr>
          <w:rFonts w:ascii="Calibri" w:eastAsia="Calibri" w:hAnsi="Calibri" w:cs="Calibri"/>
          <w:b/>
          <w:bCs/>
          <w:sz w:val="24"/>
          <w:szCs w:val="24"/>
          <w:lang w:eastAsia="el-GR"/>
        </w:rPr>
        <w:t xml:space="preserve"> θα πηγαίνουν μαζί . Το ένα δεν μπορεί να προχωρήσει χωρίς το άλλο.</w:t>
      </w:r>
    </w:p>
    <w:p w14:paraId="7A5CC695" w14:textId="1951F1E2" w:rsidR="00E5036D" w:rsidRPr="00E5036D" w:rsidRDefault="00E5036D" w:rsidP="009D1B21">
      <w:pPr>
        <w:spacing w:after="200" w:line="360" w:lineRule="auto"/>
        <w:jc w:val="both"/>
        <w:rPr>
          <w:rFonts w:ascii="Calibri" w:eastAsia="Calibri" w:hAnsi="Calibri" w:cs="Calibri"/>
          <w:bCs/>
          <w:sz w:val="24"/>
          <w:szCs w:val="24"/>
          <w:lang w:eastAsia="el-GR"/>
        </w:rPr>
      </w:pPr>
      <w:r w:rsidRPr="00E5036D">
        <w:rPr>
          <w:rFonts w:ascii="Calibri" w:eastAsia="Calibri" w:hAnsi="Calibri" w:cs="Calibri"/>
          <w:sz w:val="24"/>
          <w:szCs w:val="24"/>
          <w:lang w:eastAsia="el-GR"/>
        </w:rPr>
        <w:t xml:space="preserve">Γιατί οι τράπεζες δεν είναι </w:t>
      </w:r>
      <w:r w:rsidR="00860B1F" w:rsidRPr="009D1B21">
        <w:rPr>
          <w:rFonts w:ascii="Calibri" w:eastAsia="Calibri" w:hAnsi="Calibri" w:cs="Calibri"/>
          <w:sz w:val="24"/>
          <w:szCs w:val="24"/>
          <w:lang w:eastAsia="el-GR"/>
        </w:rPr>
        <w:t xml:space="preserve">απλώς ένας </w:t>
      </w:r>
      <w:r w:rsidRPr="00E5036D">
        <w:rPr>
          <w:rFonts w:ascii="Calibri" w:eastAsia="Calibri" w:hAnsi="Calibri" w:cs="Calibri"/>
          <w:sz w:val="24"/>
          <w:szCs w:val="24"/>
          <w:lang w:eastAsia="el-GR"/>
        </w:rPr>
        <w:t>τομέας της οικονομίας</w:t>
      </w:r>
      <w:r w:rsidR="00860B1F" w:rsidRPr="009D1B21">
        <w:rPr>
          <w:rFonts w:ascii="Calibri" w:eastAsia="Calibri" w:hAnsi="Calibri" w:cs="Calibri"/>
          <w:sz w:val="24"/>
          <w:szCs w:val="24"/>
          <w:lang w:eastAsia="el-GR"/>
        </w:rPr>
        <w:t xml:space="preserve"> όπως όλοι οι άλλοι</w:t>
      </w:r>
      <w:r w:rsidRPr="00E5036D">
        <w:rPr>
          <w:rFonts w:ascii="Calibri" w:eastAsia="Calibri" w:hAnsi="Calibri" w:cs="Calibri"/>
          <w:sz w:val="24"/>
          <w:szCs w:val="24"/>
          <w:lang w:eastAsia="el-GR"/>
        </w:rPr>
        <w:t xml:space="preserve">. Είναι η καρδιά και το μυαλό της. Η καρδιά, γιατί από εσάς περνά το αίμα της οικονομίας </w:t>
      </w:r>
      <w:r w:rsidR="00680FFE">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η ρευστότητα, η πίστη. Και το μυαλό, γιατί </w:t>
      </w:r>
      <w:r w:rsidRPr="00E5036D">
        <w:rPr>
          <w:rFonts w:ascii="Calibri" w:eastAsia="Calibri" w:hAnsi="Calibri" w:cs="Calibri"/>
          <w:bCs/>
          <w:sz w:val="24"/>
          <w:szCs w:val="24"/>
          <w:lang w:eastAsia="el-GR"/>
        </w:rPr>
        <w:t xml:space="preserve">εσείς </w:t>
      </w:r>
      <w:r w:rsidRPr="00E5036D">
        <w:rPr>
          <w:rFonts w:ascii="Calibri" w:eastAsia="Calibri" w:hAnsi="Calibri" w:cs="Calibri"/>
          <w:sz w:val="24"/>
          <w:szCs w:val="24"/>
          <w:lang w:eastAsia="el-GR"/>
        </w:rPr>
        <w:t>αποφασίζετε ποιες ιδέες θα χρηματοδοτηθούν και ποιες επιχειρήσεις</w:t>
      </w:r>
      <w:r w:rsidR="00860B1F" w:rsidRPr="009D1B21">
        <w:rPr>
          <w:rFonts w:ascii="Calibri" w:eastAsia="Calibri" w:hAnsi="Calibri" w:cs="Calibri"/>
          <w:sz w:val="24"/>
          <w:szCs w:val="24"/>
          <w:lang w:eastAsia="el-GR"/>
        </w:rPr>
        <w:t xml:space="preserve"> είναι εκείνες που τελικά</w:t>
      </w:r>
      <w:r w:rsidRPr="00E5036D">
        <w:rPr>
          <w:rFonts w:ascii="Calibri" w:eastAsia="Calibri" w:hAnsi="Calibri" w:cs="Calibri"/>
          <w:sz w:val="24"/>
          <w:szCs w:val="24"/>
          <w:lang w:eastAsia="el-GR"/>
        </w:rPr>
        <w:t xml:space="preserve"> θα μεγαλώσουν. Αυτός ο διπλός ρόλος συνεπάγεται και μια μοναδική δυνατότητα: τη δυνατότητα της πρωτοπορίας. </w:t>
      </w:r>
      <w:r w:rsidRPr="00E5036D">
        <w:rPr>
          <w:rFonts w:ascii="Calibri" w:eastAsia="Calibri" w:hAnsi="Calibri" w:cs="Calibri"/>
          <w:bCs/>
          <w:sz w:val="24"/>
          <w:szCs w:val="24"/>
          <w:lang w:eastAsia="el-GR"/>
        </w:rPr>
        <w:t>Όποιος κινηθεί πρώτος σε αυτά που πρέπει να γίνουν τώρα, θα διαμορφώσει την ελληνική οικονομία της επόμενης δεκαετίας και θα καρπωθεί πρώτος τα οφέλη της.</w:t>
      </w:r>
    </w:p>
    <w:p w14:paraId="543B452D" w14:textId="77B92159"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Εξήγησα ήδη</w:t>
      </w:r>
      <w:r w:rsidR="00975752" w:rsidRPr="009D1B21">
        <w:rPr>
          <w:rFonts w:ascii="Calibri" w:eastAsia="Calibri" w:hAnsi="Calibri" w:cs="Calibri"/>
          <w:sz w:val="24"/>
          <w:szCs w:val="24"/>
          <w:lang w:eastAsia="el-GR"/>
        </w:rPr>
        <w:t xml:space="preserve"> </w:t>
      </w:r>
      <w:r w:rsidRPr="00E5036D">
        <w:rPr>
          <w:rFonts w:ascii="Calibri" w:eastAsia="Calibri" w:hAnsi="Calibri" w:cs="Calibri"/>
          <w:sz w:val="24"/>
          <w:szCs w:val="24"/>
          <w:lang w:eastAsia="el-GR"/>
        </w:rPr>
        <w:t xml:space="preserve">τι σημαίνει αυτό στην πράξη. Ο πρώτος στόχος είναι πιο πολλές δουλειές, πιο καλές δουλειές, </w:t>
      </w:r>
      <w:r w:rsidR="00975752" w:rsidRPr="009D1B21">
        <w:rPr>
          <w:rFonts w:ascii="Calibri" w:eastAsia="Calibri" w:hAnsi="Calibri" w:cs="Calibri"/>
          <w:sz w:val="24"/>
          <w:szCs w:val="24"/>
          <w:lang w:eastAsia="el-GR"/>
        </w:rPr>
        <w:t>υ</w:t>
      </w:r>
      <w:r w:rsidRPr="00E5036D">
        <w:rPr>
          <w:rFonts w:ascii="Calibri" w:eastAsia="Calibri" w:hAnsi="Calibri" w:cs="Calibri"/>
          <w:sz w:val="24"/>
          <w:szCs w:val="24"/>
          <w:lang w:eastAsia="el-GR"/>
        </w:rPr>
        <w:t xml:space="preserve">ψηλότεροι μισθοί, μεγαλύτερη ευημερία. Για να το κατορθώσουμε, </w:t>
      </w:r>
      <w:r w:rsidR="00975752" w:rsidRPr="009D1B21">
        <w:rPr>
          <w:rFonts w:ascii="Calibri" w:eastAsia="Calibri" w:hAnsi="Calibri" w:cs="Calibri"/>
          <w:sz w:val="24"/>
          <w:szCs w:val="24"/>
          <w:lang w:eastAsia="el-GR"/>
        </w:rPr>
        <w:t>η λέξη-κλειδί είναι η λέξη «</w:t>
      </w:r>
      <w:r w:rsidRPr="00E5036D">
        <w:rPr>
          <w:rFonts w:ascii="Calibri" w:eastAsia="Calibri" w:hAnsi="Calibri" w:cs="Calibri"/>
          <w:sz w:val="24"/>
          <w:szCs w:val="24"/>
          <w:lang w:eastAsia="el-GR"/>
        </w:rPr>
        <w:t>παραγωγικότητα</w:t>
      </w:r>
      <w:r w:rsidR="00975752"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Και η παραγωγικότητα δεν είναι μια αφηρημένη έννοια των οικονομικών εγχειριδίων. </w:t>
      </w:r>
    </w:p>
    <w:p w14:paraId="00D9C3B7" w14:textId="574D30FD"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Σημαίνει μια οικονομία μεγαλύτερων, ισχυρότερων</w:t>
      </w:r>
      <w:r w:rsidR="00057239" w:rsidRPr="009D1B21">
        <w:rPr>
          <w:rFonts w:ascii="Calibri" w:eastAsia="Calibri" w:hAnsi="Calibri" w:cs="Calibri"/>
          <w:sz w:val="24"/>
          <w:szCs w:val="24"/>
          <w:lang w:eastAsia="el-GR"/>
        </w:rPr>
        <w:t xml:space="preserve"> και </w:t>
      </w:r>
      <w:r w:rsidRPr="00E5036D">
        <w:rPr>
          <w:rFonts w:ascii="Calibri" w:eastAsia="Calibri" w:hAnsi="Calibri" w:cs="Calibri"/>
          <w:sz w:val="24"/>
          <w:szCs w:val="24"/>
          <w:lang w:eastAsia="el-GR"/>
        </w:rPr>
        <w:t xml:space="preserve">πιο εξωστρεφών επιχειρήσεων. </w:t>
      </w:r>
    </w:p>
    <w:p w14:paraId="3D35FA54" w14:textId="1A4AF5B2"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Σημαίνει συγχωνεύσεις και εξαγορές που δημιουργούν κλίμακα</w:t>
      </w:r>
      <w:r w:rsidR="005E77C2" w:rsidRPr="009D1B21">
        <w:rPr>
          <w:rFonts w:ascii="Calibri" w:eastAsia="Calibri" w:hAnsi="Calibri" w:cs="Calibri"/>
          <w:sz w:val="24"/>
          <w:szCs w:val="24"/>
          <w:lang w:eastAsia="el-GR"/>
        </w:rPr>
        <w:t xml:space="preserve"> </w:t>
      </w:r>
      <w:r w:rsidR="00057239" w:rsidRPr="009D1B21">
        <w:rPr>
          <w:rFonts w:ascii="Calibri" w:eastAsia="Calibri" w:hAnsi="Calibri" w:cs="Calibri"/>
          <w:sz w:val="24"/>
          <w:szCs w:val="24"/>
          <w:lang w:eastAsia="el-GR"/>
        </w:rPr>
        <w:t>σε ευρωπαϊκό επίπεδο. Αυτή είναι η αναζήτηση.</w:t>
      </w:r>
    </w:p>
    <w:p w14:paraId="5AD140DB" w14:textId="265A211C"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lastRenderedPageBreak/>
        <w:t xml:space="preserve">Σημαίνει επιχειρήσεις που επενδύουν στην τεχνολογία, στην ενέργεια, στην καινοτομία </w:t>
      </w:r>
      <w:r w:rsidR="00680FFE">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και μικρομεσαίες που δεν μένουν στάσιμες, </w:t>
      </w:r>
      <w:r w:rsidR="00206916" w:rsidRPr="009D1B21">
        <w:rPr>
          <w:rFonts w:ascii="Calibri" w:eastAsia="Calibri" w:hAnsi="Calibri" w:cs="Calibri"/>
          <w:sz w:val="24"/>
          <w:szCs w:val="24"/>
          <w:lang w:eastAsia="el-GR"/>
        </w:rPr>
        <w:t>που</w:t>
      </w:r>
      <w:r w:rsidRPr="00E5036D">
        <w:rPr>
          <w:rFonts w:ascii="Calibri" w:eastAsia="Calibri" w:hAnsi="Calibri" w:cs="Calibri"/>
          <w:sz w:val="24"/>
          <w:szCs w:val="24"/>
          <w:lang w:eastAsia="el-GR"/>
        </w:rPr>
        <w:t xml:space="preserve"> μεγαλώνουν. </w:t>
      </w:r>
    </w:p>
    <w:p w14:paraId="1DA9CE3C" w14:textId="77777777" w:rsidR="0072077A" w:rsidRPr="009D1B21"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Και </w:t>
      </w:r>
      <w:r w:rsidR="00B25A77" w:rsidRPr="009D1B21">
        <w:rPr>
          <w:rFonts w:ascii="Calibri" w:eastAsia="Calibri" w:hAnsi="Calibri" w:cs="Calibri"/>
          <w:sz w:val="24"/>
          <w:szCs w:val="24"/>
          <w:lang w:eastAsia="el-GR"/>
        </w:rPr>
        <w:t xml:space="preserve">βέβαια </w:t>
      </w:r>
      <w:r w:rsidRPr="00E5036D">
        <w:rPr>
          <w:rFonts w:ascii="Calibri" w:eastAsia="Calibri" w:hAnsi="Calibri" w:cs="Calibri"/>
          <w:sz w:val="24"/>
          <w:szCs w:val="24"/>
          <w:lang w:eastAsia="el-GR"/>
        </w:rPr>
        <w:t xml:space="preserve">σημαίνει, πάνω απ' όλα πλέον, </w:t>
      </w:r>
      <w:r w:rsidR="00206916" w:rsidRPr="009D1B21">
        <w:rPr>
          <w:rFonts w:ascii="Calibri" w:eastAsia="Calibri" w:hAnsi="Calibri" w:cs="Calibri"/>
          <w:sz w:val="24"/>
          <w:szCs w:val="24"/>
          <w:lang w:eastAsia="el-GR"/>
        </w:rPr>
        <w:t>άλλη μια έννοια: Τ</w:t>
      </w:r>
      <w:r w:rsidRPr="00E5036D">
        <w:rPr>
          <w:rFonts w:ascii="Calibri" w:eastAsia="Calibri" w:hAnsi="Calibri" w:cs="Calibri"/>
          <w:sz w:val="24"/>
          <w:szCs w:val="24"/>
          <w:lang w:eastAsia="el-GR"/>
        </w:rPr>
        <w:t xml:space="preserve">εχνητή </w:t>
      </w:r>
      <w:r w:rsidR="00206916" w:rsidRPr="009D1B21">
        <w:rPr>
          <w:rFonts w:ascii="Calibri" w:eastAsia="Calibri" w:hAnsi="Calibri" w:cs="Calibri"/>
          <w:sz w:val="24"/>
          <w:szCs w:val="24"/>
          <w:lang w:eastAsia="el-GR"/>
        </w:rPr>
        <w:t>Ν</w:t>
      </w:r>
      <w:r w:rsidRPr="00E5036D">
        <w:rPr>
          <w:rFonts w:ascii="Calibri" w:eastAsia="Calibri" w:hAnsi="Calibri" w:cs="Calibri"/>
          <w:sz w:val="24"/>
          <w:szCs w:val="24"/>
          <w:lang w:eastAsia="el-GR"/>
        </w:rPr>
        <w:t>οημοσύνη</w:t>
      </w:r>
      <w:r w:rsidR="00206916" w:rsidRPr="009D1B21">
        <w:rPr>
          <w:rFonts w:ascii="Calibri" w:eastAsia="Calibri" w:hAnsi="Calibri" w:cs="Calibri"/>
          <w:sz w:val="24"/>
          <w:szCs w:val="24"/>
          <w:lang w:eastAsia="el-GR"/>
        </w:rPr>
        <w:t xml:space="preserve">. </w:t>
      </w:r>
      <w:r w:rsidR="00206916" w:rsidRPr="009D1B21">
        <w:rPr>
          <w:rFonts w:ascii="Calibri" w:eastAsia="Calibri" w:hAnsi="Calibri" w:cs="Calibri"/>
          <w:sz w:val="24"/>
          <w:szCs w:val="24"/>
          <w:lang w:val="en-US" w:eastAsia="el-GR"/>
        </w:rPr>
        <w:t>T</w:t>
      </w:r>
      <w:r w:rsidRPr="00E5036D">
        <w:rPr>
          <w:rFonts w:ascii="Calibri" w:eastAsia="Calibri" w:hAnsi="Calibri" w:cs="Calibri"/>
          <w:sz w:val="24"/>
          <w:szCs w:val="24"/>
          <w:lang w:eastAsia="el-GR"/>
        </w:rPr>
        <w:t>ο μεγαλύτερο άλμα παραγωγικότητας της γενιάς μας</w:t>
      </w:r>
      <w:r w:rsidR="00206916" w:rsidRPr="009D1B21">
        <w:rPr>
          <w:rFonts w:ascii="Calibri" w:eastAsia="Calibri" w:hAnsi="Calibri" w:cs="Calibri"/>
          <w:sz w:val="24"/>
          <w:szCs w:val="24"/>
          <w:lang w:eastAsia="el-GR"/>
        </w:rPr>
        <w:t>, βασικά</w:t>
      </w:r>
      <w:r w:rsidRPr="00E5036D">
        <w:rPr>
          <w:rFonts w:ascii="Calibri" w:eastAsia="Calibri" w:hAnsi="Calibri" w:cs="Calibri"/>
          <w:sz w:val="24"/>
          <w:szCs w:val="24"/>
          <w:lang w:eastAsia="el-GR"/>
        </w:rPr>
        <w:t xml:space="preserve"> συντελείται τώρα. Οι τράπεζες σε όλο τον κόσμο βρίσκονται ήδη στην πρωτοπορία της υιοθέτησής της  και καρπώνονται τα οφέλη. </w:t>
      </w:r>
    </w:p>
    <w:p w14:paraId="4F3B5BB9" w14:textId="64FECA75"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Εκεί πρέπει να βρεθούμε κι εμείς: </w:t>
      </w:r>
      <w:r w:rsidRPr="00E5036D">
        <w:rPr>
          <w:rFonts w:ascii="Calibri" w:eastAsia="Calibri" w:hAnsi="Calibri" w:cs="Calibri"/>
          <w:bCs/>
          <w:sz w:val="24"/>
          <w:szCs w:val="24"/>
          <w:lang w:eastAsia="el-GR"/>
        </w:rPr>
        <w:t>με τις τράπεζες να την υιοθετούν οι ίδιες και να χρηματοδοτούν την υιοθέτησή της από την ελληνική επιχείρηση.</w:t>
      </w:r>
    </w:p>
    <w:p w14:paraId="333AA498" w14:textId="0458A6D0"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Και θα είμαι σαφής: ο μετασχηματισμός της ελληνικής οικονομίας χρειάζεται εργαλεία όλων των ειδών. Εργαλεία υπάρχουν</w:t>
      </w:r>
      <w:r w:rsidR="00C32426" w:rsidRPr="009D1B21">
        <w:rPr>
          <w:rFonts w:ascii="Calibri" w:eastAsia="Calibri" w:hAnsi="Calibri" w:cs="Calibri"/>
          <w:sz w:val="24"/>
          <w:szCs w:val="24"/>
          <w:lang w:eastAsia="el-GR"/>
        </w:rPr>
        <w:t xml:space="preserve">, </w:t>
      </w:r>
      <w:r w:rsidRPr="00E5036D">
        <w:rPr>
          <w:rFonts w:ascii="Calibri" w:eastAsia="Calibri" w:hAnsi="Calibri" w:cs="Calibri"/>
          <w:bCs/>
          <w:sz w:val="24"/>
          <w:szCs w:val="24"/>
          <w:lang w:eastAsia="el-GR"/>
        </w:rPr>
        <w:t xml:space="preserve">αλλά χρειάζεται η ανάπτυξη </w:t>
      </w:r>
      <w:r w:rsidR="00C32426" w:rsidRPr="009D1B21">
        <w:rPr>
          <w:rFonts w:ascii="Calibri" w:eastAsia="Calibri" w:hAnsi="Calibri" w:cs="Calibri"/>
          <w:bCs/>
          <w:sz w:val="24"/>
          <w:szCs w:val="24"/>
          <w:lang w:eastAsia="el-GR"/>
        </w:rPr>
        <w:t xml:space="preserve">ακόμη </w:t>
      </w:r>
      <w:r w:rsidRPr="00E5036D">
        <w:rPr>
          <w:rFonts w:ascii="Calibri" w:eastAsia="Calibri" w:hAnsi="Calibri" w:cs="Calibri"/>
          <w:bCs/>
          <w:sz w:val="24"/>
          <w:szCs w:val="24"/>
          <w:lang w:eastAsia="el-GR"/>
        </w:rPr>
        <w:t>περισσότερων, πιο σύνθετων, πιο σύγχρονων, στην κλίμακα και στην ποικιλία που απαιτείται.</w:t>
      </w:r>
      <w:r w:rsidRPr="00E5036D">
        <w:rPr>
          <w:rFonts w:ascii="Calibri" w:eastAsia="Calibri" w:hAnsi="Calibri" w:cs="Calibri"/>
          <w:sz w:val="24"/>
          <w:szCs w:val="24"/>
          <w:lang w:eastAsia="el-GR"/>
        </w:rPr>
        <w:t xml:space="preserve"> </w:t>
      </w:r>
    </w:p>
    <w:p w14:paraId="6BC933A2" w14:textId="77777777" w:rsidR="00E5036D" w:rsidRPr="00E5036D" w:rsidRDefault="00E5036D" w:rsidP="009D1B21">
      <w:pPr>
        <w:numPr>
          <w:ilvl w:val="0"/>
          <w:numId w:val="12"/>
        </w:num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Χρηματοδότηση εξαγορών και συγχωνεύσεων για τη μεγέθυνση των επιχειρήσεων. </w:t>
      </w:r>
    </w:p>
    <w:p w14:paraId="20CEB495" w14:textId="77777777" w:rsidR="00E5036D" w:rsidRPr="00E5036D" w:rsidRDefault="00E5036D" w:rsidP="009D1B21">
      <w:pPr>
        <w:numPr>
          <w:ilvl w:val="0"/>
          <w:numId w:val="12"/>
        </w:num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Νέα προϊόντα για τη μετάβαση του ιδιωτικού τομέα σε ένα πιο παραγωγικό μοντέλο. </w:t>
      </w:r>
    </w:p>
    <w:p w14:paraId="34F26CCE" w14:textId="77777777" w:rsidR="00E5036D" w:rsidRPr="00E5036D" w:rsidRDefault="00E5036D" w:rsidP="009D1B21">
      <w:pPr>
        <w:numPr>
          <w:ilvl w:val="0"/>
          <w:numId w:val="12"/>
        </w:num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Στήριξη των μικρομεσαίων επιχειρήσεων που θέλουν και μπορούν να μεγαλώσουν. </w:t>
      </w:r>
    </w:p>
    <w:p w14:paraId="5344E8E9" w14:textId="77777777" w:rsidR="00E5036D" w:rsidRPr="00E5036D" w:rsidRDefault="00E5036D" w:rsidP="009D1B21">
      <w:pPr>
        <w:numPr>
          <w:ilvl w:val="0"/>
          <w:numId w:val="12"/>
        </w:num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Κεφαλαιαγορές που λειτουργούν δίπλα στον παραδοσιακό δανεισμό και όχι μόνο δανεισμός με εξασφαλίσεις, </w:t>
      </w:r>
      <w:r w:rsidRPr="00E5036D">
        <w:rPr>
          <w:rFonts w:ascii="Calibri" w:eastAsia="Calibri" w:hAnsi="Calibri" w:cs="Calibri"/>
          <w:bCs/>
          <w:sz w:val="24"/>
          <w:szCs w:val="24"/>
          <w:lang w:eastAsia="el-GR"/>
        </w:rPr>
        <w:t>το εργαλείο του παρελθόντος για την οικονομία του παρελθόντος</w:t>
      </w:r>
      <w:r w:rsidRPr="00E5036D">
        <w:rPr>
          <w:rFonts w:ascii="Calibri" w:eastAsia="Calibri" w:hAnsi="Calibri" w:cs="Calibri"/>
          <w:sz w:val="24"/>
          <w:szCs w:val="24"/>
          <w:lang w:eastAsia="el-GR"/>
        </w:rPr>
        <w:t>.</w:t>
      </w:r>
    </w:p>
    <w:p w14:paraId="15A816D4" w14:textId="39C95C12" w:rsidR="00E5036D" w:rsidRPr="006D4D27" w:rsidRDefault="00E5036D" w:rsidP="009D1B21">
      <w:pPr>
        <w:spacing w:after="200" w:line="360" w:lineRule="auto"/>
        <w:jc w:val="both"/>
        <w:rPr>
          <w:rFonts w:ascii="Calibri" w:eastAsia="Calibri" w:hAnsi="Calibri" w:cs="Calibri"/>
          <w:b/>
          <w:bCs/>
          <w:sz w:val="24"/>
          <w:szCs w:val="24"/>
          <w:lang w:eastAsia="el-GR"/>
        </w:rPr>
      </w:pPr>
      <w:r w:rsidRPr="00E5036D">
        <w:rPr>
          <w:rFonts w:ascii="Calibri" w:eastAsia="Calibri" w:hAnsi="Calibri" w:cs="Calibri"/>
          <w:sz w:val="24"/>
          <w:szCs w:val="24"/>
          <w:lang w:eastAsia="el-GR"/>
        </w:rPr>
        <w:t xml:space="preserve">Το λένε οι αριθμοί. </w:t>
      </w:r>
      <w:r w:rsidRPr="00E5036D">
        <w:rPr>
          <w:rFonts w:ascii="Calibri" w:eastAsia="Calibri" w:hAnsi="Calibri" w:cs="Calibri"/>
          <w:bCs/>
          <w:sz w:val="24"/>
          <w:szCs w:val="24"/>
          <w:lang w:eastAsia="el-GR"/>
        </w:rPr>
        <w:t xml:space="preserve">Για κάθε εκατό ευρώ καταθέσεων, οι ελληνικές τράπεζες δανείζουν σήμερα περίπου εβδομήντα, όταν στην υπόλοιπη </w:t>
      </w:r>
      <w:r w:rsidR="00C32426" w:rsidRPr="009D1B21">
        <w:rPr>
          <w:rFonts w:ascii="Calibri" w:eastAsia="Calibri" w:hAnsi="Calibri" w:cs="Calibri"/>
          <w:bCs/>
          <w:sz w:val="24"/>
          <w:szCs w:val="24"/>
          <w:lang w:eastAsia="el-GR"/>
        </w:rPr>
        <w:t>Ε</w:t>
      </w:r>
      <w:r w:rsidRPr="00E5036D">
        <w:rPr>
          <w:rFonts w:ascii="Calibri" w:eastAsia="Calibri" w:hAnsi="Calibri" w:cs="Calibri"/>
          <w:bCs/>
          <w:sz w:val="24"/>
          <w:szCs w:val="24"/>
          <w:lang w:eastAsia="el-GR"/>
        </w:rPr>
        <w:t>υρωζώνη ο λόγος πλησιάζει τα εκατό.</w:t>
      </w:r>
      <w:r w:rsidRPr="00E5036D">
        <w:rPr>
          <w:rFonts w:ascii="Calibri" w:eastAsia="Calibri" w:hAnsi="Calibri" w:cs="Calibri"/>
          <w:sz w:val="24"/>
          <w:szCs w:val="24"/>
          <w:lang w:eastAsia="el-GR"/>
        </w:rPr>
        <w:t xml:space="preserve"> </w:t>
      </w:r>
      <w:r w:rsidRPr="006D4D27">
        <w:rPr>
          <w:rFonts w:ascii="Calibri" w:eastAsia="Calibri" w:hAnsi="Calibri" w:cs="Calibri"/>
          <w:b/>
          <w:sz w:val="24"/>
          <w:szCs w:val="24"/>
          <w:lang w:eastAsia="el-GR"/>
        </w:rPr>
        <w:t xml:space="preserve">Τα δανειακά χαρτοφυλάκια των ελληνικών τραπεζών, ως ποσοστό του ΑΕΠ, </w:t>
      </w:r>
      <w:r w:rsidR="00C32426" w:rsidRPr="006D4D27">
        <w:rPr>
          <w:rFonts w:ascii="Calibri" w:eastAsia="Calibri" w:hAnsi="Calibri" w:cs="Calibri"/>
          <w:b/>
          <w:sz w:val="24"/>
          <w:szCs w:val="24"/>
          <w:lang w:eastAsia="el-GR"/>
        </w:rPr>
        <w:t>δεν είναι από τα πιο υψηλά</w:t>
      </w:r>
      <w:r w:rsidRPr="006D4D27">
        <w:rPr>
          <w:rFonts w:ascii="Calibri" w:eastAsia="Calibri" w:hAnsi="Calibri" w:cs="Calibri"/>
          <w:b/>
          <w:sz w:val="24"/>
          <w:szCs w:val="24"/>
          <w:lang w:eastAsia="el-GR"/>
        </w:rPr>
        <w:t xml:space="preserve"> στο </w:t>
      </w:r>
      <w:proofErr w:type="spellStart"/>
      <w:r w:rsidRPr="006D4D27">
        <w:rPr>
          <w:rFonts w:ascii="Calibri" w:eastAsia="Calibri" w:hAnsi="Calibri" w:cs="Calibri"/>
          <w:b/>
          <w:sz w:val="24"/>
          <w:szCs w:val="24"/>
          <w:lang w:eastAsia="el-GR"/>
        </w:rPr>
        <w:t>Ευρωσύστημα</w:t>
      </w:r>
      <w:proofErr w:type="spellEnd"/>
      <w:r w:rsidRPr="006D4D27">
        <w:rPr>
          <w:rFonts w:ascii="Calibri" w:eastAsia="Calibri" w:hAnsi="Calibri" w:cs="Calibri"/>
          <w:b/>
          <w:sz w:val="24"/>
          <w:szCs w:val="24"/>
          <w:lang w:eastAsia="el-GR"/>
        </w:rPr>
        <w:t>. Αυτό</w:t>
      </w:r>
      <w:r w:rsidR="00C32426" w:rsidRPr="006D4D27">
        <w:rPr>
          <w:rFonts w:ascii="Calibri" w:eastAsia="Calibri" w:hAnsi="Calibri" w:cs="Calibri"/>
          <w:b/>
          <w:sz w:val="24"/>
          <w:szCs w:val="24"/>
          <w:lang w:eastAsia="el-GR"/>
        </w:rPr>
        <w:t>, όμως,</w:t>
      </w:r>
      <w:r w:rsidRPr="006D4D27">
        <w:rPr>
          <w:rFonts w:ascii="Calibri" w:eastAsia="Calibri" w:hAnsi="Calibri" w:cs="Calibri"/>
          <w:b/>
          <w:sz w:val="24"/>
          <w:szCs w:val="24"/>
          <w:lang w:eastAsia="el-GR"/>
        </w:rPr>
        <w:t xml:space="preserve"> </w:t>
      </w:r>
      <w:r w:rsidRPr="006D4D27">
        <w:rPr>
          <w:rFonts w:ascii="Calibri" w:eastAsia="Calibri" w:hAnsi="Calibri" w:cs="Calibri"/>
          <w:b/>
          <w:bCs/>
          <w:sz w:val="24"/>
          <w:szCs w:val="24"/>
          <w:lang w:eastAsia="el-GR"/>
        </w:rPr>
        <w:t>δεν</w:t>
      </w:r>
      <w:r w:rsidRPr="006D4D27">
        <w:rPr>
          <w:rFonts w:ascii="Calibri" w:eastAsia="Calibri" w:hAnsi="Calibri" w:cs="Calibri"/>
          <w:b/>
          <w:sz w:val="24"/>
          <w:szCs w:val="24"/>
          <w:lang w:eastAsia="el-GR"/>
        </w:rPr>
        <w:t xml:space="preserve"> </w:t>
      </w:r>
      <w:r w:rsidR="00C32426" w:rsidRPr="006D4D27">
        <w:rPr>
          <w:rFonts w:ascii="Calibri" w:eastAsia="Calibri" w:hAnsi="Calibri" w:cs="Calibri"/>
          <w:b/>
          <w:sz w:val="24"/>
          <w:szCs w:val="24"/>
          <w:lang w:eastAsia="el-GR"/>
        </w:rPr>
        <w:t xml:space="preserve">το λέω ως </w:t>
      </w:r>
      <w:r w:rsidRPr="006D4D27">
        <w:rPr>
          <w:rFonts w:ascii="Calibri" w:eastAsia="Calibri" w:hAnsi="Calibri" w:cs="Calibri"/>
          <w:b/>
          <w:sz w:val="24"/>
          <w:szCs w:val="24"/>
          <w:lang w:eastAsia="el-GR"/>
        </w:rPr>
        <w:t xml:space="preserve">μομφή. </w:t>
      </w:r>
      <w:r w:rsidRPr="006D4D27">
        <w:rPr>
          <w:rFonts w:ascii="Calibri" w:eastAsia="Calibri" w:hAnsi="Calibri" w:cs="Calibri"/>
          <w:b/>
          <w:bCs/>
          <w:sz w:val="24"/>
          <w:szCs w:val="24"/>
          <w:lang w:eastAsia="el-GR"/>
        </w:rPr>
        <w:t xml:space="preserve">Είναι, αντίθετα, το μέτρο της ευκαιρίας. Υπάρχει ρευστότητα που περιμένει να γίνει ανάπτυξη </w:t>
      </w:r>
      <w:r w:rsidR="00680FFE" w:rsidRPr="006D4D27">
        <w:rPr>
          <w:rFonts w:ascii="Calibri" w:eastAsia="Calibri" w:hAnsi="Calibri" w:cs="Calibri"/>
          <w:b/>
          <w:bCs/>
          <w:sz w:val="24"/>
          <w:szCs w:val="24"/>
          <w:lang w:eastAsia="el-GR"/>
        </w:rPr>
        <w:t>-</w:t>
      </w:r>
      <w:r w:rsidRPr="006D4D27">
        <w:rPr>
          <w:rFonts w:ascii="Calibri" w:eastAsia="Calibri" w:hAnsi="Calibri" w:cs="Calibri"/>
          <w:b/>
          <w:bCs/>
          <w:sz w:val="24"/>
          <w:szCs w:val="24"/>
          <w:lang w:eastAsia="el-GR"/>
        </w:rPr>
        <w:t xml:space="preserve"> ένα προνόμιο </w:t>
      </w:r>
      <w:r w:rsidR="00C32426" w:rsidRPr="006D4D27">
        <w:rPr>
          <w:rFonts w:ascii="Calibri" w:eastAsia="Calibri" w:hAnsi="Calibri" w:cs="Calibri"/>
          <w:b/>
          <w:bCs/>
          <w:sz w:val="24"/>
          <w:szCs w:val="24"/>
          <w:lang w:eastAsia="el-GR"/>
        </w:rPr>
        <w:t xml:space="preserve">το οποίο </w:t>
      </w:r>
      <w:r w:rsidRPr="006D4D27">
        <w:rPr>
          <w:rFonts w:ascii="Calibri" w:eastAsia="Calibri" w:hAnsi="Calibri" w:cs="Calibri"/>
          <w:b/>
          <w:bCs/>
          <w:sz w:val="24"/>
          <w:szCs w:val="24"/>
          <w:lang w:eastAsia="el-GR"/>
        </w:rPr>
        <w:t>λίγοι στην Ευρώπη διαθέτουν.</w:t>
      </w:r>
    </w:p>
    <w:p w14:paraId="6C8070DF" w14:textId="29904D0F"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lastRenderedPageBreak/>
        <w:t>Αυτά τα εργαλεία δεν θα τα φέρει καν</w:t>
      </w:r>
      <w:r w:rsidR="00C32426" w:rsidRPr="009D1B21">
        <w:rPr>
          <w:rFonts w:ascii="Calibri" w:eastAsia="Calibri" w:hAnsi="Calibri" w:cs="Calibri"/>
          <w:sz w:val="24"/>
          <w:szCs w:val="24"/>
          <w:lang w:eastAsia="el-GR"/>
        </w:rPr>
        <w:t>ένας</w:t>
      </w:r>
      <w:r w:rsidRPr="00E5036D">
        <w:rPr>
          <w:rFonts w:ascii="Calibri" w:eastAsia="Calibri" w:hAnsi="Calibri" w:cs="Calibri"/>
          <w:sz w:val="24"/>
          <w:szCs w:val="24"/>
          <w:lang w:eastAsia="el-GR"/>
        </w:rPr>
        <w:t xml:space="preserve"> άλλος. Η δυνατότητα να τα δημιουργήσει </w:t>
      </w:r>
      <w:r w:rsidR="00C32426" w:rsidRPr="009D1B21">
        <w:rPr>
          <w:rFonts w:ascii="Calibri" w:eastAsia="Calibri" w:hAnsi="Calibri" w:cs="Calibri"/>
          <w:sz w:val="24"/>
          <w:szCs w:val="24"/>
          <w:lang w:eastAsia="el-GR"/>
        </w:rPr>
        <w:t xml:space="preserve">κανείς, </w:t>
      </w:r>
      <w:r w:rsidRPr="00E5036D">
        <w:rPr>
          <w:rFonts w:ascii="Calibri" w:eastAsia="Calibri" w:hAnsi="Calibri" w:cs="Calibri"/>
          <w:sz w:val="24"/>
          <w:szCs w:val="24"/>
          <w:lang w:eastAsia="el-GR"/>
        </w:rPr>
        <w:t xml:space="preserve">ανήκει </w:t>
      </w:r>
      <w:r w:rsidRPr="00E5036D">
        <w:rPr>
          <w:rFonts w:ascii="Calibri" w:eastAsia="Calibri" w:hAnsi="Calibri" w:cs="Calibri"/>
          <w:bCs/>
          <w:sz w:val="24"/>
          <w:szCs w:val="24"/>
          <w:lang w:eastAsia="el-GR"/>
        </w:rPr>
        <w:t>σε εσάς</w:t>
      </w:r>
      <w:r w:rsidR="00C32426" w:rsidRPr="009D1B21">
        <w:rPr>
          <w:rFonts w:ascii="Calibri" w:eastAsia="Calibri" w:hAnsi="Calibri" w:cs="Calibri"/>
          <w:bCs/>
          <w:sz w:val="24"/>
          <w:szCs w:val="24"/>
          <w:lang w:eastAsia="el-GR"/>
        </w:rPr>
        <w:t xml:space="preserve">. </w:t>
      </w:r>
      <w:r w:rsidRPr="00E5036D">
        <w:rPr>
          <w:rFonts w:ascii="Calibri" w:eastAsia="Calibri" w:hAnsi="Calibri" w:cs="Calibri"/>
          <w:sz w:val="24"/>
          <w:szCs w:val="24"/>
          <w:lang w:eastAsia="el-GR"/>
        </w:rPr>
        <w:t xml:space="preserve">Έχετε ήδη αποδείξει ότι μπορείτε να καινοτομείτε: το IRIS το αποδεικνύει καθημερινά. Η ίδια καινοτομία μπορεί να περάσει </w:t>
      </w:r>
      <w:r w:rsidR="00E34CCA" w:rsidRPr="009D1B21">
        <w:rPr>
          <w:rFonts w:ascii="Calibri" w:eastAsia="Calibri" w:hAnsi="Calibri" w:cs="Calibri"/>
          <w:sz w:val="24"/>
          <w:szCs w:val="24"/>
          <w:lang w:eastAsia="el-GR"/>
        </w:rPr>
        <w:t xml:space="preserve">τώρα </w:t>
      </w:r>
      <w:r w:rsidRPr="00E5036D">
        <w:rPr>
          <w:rFonts w:ascii="Calibri" w:eastAsia="Calibri" w:hAnsi="Calibri" w:cs="Calibri"/>
          <w:sz w:val="24"/>
          <w:szCs w:val="24"/>
          <w:lang w:eastAsia="el-GR"/>
        </w:rPr>
        <w:t xml:space="preserve">από τις πληρωμές στη χρηματοδότηση. Και σας διαβεβαιώνω ότι η πολιτεία θα σταθεί αρωγός σε κάθε τέτοια </w:t>
      </w:r>
      <w:r w:rsidR="00E34CCA" w:rsidRPr="009D1B21">
        <w:rPr>
          <w:rFonts w:ascii="Calibri" w:eastAsia="Calibri" w:hAnsi="Calibri" w:cs="Calibri"/>
          <w:sz w:val="24"/>
          <w:szCs w:val="24"/>
          <w:lang w:eastAsia="el-GR"/>
        </w:rPr>
        <w:t xml:space="preserve">δική σας </w:t>
      </w:r>
      <w:r w:rsidRPr="00E5036D">
        <w:rPr>
          <w:rFonts w:ascii="Calibri" w:eastAsia="Calibri" w:hAnsi="Calibri" w:cs="Calibri"/>
          <w:sz w:val="24"/>
          <w:szCs w:val="24"/>
          <w:lang w:eastAsia="el-GR"/>
        </w:rPr>
        <w:t>πρωτοβουλία.</w:t>
      </w:r>
    </w:p>
    <w:p w14:paraId="1676FB26" w14:textId="3767BE4F" w:rsidR="00E5036D" w:rsidRPr="006D4D27" w:rsidRDefault="00E5036D" w:rsidP="009D1B21">
      <w:pPr>
        <w:spacing w:after="200" w:line="360" w:lineRule="auto"/>
        <w:jc w:val="both"/>
        <w:rPr>
          <w:rFonts w:ascii="Calibri" w:eastAsia="Calibri" w:hAnsi="Calibri" w:cs="Calibri"/>
          <w:b/>
          <w:sz w:val="24"/>
          <w:szCs w:val="24"/>
          <w:lang w:eastAsia="el-GR"/>
        </w:rPr>
      </w:pPr>
      <w:r w:rsidRPr="00E5036D">
        <w:rPr>
          <w:rFonts w:ascii="Calibri" w:eastAsia="Calibri" w:hAnsi="Calibri" w:cs="Calibri"/>
          <w:bCs/>
          <w:sz w:val="24"/>
          <w:szCs w:val="24"/>
          <w:lang w:eastAsia="el-GR"/>
        </w:rPr>
        <w:t xml:space="preserve">Μια ακόμα σκέψη, πριν περάσω </w:t>
      </w:r>
      <w:r w:rsidR="00E34CCA" w:rsidRPr="009D1B21">
        <w:rPr>
          <w:rFonts w:ascii="Calibri" w:eastAsia="Calibri" w:hAnsi="Calibri" w:cs="Calibri"/>
          <w:bCs/>
          <w:sz w:val="24"/>
          <w:szCs w:val="24"/>
          <w:lang w:eastAsia="el-GR"/>
        </w:rPr>
        <w:t xml:space="preserve">ευρύτερα </w:t>
      </w:r>
      <w:r w:rsidRPr="00E5036D">
        <w:rPr>
          <w:rFonts w:ascii="Calibri" w:eastAsia="Calibri" w:hAnsi="Calibri" w:cs="Calibri"/>
          <w:bCs/>
          <w:sz w:val="24"/>
          <w:szCs w:val="24"/>
          <w:lang w:eastAsia="el-GR"/>
        </w:rPr>
        <w:t xml:space="preserve">στην Ευρώπη. </w:t>
      </w:r>
      <w:r w:rsidRPr="006D4D27">
        <w:rPr>
          <w:rFonts w:ascii="Calibri" w:eastAsia="Calibri" w:hAnsi="Calibri" w:cs="Calibri"/>
          <w:b/>
          <w:bCs/>
          <w:sz w:val="24"/>
          <w:szCs w:val="24"/>
          <w:lang w:eastAsia="el-GR"/>
        </w:rPr>
        <w:t xml:space="preserve">Η σχέση των τραπεζών με την κοινωνία κρίνεται και στα καθημερινά </w:t>
      </w:r>
      <w:r w:rsidR="007C2FEA" w:rsidRPr="006D4D27">
        <w:rPr>
          <w:rFonts w:ascii="Calibri" w:eastAsia="Calibri" w:hAnsi="Calibri" w:cs="Calibri"/>
          <w:b/>
          <w:bCs/>
          <w:sz w:val="24"/>
          <w:szCs w:val="24"/>
          <w:lang w:eastAsia="el-GR"/>
        </w:rPr>
        <w:t>-</w:t>
      </w:r>
      <w:r w:rsidRPr="006D4D27">
        <w:rPr>
          <w:rFonts w:ascii="Calibri" w:eastAsia="Calibri" w:hAnsi="Calibri" w:cs="Calibri"/>
          <w:b/>
          <w:bCs/>
          <w:sz w:val="24"/>
          <w:szCs w:val="24"/>
          <w:lang w:eastAsia="el-GR"/>
        </w:rPr>
        <w:t xml:space="preserve"> στις προμήθειες, στην απόδοση της κατάθεσης του </w:t>
      </w:r>
      <w:proofErr w:type="spellStart"/>
      <w:r w:rsidRPr="006D4D27">
        <w:rPr>
          <w:rFonts w:ascii="Calibri" w:eastAsia="Calibri" w:hAnsi="Calibri" w:cs="Calibri"/>
          <w:b/>
          <w:bCs/>
          <w:sz w:val="24"/>
          <w:szCs w:val="24"/>
          <w:lang w:eastAsia="el-GR"/>
        </w:rPr>
        <w:t>μικροκαταθέτη</w:t>
      </w:r>
      <w:proofErr w:type="spellEnd"/>
      <w:r w:rsidRPr="006D4D27">
        <w:rPr>
          <w:rFonts w:ascii="Calibri" w:eastAsia="Calibri" w:hAnsi="Calibri" w:cs="Calibri"/>
          <w:b/>
          <w:bCs/>
          <w:sz w:val="24"/>
          <w:szCs w:val="24"/>
          <w:lang w:eastAsia="el-GR"/>
        </w:rPr>
        <w:t>, στην εξυπηρέτηση εκεί όπου το κατάστημα έκλεισε αλλά η ανάγκη έμεινε. Ο κόσμος θα πιστέψει στον νέο ρόλο των τραπεζών όταν τον δει στη δική του τσέπη και στη δική του γειτονιά.</w:t>
      </w:r>
    </w:p>
    <w:p w14:paraId="6D8D9614" w14:textId="77777777" w:rsidR="00E5036D" w:rsidRPr="00E5036D" w:rsidRDefault="00E5036D" w:rsidP="009D1B21">
      <w:pPr>
        <w:spacing w:before="200" w:after="200" w:line="360" w:lineRule="auto"/>
        <w:jc w:val="both"/>
        <w:rPr>
          <w:rFonts w:ascii="Calibri" w:eastAsia="Calibri" w:hAnsi="Calibri" w:cs="Calibri"/>
          <w:sz w:val="24"/>
          <w:szCs w:val="24"/>
          <w:lang w:eastAsia="el-GR"/>
        </w:rPr>
      </w:pPr>
    </w:p>
    <w:p w14:paraId="6BC35CB9" w14:textId="0A5E3A29" w:rsidR="00E5036D" w:rsidRPr="00E5036D" w:rsidRDefault="00E5036D" w:rsidP="009D1B21">
      <w:pPr>
        <w:spacing w:before="200"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Κυρίες και </w:t>
      </w:r>
      <w:r w:rsidR="00E34CCA" w:rsidRPr="009D1B21">
        <w:rPr>
          <w:rFonts w:ascii="Calibri" w:eastAsia="Calibri" w:hAnsi="Calibri" w:cs="Calibri"/>
          <w:sz w:val="24"/>
          <w:szCs w:val="24"/>
          <w:lang w:eastAsia="el-GR"/>
        </w:rPr>
        <w:t>Κ</w:t>
      </w:r>
      <w:r w:rsidRPr="00E5036D">
        <w:rPr>
          <w:rFonts w:ascii="Calibri" w:eastAsia="Calibri" w:hAnsi="Calibri" w:cs="Calibri"/>
          <w:sz w:val="24"/>
          <w:szCs w:val="24"/>
          <w:lang w:eastAsia="el-GR"/>
        </w:rPr>
        <w:t>ύριοι,</w:t>
      </w:r>
    </w:p>
    <w:p w14:paraId="40C90EEE" w14:textId="7FC40B81"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Όλα αυτά δεν συμβαίνουν σε κενό αέρος. Συμβαίνουν σε μια Ευρώπη που επανασχεδιάζεται. Από τη θέση του Προέδρου του </w:t>
      </w:r>
      <w:proofErr w:type="spellStart"/>
      <w:r w:rsidRPr="00E5036D">
        <w:rPr>
          <w:rFonts w:ascii="Calibri" w:eastAsia="Calibri" w:hAnsi="Calibri" w:cs="Calibri"/>
          <w:sz w:val="24"/>
          <w:szCs w:val="24"/>
          <w:lang w:eastAsia="el-GR"/>
        </w:rPr>
        <w:t>Eurogroup</w:t>
      </w:r>
      <w:proofErr w:type="spellEnd"/>
      <w:r w:rsidRPr="00E5036D">
        <w:rPr>
          <w:rFonts w:ascii="Calibri" w:eastAsia="Calibri" w:hAnsi="Calibri" w:cs="Calibri"/>
          <w:sz w:val="24"/>
          <w:szCs w:val="24"/>
          <w:lang w:eastAsia="el-GR"/>
        </w:rPr>
        <w:t xml:space="preserve">, έχω την τιμή και την ευθύνη να συμβάλλω σε αυτόν τον επανασχεδιασμό της ευρωπαϊκής οικονομικής και χρηματοπιστωτικής αρχιτεκτονικής. Τραπεζική Ένωση, </w:t>
      </w:r>
      <w:r w:rsidR="00E34CCA" w:rsidRPr="009D1B21">
        <w:rPr>
          <w:rFonts w:ascii="Calibri" w:eastAsia="Calibri" w:hAnsi="Calibri" w:cs="Calibri"/>
          <w:sz w:val="24"/>
          <w:szCs w:val="24"/>
          <w:lang w:eastAsia="el-GR"/>
        </w:rPr>
        <w:t xml:space="preserve">ευρύτερα </w:t>
      </w:r>
      <w:r w:rsidRPr="00E5036D">
        <w:rPr>
          <w:rFonts w:ascii="Calibri" w:eastAsia="Calibri" w:hAnsi="Calibri" w:cs="Calibri"/>
          <w:sz w:val="24"/>
          <w:szCs w:val="24"/>
          <w:lang w:eastAsia="el-GR"/>
        </w:rPr>
        <w:t>Ένωση Αποταμιεύσεων και Επενδύσεων, ψηφιακό ευρώ</w:t>
      </w:r>
      <w:r w:rsidR="00E34CCA" w:rsidRPr="009D1B21">
        <w:rPr>
          <w:rFonts w:ascii="Calibri" w:eastAsia="Calibri" w:hAnsi="Calibri" w:cs="Calibri"/>
          <w:sz w:val="24"/>
          <w:szCs w:val="24"/>
          <w:lang w:eastAsia="el-GR"/>
        </w:rPr>
        <w:t xml:space="preserve"> </w:t>
      </w:r>
      <w:r w:rsidR="007C2FEA">
        <w:rPr>
          <w:rFonts w:ascii="Calibri" w:eastAsia="Calibri" w:hAnsi="Calibri" w:cs="Calibri"/>
          <w:sz w:val="24"/>
          <w:szCs w:val="24"/>
          <w:lang w:eastAsia="el-GR"/>
        </w:rPr>
        <w:t>-</w:t>
      </w:r>
      <w:r w:rsidR="00E34CCA" w:rsidRPr="009D1B21">
        <w:rPr>
          <w:rFonts w:ascii="Calibri" w:eastAsia="Calibri" w:hAnsi="Calibri" w:cs="Calibri"/>
          <w:sz w:val="24"/>
          <w:szCs w:val="24"/>
          <w:lang w:eastAsia="el-GR"/>
        </w:rPr>
        <w:t>συμβάλλουμε</w:t>
      </w:r>
      <w:r w:rsidR="002A7B53" w:rsidRPr="009D1B21">
        <w:rPr>
          <w:rFonts w:ascii="Calibri" w:eastAsia="Calibri" w:hAnsi="Calibri" w:cs="Calibri"/>
          <w:sz w:val="24"/>
          <w:szCs w:val="24"/>
          <w:lang w:eastAsia="el-GR"/>
        </w:rPr>
        <w:t xml:space="preserve"> μαζί με τον Διοικητή στο σχεδιασμό του ψηφιακού ευρώ στο πλαίσιο της Πρωτοβουλίας της </w:t>
      </w:r>
      <w:r w:rsidR="002A7B53" w:rsidRPr="009D1B21">
        <w:rPr>
          <w:rFonts w:ascii="Calibri" w:eastAsia="Calibri" w:hAnsi="Calibri" w:cs="Calibri"/>
          <w:sz w:val="24"/>
          <w:szCs w:val="24"/>
          <w:lang w:val="en-US" w:eastAsia="el-GR"/>
        </w:rPr>
        <w:t>ECB</w:t>
      </w:r>
      <w:r w:rsidR="002A7B53" w:rsidRPr="009D1B21">
        <w:rPr>
          <w:rFonts w:ascii="Calibri" w:eastAsia="Calibri" w:hAnsi="Calibri" w:cs="Calibri"/>
          <w:sz w:val="24"/>
          <w:szCs w:val="24"/>
          <w:lang w:eastAsia="el-GR"/>
        </w:rPr>
        <w:t>-</w:t>
      </w:r>
      <w:r w:rsidR="007C2FEA">
        <w:rPr>
          <w:rFonts w:ascii="Calibri" w:eastAsia="Calibri" w:hAnsi="Calibri" w:cs="Calibri"/>
          <w:sz w:val="24"/>
          <w:szCs w:val="24"/>
          <w:lang w:eastAsia="el-GR"/>
        </w:rPr>
        <w:t>,</w:t>
      </w:r>
      <w:r w:rsidR="002A7B53" w:rsidRPr="009D1B21">
        <w:rPr>
          <w:rFonts w:ascii="Calibri" w:eastAsia="Calibri" w:hAnsi="Calibri" w:cs="Calibri"/>
          <w:sz w:val="24"/>
          <w:szCs w:val="24"/>
          <w:lang w:eastAsia="el-GR"/>
        </w:rPr>
        <w:t xml:space="preserve"> αποφάσεις που θα καθορίσουν ποια Ευρώπη θα έχουν το 2035.</w:t>
      </w:r>
    </w:p>
    <w:p w14:paraId="7C4EA5B0" w14:textId="59A5AEB7"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 xml:space="preserve">Και κάτι που έχει σημασία να συνειδητοποιήσουμε ως χώρα: η Ελλάδα δεν είναι πια αποδέκτης αποφάσεων. Είναι </w:t>
      </w:r>
      <w:proofErr w:type="spellStart"/>
      <w:r w:rsidRPr="00E5036D">
        <w:rPr>
          <w:rFonts w:ascii="Calibri" w:eastAsia="Calibri" w:hAnsi="Calibri" w:cs="Calibri"/>
          <w:sz w:val="24"/>
          <w:szCs w:val="24"/>
          <w:lang w:eastAsia="el-GR"/>
        </w:rPr>
        <w:t>συνδιαμορφωτής</w:t>
      </w:r>
      <w:proofErr w:type="spellEnd"/>
      <w:r w:rsidRPr="00E5036D">
        <w:rPr>
          <w:rFonts w:ascii="Calibri" w:eastAsia="Calibri" w:hAnsi="Calibri" w:cs="Calibri"/>
          <w:sz w:val="24"/>
          <w:szCs w:val="24"/>
          <w:lang w:eastAsia="el-GR"/>
        </w:rPr>
        <w:t xml:space="preserve">. Η χώρα που πριν από μια δεκαετία αποτελούσε το αντικείμενο των συνεδριάσεων του </w:t>
      </w:r>
      <w:proofErr w:type="spellStart"/>
      <w:r w:rsidRPr="00E5036D">
        <w:rPr>
          <w:rFonts w:ascii="Calibri" w:eastAsia="Calibri" w:hAnsi="Calibri" w:cs="Calibri"/>
          <w:sz w:val="24"/>
          <w:szCs w:val="24"/>
          <w:lang w:eastAsia="el-GR"/>
        </w:rPr>
        <w:t>Eurogroup</w:t>
      </w:r>
      <w:proofErr w:type="spellEnd"/>
      <w:r w:rsidRPr="00E5036D">
        <w:rPr>
          <w:rFonts w:ascii="Calibri" w:eastAsia="Calibri" w:hAnsi="Calibri" w:cs="Calibri"/>
          <w:sz w:val="24"/>
          <w:szCs w:val="24"/>
          <w:lang w:eastAsia="el-GR"/>
        </w:rPr>
        <w:t>, σήμερα προεδρεύει σε αυτές. Και πάνω σε αυτόν τον ευρωπαϊκό επανασχεδιασμό</w:t>
      </w:r>
      <w:r w:rsidR="00B5732A"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οφείλουμε να επανασχεδιάσουμε και τη δική μας οικονομία και το δικό μας τραπεζικό σύστημα.</w:t>
      </w:r>
    </w:p>
    <w:p w14:paraId="703739FC" w14:textId="2711D8D1"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sz w:val="24"/>
          <w:szCs w:val="24"/>
          <w:lang w:eastAsia="el-GR"/>
        </w:rPr>
        <w:t>Ποια είναι</w:t>
      </w:r>
      <w:r w:rsidR="002B6AD8"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λοιπόν</w:t>
      </w:r>
      <w:r w:rsidR="002B6AD8"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η θέση μ</w:t>
      </w:r>
      <w:r w:rsidR="008A5B2B" w:rsidRPr="009D1B21">
        <w:rPr>
          <w:rFonts w:ascii="Calibri" w:eastAsia="Calibri" w:hAnsi="Calibri" w:cs="Calibri"/>
          <w:sz w:val="24"/>
          <w:szCs w:val="24"/>
          <w:lang w:eastAsia="el-GR"/>
        </w:rPr>
        <w:t>ας</w:t>
      </w:r>
      <w:r w:rsidRPr="00E5036D">
        <w:rPr>
          <w:rFonts w:ascii="Calibri" w:eastAsia="Calibri" w:hAnsi="Calibri" w:cs="Calibri"/>
          <w:sz w:val="24"/>
          <w:szCs w:val="24"/>
          <w:lang w:eastAsia="el-GR"/>
        </w:rPr>
        <w:t xml:space="preserve"> για </w:t>
      </w:r>
      <w:r w:rsidR="008A5B2B" w:rsidRPr="009D1B21">
        <w:rPr>
          <w:rFonts w:ascii="Calibri" w:eastAsia="Calibri" w:hAnsi="Calibri" w:cs="Calibri"/>
          <w:sz w:val="24"/>
          <w:szCs w:val="24"/>
          <w:lang w:eastAsia="el-GR"/>
        </w:rPr>
        <w:t>μια</w:t>
      </w:r>
      <w:r w:rsidRPr="00E5036D">
        <w:rPr>
          <w:rFonts w:ascii="Calibri" w:eastAsia="Calibri" w:hAnsi="Calibri" w:cs="Calibri"/>
          <w:sz w:val="24"/>
          <w:szCs w:val="24"/>
          <w:lang w:eastAsia="el-GR"/>
        </w:rPr>
        <w:t xml:space="preserve"> νέα</w:t>
      </w:r>
      <w:r w:rsidR="008A5B2B" w:rsidRPr="009D1B21">
        <w:rPr>
          <w:rFonts w:ascii="Calibri" w:eastAsia="Calibri" w:hAnsi="Calibri" w:cs="Calibri"/>
          <w:sz w:val="24"/>
          <w:szCs w:val="24"/>
          <w:lang w:eastAsia="el-GR"/>
        </w:rPr>
        <w:t xml:space="preserve"> </w:t>
      </w:r>
      <w:r w:rsidRPr="00E5036D">
        <w:rPr>
          <w:rFonts w:ascii="Calibri" w:eastAsia="Calibri" w:hAnsi="Calibri" w:cs="Calibri"/>
          <w:sz w:val="24"/>
          <w:szCs w:val="24"/>
          <w:lang w:eastAsia="el-GR"/>
        </w:rPr>
        <w:t>τραπεζική αρχιτεκτονική</w:t>
      </w:r>
      <w:r w:rsidR="008A5B2B" w:rsidRPr="009D1B21">
        <w:rPr>
          <w:rFonts w:ascii="Calibri" w:eastAsia="Calibri" w:hAnsi="Calibri" w:cs="Calibri"/>
          <w:sz w:val="24"/>
          <w:szCs w:val="24"/>
          <w:lang w:eastAsia="el-GR"/>
        </w:rPr>
        <w:t xml:space="preserve"> στην Ευρώπη</w:t>
      </w:r>
      <w:r w:rsidRPr="00E5036D">
        <w:rPr>
          <w:rFonts w:ascii="Calibri" w:eastAsia="Calibri" w:hAnsi="Calibri" w:cs="Calibri"/>
          <w:sz w:val="24"/>
          <w:szCs w:val="24"/>
          <w:lang w:eastAsia="el-GR"/>
        </w:rPr>
        <w:t>;</w:t>
      </w:r>
    </w:p>
    <w:p w14:paraId="11B86BDD" w14:textId="32172421" w:rsidR="00E5036D" w:rsidRPr="00E5036D" w:rsidRDefault="00E5036D" w:rsidP="009D1B21">
      <w:pPr>
        <w:spacing w:after="200" w:line="360" w:lineRule="auto"/>
        <w:jc w:val="both"/>
        <w:rPr>
          <w:rFonts w:ascii="Calibri" w:eastAsia="Calibri" w:hAnsi="Calibri" w:cs="Calibri"/>
          <w:sz w:val="24"/>
          <w:szCs w:val="24"/>
          <w:lang w:eastAsia="el-GR"/>
        </w:rPr>
      </w:pPr>
      <w:r w:rsidRPr="00E5036D">
        <w:rPr>
          <w:rFonts w:ascii="Calibri" w:eastAsia="Calibri" w:hAnsi="Calibri" w:cs="Calibri"/>
          <w:bCs/>
          <w:sz w:val="24"/>
          <w:szCs w:val="24"/>
          <w:lang w:eastAsia="el-GR"/>
        </w:rPr>
        <w:t>Πρώτον, ναι στην ολοκλήρωση</w:t>
      </w:r>
      <w:r w:rsidRPr="00E5036D">
        <w:rPr>
          <w:rFonts w:ascii="Calibri" w:eastAsia="Calibri" w:hAnsi="Calibri" w:cs="Calibri"/>
          <w:sz w:val="24"/>
          <w:szCs w:val="24"/>
          <w:lang w:eastAsia="el-GR"/>
        </w:rPr>
        <w:t xml:space="preserve">. Η Ευρώπη χρειάζεται τραπεζική ενοποίηση, πανευρωπαϊκές συγχωνεύσεις, τράπεζες με κλίμακα, ικανές να ανταγωνιστούν τις αμερικανικές και τις κινεζικές, ικανές να χρηματοδοτήσουν τις τεράστιες ανάγκες της ευρωπαϊκής οικονομίας: </w:t>
      </w:r>
      <w:r w:rsidR="002B6AD8" w:rsidRPr="009D1B21">
        <w:rPr>
          <w:rFonts w:ascii="Calibri" w:eastAsia="Calibri" w:hAnsi="Calibri" w:cs="Calibri"/>
          <w:sz w:val="24"/>
          <w:szCs w:val="24"/>
          <w:lang w:eastAsia="el-GR"/>
        </w:rPr>
        <w:t>τ</w:t>
      </w:r>
      <w:r w:rsidRPr="00E5036D">
        <w:rPr>
          <w:rFonts w:ascii="Calibri" w:eastAsia="Calibri" w:hAnsi="Calibri" w:cs="Calibri"/>
          <w:sz w:val="24"/>
          <w:szCs w:val="24"/>
          <w:lang w:eastAsia="el-GR"/>
        </w:rPr>
        <w:t xml:space="preserve">ην πράσινη μετάβαση, την ψηφιακή μετάβαση, την άμυνα, </w:t>
      </w:r>
      <w:r w:rsidRPr="00E5036D">
        <w:rPr>
          <w:rFonts w:ascii="Calibri" w:eastAsia="Calibri" w:hAnsi="Calibri" w:cs="Calibri"/>
          <w:sz w:val="24"/>
          <w:szCs w:val="24"/>
          <w:lang w:eastAsia="el-GR"/>
        </w:rPr>
        <w:lastRenderedPageBreak/>
        <w:t xml:space="preserve">τις υποδομές. Μια ήπειρος που φιλοδοξεί να είναι πόλος ισχύος στον κόσμο του </w:t>
      </w:r>
      <w:r w:rsidR="002B6AD8" w:rsidRPr="009D1B21">
        <w:rPr>
          <w:rFonts w:ascii="Calibri" w:eastAsia="Calibri" w:hAnsi="Calibri" w:cs="Calibri"/>
          <w:sz w:val="24"/>
          <w:szCs w:val="24"/>
          <w:lang w:eastAsia="el-GR"/>
        </w:rPr>
        <w:t>21</w:t>
      </w:r>
      <w:r w:rsidR="002B6AD8" w:rsidRPr="009D1B21">
        <w:rPr>
          <w:rFonts w:ascii="Calibri" w:eastAsia="Calibri" w:hAnsi="Calibri" w:cs="Calibri"/>
          <w:sz w:val="24"/>
          <w:szCs w:val="24"/>
          <w:vertAlign w:val="superscript"/>
          <w:lang w:eastAsia="el-GR"/>
        </w:rPr>
        <w:t>ου</w:t>
      </w:r>
      <w:r w:rsidR="002B6AD8" w:rsidRPr="009D1B21">
        <w:rPr>
          <w:rFonts w:ascii="Calibri" w:eastAsia="Calibri" w:hAnsi="Calibri" w:cs="Calibri"/>
          <w:sz w:val="24"/>
          <w:szCs w:val="24"/>
          <w:lang w:eastAsia="el-GR"/>
        </w:rPr>
        <w:t xml:space="preserve"> </w:t>
      </w:r>
      <w:r w:rsidRPr="00E5036D">
        <w:rPr>
          <w:rFonts w:ascii="Calibri" w:eastAsia="Calibri" w:hAnsi="Calibri" w:cs="Calibri"/>
          <w:sz w:val="24"/>
          <w:szCs w:val="24"/>
          <w:lang w:eastAsia="el-GR"/>
        </w:rPr>
        <w:t>αιώνα</w:t>
      </w:r>
      <w:r w:rsidR="002B6AD8" w:rsidRPr="009D1B21">
        <w:rPr>
          <w:rFonts w:ascii="Calibri" w:eastAsia="Calibri" w:hAnsi="Calibri" w:cs="Calibri"/>
          <w:sz w:val="24"/>
          <w:szCs w:val="24"/>
          <w:lang w:eastAsia="el-GR"/>
        </w:rPr>
        <w:t>,</w:t>
      </w:r>
      <w:r w:rsidRPr="00E5036D">
        <w:rPr>
          <w:rFonts w:ascii="Calibri" w:eastAsia="Calibri" w:hAnsi="Calibri" w:cs="Calibri"/>
          <w:sz w:val="24"/>
          <w:szCs w:val="24"/>
          <w:lang w:eastAsia="el-GR"/>
        </w:rPr>
        <w:t xml:space="preserve"> δεν μπορεί να χρηματοδοτείται με </w:t>
      </w:r>
      <w:r w:rsidR="002B6AD8" w:rsidRPr="009D1B21">
        <w:rPr>
          <w:rFonts w:ascii="Calibri" w:eastAsia="Calibri" w:hAnsi="Calibri" w:cs="Calibri"/>
          <w:sz w:val="24"/>
          <w:szCs w:val="24"/>
          <w:lang w:eastAsia="el-GR"/>
        </w:rPr>
        <w:t xml:space="preserve">θεσμούς και με λογικές </w:t>
      </w:r>
      <w:r w:rsidRPr="00E5036D">
        <w:rPr>
          <w:rFonts w:ascii="Calibri" w:eastAsia="Calibri" w:hAnsi="Calibri" w:cs="Calibri"/>
          <w:sz w:val="24"/>
          <w:szCs w:val="24"/>
          <w:lang w:eastAsia="el-GR"/>
        </w:rPr>
        <w:t xml:space="preserve">του </w:t>
      </w:r>
      <w:r w:rsidR="002B6AD8" w:rsidRPr="009D1B21">
        <w:rPr>
          <w:rFonts w:ascii="Calibri" w:eastAsia="Calibri" w:hAnsi="Calibri" w:cs="Calibri"/>
          <w:sz w:val="24"/>
          <w:szCs w:val="24"/>
          <w:lang w:eastAsia="el-GR"/>
        </w:rPr>
        <w:t>20</w:t>
      </w:r>
      <w:r w:rsidR="002B6AD8" w:rsidRPr="009D1B21">
        <w:rPr>
          <w:rFonts w:ascii="Calibri" w:eastAsia="Calibri" w:hAnsi="Calibri" w:cs="Calibri"/>
          <w:sz w:val="24"/>
          <w:szCs w:val="24"/>
          <w:vertAlign w:val="superscript"/>
          <w:lang w:eastAsia="el-GR"/>
        </w:rPr>
        <w:t>ου</w:t>
      </w:r>
      <w:r w:rsidRPr="00E5036D">
        <w:rPr>
          <w:rFonts w:ascii="Calibri" w:eastAsia="Calibri" w:hAnsi="Calibri" w:cs="Calibri"/>
          <w:sz w:val="24"/>
          <w:szCs w:val="24"/>
          <w:lang w:eastAsia="el-GR"/>
        </w:rPr>
        <w:t>.</w:t>
      </w:r>
    </w:p>
    <w:p w14:paraId="4BC7A402" w14:textId="77777777" w:rsidR="009D1B21" w:rsidRPr="009D1B21" w:rsidRDefault="00E5036D" w:rsidP="009D1B21">
      <w:pPr>
        <w:spacing w:line="360" w:lineRule="auto"/>
        <w:jc w:val="both"/>
        <w:rPr>
          <w:rFonts w:ascii="Calibri" w:hAnsi="Calibri" w:cs="Calibri"/>
          <w:bCs/>
          <w:sz w:val="24"/>
          <w:szCs w:val="24"/>
        </w:rPr>
      </w:pPr>
      <w:r w:rsidRPr="00E5036D">
        <w:rPr>
          <w:rFonts w:ascii="Calibri" w:eastAsia="Calibri" w:hAnsi="Calibri" w:cs="Calibri"/>
          <w:bCs/>
          <w:sz w:val="24"/>
          <w:szCs w:val="24"/>
          <w:lang w:eastAsia="el-GR"/>
        </w:rPr>
        <w:t>Δεύτερον</w:t>
      </w:r>
      <w:r w:rsidR="002B6AD8" w:rsidRPr="009D1B21">
        <w:rPr>
          <w:rFonts w:ascii="Calibri" w:eastAsia="Calibri" w:hAnsi="Calibri" w:cs="Calibri"/>
          <w:bCs/>
          <w:sz w:val="24"/>
          <w:szCs w:val="24"/>
          <w:lang w:eastAsia="el-GR"/>
        </w:rPr>
        <w:t>,</w:t>
      </w:r>
      <w:r w:rsidRPr="00E5036D">
        <w:rPr>
          <w:rFonts w:ascii="Calibri" w:eastAsia="Calibri" w:hAnsi="Calibri" w:cs="Calibri"/>
          <w:bCs/>
          <w:sz w:val="24"/>
          <w:szCs w:val="24"/>
          <w:lang w:eastAsia="el-GR"/>
        </w:rPr>
        <w:t xml:space="preserve"> όμως, η Ευρώπη πρέπει να βρει τη σωστή ισορροπία ανάμεσα σε ένα υγιές σύστημα και στην τραπεζική ελευθερία</w:t>
      </w:r>
      <w:r w:rsidRPr="00E5036D">
        <w:rPr>
          <w:rFonts w:ascii="Calibri" w:eastAsia="Calibri" w:hAnsi="Calibri" w:cs="Calibri"/>
          <w:sz w:val="24"/>
          <w:szCs w:val="24"/>
          <w:lang w:eastAsia="el-GR"/>
        </w:rPr>
        <w:t xml:space="preserve">. Η εποπτεία είναι </w:t>
      </w:r>
      <w:r w:rsidR="002B6AD8" w:rsidRPr="009D1B21">
        <w:rPr>
          <w:rFonts w:ascii="Calibri" w:eastAsia="Calibri" w:hAnsi="Calibri" w:cs="Calibri"/>
          <w:sz w:val="24"/>
          <w:szCs w:val="24"/>
          <w:lang w:eastAsia="el-GR"/>
        </w:rPr>
        <w:t xml:space="preserve">προφανώς το </w:t>
      </w:r>
      <w:r w:rsidRPr="00E5036D">
        <w:rPr>
          <w:rFonts w:ascii="Calibri" w:eastAsia="Calibri" w:hAnsi="Calibri" w:cs="Calibri"/>
          <w:sz w:val="24"/>
          <w:szCs w:val="24"/>
          <w:lang w:eastAsia="el-GR"/>
        </w:rPr>
        <w:t xml:space="preserve">θεμέλιο </w:t>
      </w:r>
      <w:r w:rsidR="009D1B21" w:rsidRPr="009D1B21">
        <w:rPr>
          <w:rFonts w:ascii="Calibri" w:eastAsia="Calibri" w:hAnsi="Calibri" w:cs="Calibri"/>
          <w:sz w:val="24"/>
          <w:szCs w:val="24"/>
          <w:lang w:eastAsia="el-GR"/>
        </w:rPr>
        <w:t xml:space="preserve">της </w:t>
      </w:r>
      <w:r w:rsidRPr="00E5036D">
        <w:rPr>
          <w:rFonts w:ascii="Calibri" w:eastAsia="Calibri" w:hAnsi="Calibri" w:cs="Calibri"/>
          <w:sz w:val="24"/>
          <w:szCs w:val="24"/>
          <w:lang w:eastAsia="el-GR"/>
        </w:rPr>
        <w:t>εμπιστοσύνης. Κανείς δεν το αμφισβητεί,</w:t>
      </w:r>
      <w:r w:rsidR="009D1B21" w:rsidRPr="009D1B21">
        <w:rPr>
          <w:rFonts w:ascii="Calibri" w:eastAsia="Calibri" w:hAnsi="Calibri" w:cs="Calibri"/>
          <w:sz w:val="24"/>
          <w:szCs w:val="24"/>
          <w:lang w:eastAsia="el-GR"/>
        </w:rPr>
        <w:t xml:space="preserve"> </w:t>
      </w:r>
      <w:r w:rsidRPr="00E5036D">
        <w:rPr>
          <w:rFonts w:ascii="Calibri" w:eastAsia="Calibri" w:hAnsi="Calibri" w:cs="Calibri"/>
          <w:sz w:val="24"/>
          <w:szCs w:val="24"/>
          <w:lang w:eastAsia="el-GR"/>
        </w:rPr>
        <w:t xml:space="preserve">εμείς λιγότερο από όλους, που πληρώσαμε </w:t>
      </w:r>
      <w:r w:rsidR="009D1B21" w:rsidRPr="009D1B21">
        <w:rPr>
          <w:rFonts w:ascii="Calibri" w:eastAsia="Calibri" w:hAnsi="Calibri" w:cs="Calibri"/>
          <w:sz w:val="24"/>
          <w:szCs w:val="24"/>
          <w:lang w:eastAsia="el-GR"/>
        </w:rPr>
        <w:t xml:space="preserve">πολύ </w:t>
      </w:r>
      <w:r w:rsidRPr="00E5036D">
        <w:rPr>
          <w:rFonts w:ascii="Calibri" w:eastAsia="Calibri" w:hAnsi="Calibri" w:cs="Calibri"/>
          <w:sz w:val="24"/>
          <w:szCs w:val="24"/>
          <w:lang w:eastAsia="el-GR"/>
        </w:rPr>
        <w:t xml:space="preserve">ακριβά το τίμημα της απορρύθμισης. </w:t>
      </w:r>
      <w:r w:rsidR="009D1B21" w:rsidRPr="009D1B21">
        <w:rPr>
          <w:rFonts w:ascii="Calibri" w:hAnsi="Calibri" w:cs="Calibri"/>
          <w:sz w:val="24"/>
          <w:szCs w:val="24"/>
        </w:rPr>
        <w:t xml:space="preserve">Αλλά όταν το βάρος της εποπτείας γίνεται υπέρμετρο, οι τράπεζες καταλήγουν να διαχειρίζονται κανόνες αντί να χρηματοδοτούν την οικονομία. Ένα σύστημα που είναι μόνο ασφαλές, αλλά όχι ελεύθερο να αναλάβει ρίσκο, δεν υπηρετεί την ανάπτυξη. </w:t>
      </w:r>
      <w:r w:rsidR="009D1B21" w:rsidRPr="009D1B21">
        <w:rPr>
          <w:rFonts w:ascii="Calibri" w:hAnsi="Calibri" w:cs="Calibri"/>
          <w:bCs/>
          <w:sz w:val="24"/>
          <w:szCs w:val="24"/>
        </w:rPr>
        <w:t>Η ασφάλεια, χωρίς δυναμισμό είναι απλώς μια πιο αργή μορφή παρακμής.</w:t>
      </w:r>
    </w:p>
    <w:p w14:paraId="44EBB53F" w14:textId="77777777" w:rsidR="009D1B21" w:rsidRPr="009D1B21" w:rsidRDefault="009D1B21" w:rsidP="009D1B21">
      <w:pPr>
        <w:spacing w:line="360" w:lineRule="auto"/>
        <w:jc w:val="both"/>
        <w:rPr>
          <w:rFonts w:ascii="Calibri" w:eastAsia="Calibri" w:hAnsi="Calibri" w:cs="Calibri"/>
          <w:sz w:val="24"/>
          <w:szCs w:val="24"/>
          <w:lang w:eastAsia="el-GR"/>
        </w:rPr>
      </w:pPr>
      <w:r w:rsidRPr="009D1B21">
        <w:rPr>
          <w:rFonts w:ascii="Calibri" w:hAnsi="Calibri" w:cs="Calibri"/>
          <w:sz w:val="24"/>
          <w:szCs w:val="24"/>
        </w:rPr>
        <w:t xml:space="preserve">Άρα, πρέπει να φτιάξουμε τους κανόνες για την εποχή μας, να τους αναπροσαρμόσουμε. Και η Ευρώπη, και αυτή είναι ευρύτερα μια παγκόσμια αναζήτηση, σε συνάρτηση και με την τεχνολογική καινοτομία και την τεχνολογική επιτάχυνση. </w:t>
      </w:r>
      <w:r w:rsidRPr="009D1B21">
        <w:rPr>
          <w:rFonts w:ascii="Calibri" w:eastAsia="Calibri" w:hAnsi="Calibri" w:cs="Calibri"/>
          <w:sz w:val="24"/>
          <w:szCs w:val="24"/>
          <w:lang w:eastAsia="el-GR"/>
        </w:rPr>
        <w:t>Και τρίτον, ας μου επιτραπεί να το πω, ένα σήμα κινδύνου.</w:t>
      </w:r>
      <w:r w:rsidRPr="009D1B21">
        <w:rPr>
          <w:rFonts w:ascii="Calibri" w:eastAsia="Times New Roman" w:hAnsi="Calibri" w:cs="Calibri"/>
          <w:sz w:val="24"/>
          <w:szCs w:val="24"/>
          <w:lang w:eastAsia="el-GR"/>
        </w:rPr>
        <w:t xml:space="preserve"> </w:t>
      </w:r>
      <w:r w:rsidRPr="009D1B21">
        <w:rPr>
          <w:rFonts w:ascii="Calibri" w:eastAsia="Calibri" w:hAnsi="Calibri" w:cs="Calibri"/>
          <w:sz w:val="24"/>
          <w:szCs w:val="24"/>
          <w:lang w:eastAsia="el-GR"/>
        </w:rPr>
        <w:t>Οι τεράστιες πανευρωπαϊκές τράπεζες που είναι αυτό που διεκδικούμε για να πετύχουμε τις συγχωνεύσεις, όπως είπα, είναι ο πρώτος στόχος που θέλουμε, πανευρωπαϊκή κλίμακα δεν πρέπει να αφήσουν την περιφέρεια πίσω και στο περιθώριο. Συγκέντρωση κεφαλαίων και αποφάσεων δηλαδή σε λίγα χρηματοπιστωτικά κέντρα. Θέλει σωστό σχεδιασμό.</w:t>
      </w:r>
    </w:p>
    <w:p w14:paraId="21950788" w14:textId="0438A4C6" w:rsidR="009D1B21" w:rsidRPr="009D1B21" w:rsidRDefault="009D1B21" w:rsidP="009D1B21">
      <w:pPr>
        <w:spacing w:line="360" w:lineRule="auto"/>
        <w:jc w:val="both"/>
        <w:rPr>
          <w:rFonts w:ascii="Calibri" w:eastAsia="Times New Roman" w:hAnsi="Calibri" w:cs="Calibri"/>
          <w:sz w:val="24"/>
          <w:szCs w:val="24"/>
          <w:lang w:eastAsia="el-GR"/>
        </w:rPr>
      </w:pPr>
      <w:r w:rsidRPr="009D1B21">
        <w:rPr>
          <w:rFonts w:ascii="Calibri" w:eastAsia="Times New Roman" w:hAnsi="Calibri" w:cs="Calibri"/>
          <w:sz w:val="24"/>
          <w:szCs w:val="24"/>
          <w:lang w:eastAsia="el-GR"/>
        </w:rPr>
        <w:t>Η απόσυρση από τις αγορές</w:t>
      </w:r>
      <w:r w:rsidR="007C2FEA">
        <w:rPr>
          <w:rFonts w:ascii="Calibri" w:eastAsia="Times New Roman" w:hAnsi="Calibri" w:cs="Calibri"/>
          <w:sz w:val="24"/>
          <w:szCs w:val="24"/>
          <w:lang w:eastAsia="el-GR"/>
        </w:rPr>
        <w:t>,</w:t>
      </w:r>
      <w:r w:rsidRPr="009D1B21">
        <w:rPr>
          <w:rFonts w:ascii="Calibri" w:eastAsia="Times New Roman" w:hAnsi="Calibri" w:cs="Calibri"/>
          <w:sz w:val="24"/>
          <w:szCs w:val="24"/>
          <w:lang w:eastAsia="el-GR"/>
        </w:rPr>
        <w:t xml:space="preserve"> που κάποιοι θα θεωρήσουν μικρές</w:t>
      </w:r>
      <w:r w:rsidR="007C2FEA">
        <w:rPr>
          <w:rFonts w:ascii="Calibri" w:eastAsia="Times New Roman" w:hAnsi="Calibri" w:cs="Calibri"/>
          <w:sz w:val="24"/>
          <w:szCs w:val="24"/>
          <w:lang w:eastAsia="el-GR"/>
        </w:rPr>
        <w:t>,</w:t>
      </w:r>
      <w:r w:rsidRPr="009D1B21">
        <w:rPr>
          <w:rFonts w:ascii="Calibri" w:eastAsia="Times New Roman" w:hAnsi="Calibri" w:cs="Calibri"/>
          <w:sz w:val="24"/>
          <w:szCs w:val="24"/>
          <w:lang w:eastAsia="el-GR"/>
        </w:rPr>
        <w:t xml:space="preserve"> θα είναι στρατηγικό λάθος. Περιφέρειες ολόκληρες δηλαδή, χωρίς επαρκή τραπεζική κάλυψη και το χειρότερο χωρίς φωνή στα κέντρα των αποφάσεων. Αυτό δεν το θέλουμε.</w:t>
      </w:r>
    </w:p>
    <w:p w14:paraId="18DC3AF5" w14:textId="76296818" w:rsidR="009D1B21" w:rsidRPr="009D1B21" w:rsidRDefault="009D1B21" w:rsidP="009D1B21">
      <w:pPr>
        <w:spacing w:after="0" w:line="360" w:lineRule="auto"/>
        <w:jc w:val="both"/>
        <w:rPr>
          <w:rFonts w:ascii="Calibri" w:eastAsia="Times New Roman" w:hAnsi="Calibri" w:cs="Calibri"/>
          <w:sz w:val="24"/>
          <w:szCs w:val="24"/>
          <w:lang w:eastAsia="el-GR"/>
        </w:rPr>
      </w:pPr>
      <w:r w:rsidRPr="009D1B21">
        <w:rPr>
          <w:rFonts w:ascii="Calibri" w:eastAsia="Calibri" w:hAnsi="Calibri" w:cs="Calibri"/>
          <w:sz w:val="24"/>
          <w:szCs w:val="24"/>
          <w:lang w:eastAsia="el-GR"/>
        </w:rPr>
        <w:t xml:space="preserve">Θέλουμε την </w:t>
      </w:r>
      <w:r w:rsidR="006D4D27">
        <w:rPr>
          <w:rFonts w:ascii="Calibri" w:eastAsia="Calibri" w:hAnsi="Calibri" w:cs="Calibri"/>
          <w:sz w:val="24"/>
          <w:szCs w:val="24"/>
          <w:lang w:eastAsia="el-GR"/>
        </w:rPr>
        <w:t>Π</w:t>
      </w:r>
      <w:r w:rsidRPr="009D1B21">
        <w:rPr>
          <w:rFonts w:ascii="Calibri" w:eastAsia="Calibri" w:hAnsi="Calibri" w:cs="Calibri"/>
          <w:sz w:val="24"/>
          <w:szCs w:val="24"/>
          <w:lang w:eastAsia="el-GR"/>
        </w:rPr>
        <w:t>εριφέρεια δυνατή σε μια δυνατή Ευρώπη. Η ολοκλήρωση έχει νόημα, μόνο αν δυναμώνει όλα τα μέρη της Ευρώπης. Αλλιώς, δεν είναι ολοκλήρωση.</w:t>
      </w:r>
      <w:r w:rsidR="007C2FEA">
        <w:rPr>
          <w:rFonts w:ascii="Calibri" w:eastAsia="Times New Roman" w:hAnsi="Calibri" w:cs="Calibri"/>
          <w:sz w:val="24"/>
          <w:szCs w:val="24"/>
          <w:lang w:eastAsia="el-GR"/>
        </w:rPr>
        <w:t xml:space="preserve"> </w:t>
      </w:r>
      <w:r w:rsidRPr="009D1B21">
        <w:rPr>
          <w:rFonts w:ascii="Calibri" w:eastAsia="Calibri" w:hAnsi="Calibri" w:cs="Calibri"/>
          <w:sz w:val="24"/>
          <w:szCs w:val="24"/>
          <w:lang w:eastAsia="el-GR"/>
        </w:rPr>
        <w:t>Είναι απορρόφηση. Αυτή είναι η δικιά μας εθνική στρατηγική. Το μοντέλο, άλλωστε, υπάρχει ήδη.</w:t>
      </w:r>
    </w:p>
    <w:p w14:paraId="53CE7AD5" w14:textId="77777777" w:rsidR="009D1B21" w:rsidRPr="009D1B21" w:rsidRDefault="009D1B21" w:rsidP="009D1B21">
      <w:pPr>
        <w:spacing w:after="0" w:line="360" w:lineRule="auto"/>
        <w:jc w:val="both"/>
        <w:rPr>
          <w:rFonts w:ascii="Calibri" w:eastAsia="Times New Roman" w:hAnsi="Calibri" w:cs="Calibri"/>
          <w:sz w:val="24"/>
          <w:szCs w:val="24"/>
          <w:lang w:eastAsia="el-GR"/>
        </w:rPr>
      </w:pPr>
    </w:p>
    <w:p w14:paraId="334B0F34" w14:textId="77777777" w:rsidR="009D1B21" w:rsidRPr="006D4D27" w:rsidRDefault="009D1B21" w:rsidP="009D1B21">
      <w:pPr>
        <w:spacing w:after="0" w:line="360" w:lineRule="auto"/>
        <w:jc w:val="both"/>
        <w:rPr>
          <w:rFonts w:ascii="Calibri" w:eastAsia="Calibri" w:hAnsi="Calibri" w:cs="Calibri"/>
          <w:b/>
          <w:sz w:val="24"/>
          <w:szCs w:val="24"/>
          <w:lang w:eastAsia="el-GR"/>
        </w:rPr>
      </w:pPr>
      <w:r w:rsidRPr="009D1B21">
        <w:rPr>
          <w:rFonts w:ascii="Calibri" w:eastAsia="Calibri" w:hAnsi="Calibri" w:cs="Calibri"/>
          <w:sz w:val="24"/>
          <w:szCs w:val="24"/>
          <w:lang w:eastAsia="el-GR"/>
        </w:rPr>
        <w:t xml:space="preserve">Για παράδειγμα, στις ΗΠΑ οι εθνικοί τραπεζικοί κολοσσοί συνυπάρχουν με ισχυρές περιφερειακές τράπεζες που γνωρίζουν τις κοινότητές τους και χρηματοδοτούν τις τοπικές επιχειρήσεις. Έτσι, προσπαθούμε να χτίσουμε και την ευρωπαϊκή αρχιτεκτονική με δύο επίπεδα, όχι με ένα. Και κάπου εδώ, εγώ θα πω, φτάνουμε και </w:t>
      </w:r>
      <w:r w:rsidRPr="009D1B21">
        <w:rPr>
          <w:rFonts w:ascii="Calibri" w:eastAsia="Calibri" w:hAnsi="Calibri" w:cs="Calibri"/>
          <w:sz w:val="24"/>
          <w:szCs w:val="24"/>
          <w:lang w:eastAsia="el-GR"/>
        </w:rPr>
        <w:lastRenderedPageBreak/>
        <w:t>στον ρόλο τον δικό σας</w:t>
      </w:r>
      <w:r w:rsidRPr="006D4D27">
        <w:rPr>
          <w:rFonts w:ascii="Calibri" w:eastAsia="Calibri" w:hAnsi="Calibri" w:cs="Calibri"/>
          <w:b/>
          <w:sz w:val="24"/>
          <w:szCs w:val="24"/>
          <w:lang w:eastAsia="el-GR"/>
        </w:rPr>
        <w:t>. Η Ελλάδα δεν θα περιμένει παθητικά να δει πού θα «πέσει» στην αρχιτεκτονική. Διεκδικεί θέση. Και η θέση αυτή περνάει από μια τριπλή αποστολή για τις ελληνικές τράπεζες:</w:t>
      </w:r>
    </w:p>
    <w:p w14:paraId="6192FEDA" w14:textId="77777777" w:rsidR="009D1B21" w:rsidRPr="009D1B21" w:rsidRDefault="009D1B21" w:rsidP="009D1B21">
      <w:pPr>
        <w:spacing w:after="0" w:line="360" w:lineRule="auto"/>
        <w:jc w:val="both"/>
        <w:rPr>
          <w:rFonts w:ascii="Calibri" w:eastAsia="Times New Roman" w:hAnsi="Calibri" w:cs="Calibri"/>
          <w:sz w:val="24"/>
          <w:szCs w:val="24"/>
          <w:lang w:eastAsia="el-GR"/>
        </w:rPr>
      </w:pPr>
    </w:p>
    <w:p w14:paraId="5F47DD8A" w14:textId="77777777" w:rsidR="009D1B21" w:rsidRPr="009D1B21" w:rsidRDefault="009D1B21" w:rsidP="009D1B21">
      <w:pPr>
        <w:numPr>
          <w:ilvl w:val="0"/>
          <w:numId w:val="13"/>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Μεγέθυνση, γιατί στη νέα Ευρώπη το μέγεθος μετρά.</w:t>
      </w:r>
    </w:p>
    <w:p w14:paraId="630AE9FF" w14:textId="6637CC77" w:rsidR="009D1B21" w:rsidRPr="009D1B21" w:rsidRDefault="009D1B21" w:rsidP="009D1B21">
      <w:pPr>
        <w:numPr>
          <w:ilvl w:val="0"/>
          <w:numId w:val="13"/>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Διεθνοποίηση στον φυσικό σας χώρο </w:t>
      </w:r>
      <w:r w:rsidR="007C2FEA">
        <w:rPr>
          <w:rFonts w:ascii="Calibri" w:eastAsia="Calibri" w:hAnsi="Calibri" w:cs="Calibri"/>
          <w:sz w:val="24"/>
          <w:szCs w:val="24"/>
          <w:lang w:eastAsia="el-GR"/>
        </w:rPr>
        <w:t>-</w:t>
      </w:r>
      <w:r w:rsidRPr="009D1B21">
        <w:rPr>
          <w:rFonts w:ascii="Calibri" w:eastAsia="Calibri" w:hAnsi="Calibri" w:cs="Calibri"/>
          <w:sz w:val="24"/>
          <w:szCs w:val="24"/>
          <w:lang w:eastAsia="el-GR"/>
        </w:rPr>
        <w:t>τη Νοτιοανατολική Ευρώπη, την Ανατολική Μεσόγειο, τη Μέση Ανατολή και τη Βόρεια Αφρική</w:t>
      </w:r>
      <w:r w:rsidR="007C2FEA">
        <w:rPr>
          <w:rFonts w:ascii="Calibri" w:eastAsia="Calibri" w:hAnsi="Calibri" w:cs="Calibri"/>
          <w:sz w:val="24"/>
          <w:szCs w:val="24"/>
          <w:lang w:eastAsia="el-GR"/>
        </w:rPr>
        <w:t>-</w:t>
      </w:r>
      <w:r w:rsidRPr="009D1B21">
        <w:rPr>
          <w:rFonts w:ascii="Calibri" w:eastAsia="Calibri" w:hAnsi="Calibri" w:cs="Calibri"/>
          <w:sz w:val="24"/>
          <w:szCs w:val="24"/>
          <w:lang w:eastAsia="el-GR"/>
        </w:rPr>
        <w:t xml:space="preserve"> εκεί όπου η ελληνική τραπεζική τεχνογνωσία έχει συγκριτικό πλεονέκτημα.</w:t>
      </w:r>
    </w:p>
    <w:p w14:paraId="34BFC6EF" w14:textId="77777777" w:rsidR="009D1B21" w:rsidRPr="009D1B21" w:rsidRDefault="009D1B21" w:rsidP="009D1B21">
      <w:pPr>
        <w:numPr>
          <w:ilvl w:val="0"/>
          <w:numId w:val="13"/>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Και ταυτόχρονα βαθιά </w:t>
      </w:r>
      <w:proofErr w:type="spellStart"/>
      <w:r w:rsidRPr="009D1B21">
        <w:rPr>
          <w:rFonts w:ascii="Calibri" w:eastAsia="Calibri" w:hAnsi="Calibri" w:cs="Calibri"/>
          <w:sz w:val="24"/>
          <w:szCs w:val="24"/>
          <w:lang w:eastAsia="el-GR"/>
        </w:rPr>
        <w:t>ρίζωση</w:t>
      </w:r>
      <w:proofErr w:type="spellEnd"/>
      <w:r w:rsidRPr="009D1B21">
        <w:rPr>
          <w:rFonts w:ascii="Calibri" w:eastAsia="Calibri" w:hAnsi="Calibri" w:cs="Calibri"/>
          <w:sz w:val="24"/>
          <w:szCs w:val="24"/>
          <w:lang w:eastAsia="el-GR"/>
        </w:rPr>
        <w:t xml:space="preserve"> στην εγχώρια αγορά.</w:t>
      </w:r>
    </w:p>
    <w:p w14:paraId="3C3F9CDC" w14:textId="77777777" w:rsidR="009D1B21" w:rsidRPr="009D1B21" w:rsidRDefault="009D1B21" w:rsidP="009D1B21">
      <w:pPr>
        <w:spacing w:after="200" w:line="360" w:lineRule="auto"/>
        <w:jc w:val="both"/>
        <w:rPr>
          <w:rFonts w:ascii="Calibri" w:hAnsi="Calibri" w:cs="Calibri"/>
          <w:sz w:val="24"/>
          <w:szCs w:val="24"/>
        </w:rPr>
      </w:pPr>
      <w:r w:rsidRPr="009D1B21">
        <w:rPr>
          <w:rFonts w:ascii="Calibri" w:hAnsi="Calibri" w:cs="Calibri"/>
          <w:sz w:val="24"/>
          <w:szCs w:val="24"/>
        </w:rPr>
        <w:t>Δεν είναι αντίφαση αυτό. Είναι ακριβώς το μοντέλο της ισχυρής περιφερειακής τράπεζας που χρειάζεται η Ευρώπη: αρκετά μεγάλες για έχουν δύναμη, αρκετά κοντά για να εξυπηρετούν.</w:t>
      </w:r>
    </w:p>
    <w:p w14:paraId="6F717C2F" w14:textId="77777777" w:rsidR="009D1B21" w:rsidRPr="009D1B21" w:rsidRDefault="009D1B21" w:rsidP="009D1B21">
      <w:pPr>
        <w:spacing w:after="200" w:line="360" w:lineRule="auto"/>
        <w:jc w:val="both"/>
        <w:rPr>
          <w:rFonts w:ascii="Calibri" w:hAnsi="Calibri" w:cs="Calibri"/>
          <w:sz w:val="24"/>
          <w:szCs w:val="24"/>
        </w:rPr>
      </w:pPr>
      <w:r w:rsidRPr="009D1B21">
        <w:rPr>
          <w:rFonts w:ascii="Calibri" w:hAnsi="Calibri" w:cs="Calibri"/>
          <w:sz w:val="24"/>
          <w:szCs w:val="24"/>
        </w:rPr>
        <w:t>Κυρίες και κύριοι,</w:t>
      </w:r>
    </w:p>
    <w:p w14:paraId="6FB6163A" w14:textId="431A3CB9" w:rsidR="009D1B21" w:rsidRPr="006D4D27" w:rsidRDefault="009D1B21" w:rsidP="009D1B21">
      <w:pPr>
        <w:spacing w:after="200" w:line="360" w:lineRule="auto"/>
        <w:jc w:val="both"/>
        <w:rPr>
          <w:rFonts w:ascii="Calibri" w:hAnsi="Calibri" w:cs="Calibri"/>
          <w:b/>
          <w:bCs/>
          <w:sz w:val="24"/>
          <w:szCs w:val="24"/>
        </w:rPr>
      </w:pPr>
      <w:r w:rsidRPr="009D1B21">
        <w:rPr>
          <w:rFonts w:ascii="Calibri" w:hAnsi="Calibri" w:cs="Calibri"/>
          <w:sz w:val="24"/>
          <w:szCs w:val="24"/>
        </w:rPr>
        <w:t xml:space="preserve">Εκτιμώ, ότι τα λόγια και οι σκέψεις που μοιράζομαι μαζί σας…αυτή η ομιλία θα ήταν ελλιπής, αν δεν μιλούσα και για εκείνους που </w:t>
      </w:r>
      <w:r w:rsidRPr="009D1B21">
        <w:rPr>
          <w:rFonts w:ascii="Calibri" w:hAnsi="Calibri" w:cs="Calibri"/>
          <w:bCs/>
          <w:sz w:val="24"/>
          <w:szCs w:val="24"/>
        </w:rPr>
        <w:t>δεν</w:t>
      </w:r>
      <w:r w:rsidRPr="009D1B21">
        <w:rPr>
          <w:rFonts w:ascii="Calibri" w:hAnsi="Calibri" w:cs="Calibri"/>
          <w:sz w:val="24"/>
          <w:szCs w:val="24"/>
        </w:rPr>
        <w:t xml:space="preserve"> βρίσκονται σε αυτή την αίθουσα. </w:t>
      </w:r>
      <w:r w:rsidRPr="006D4D27">
        <w:rPr>
          <w:rFonts w:ascii="Calibri" w:hAnsi="Calibri" w:cs="Calibri"/>
          <w:b/>
          <w:bCs/>
          <w:sz w:val="24"/>
          <w:szCs w:val="24"/>
        </w:rPr>
        <w:t xml:space="preserve">Εκατομμύρια άνθρωποι και τα περιουσιακά τους στοιχεία βρίσκονται σήμερα στους servicers και, στην πράξη, εκτός οικονομικής δραστηριότητας. Άνθρωποι που δεν μπορούν να δανειστούν, ακίνητα που δεν μπορούν να αξιοποιηθούν, μικρές επιχειρήσεις που δεν μπορούν να </w:t>
      </w:r>
      <w:proofErr w:type="spellStart"/>
      <w:r w:rsidRPr="006D4D27">
        <w:rPr>
          <w:rFonts w:ascii="Calibri" w:hAnsi="Calibri" w:cs="Calibri"/>
          <w:b/>
          <w:bCs/>
          <w:sz w:val="24"/>
          <w:szCs w:val="24"/>
        </w:rPr>
        <w:t>επανεκκινήσουν</w:t>
      </w:r>
      <w:proofErr w:type="spellEnd"/>
      <w:r w:rsidRPr="006D4D27">
        <w:rPr>
          <w:rFonts w:ascii="Calibri" w:hAnsi="Calibri" w:cs="Calibri"/>
          <w:b/>
          <w:bCs/>
          <w:sz w:val="24"/>
          <w:szCs w:val="24"/>
        </w:rPr>
        <w:t>. Ένα κομμάτι της οικονομίας μας έχει βρεθεί, εδώ και χρόνια</w:t>
      </w:r>
      <w:r w:rsidR="00AD1FE8" w:rsidRPr="006D4D27">
        <w:rPr>
          <w:rFonts w:ascii="Calibri" w:hAnsi="Calibri" w:cs="Calibri"/>
          <w:b/>
          <w:bCs/>
          <w:sz w:val="24"/>
          <w:szCs w:val="24"/>
        </w:rPr>
        <w:t>,</w:t>
      </w:r>
      <w:r w:rsidRPr="006D4D27">
        <w:rPr>
          <w:rFonts w:ascii="Calibri" w:hAnsi="Calibri" w:cs="Calibri"/>
          <w:b/>
          <w:bCs/>
          <w:sz w:val="24"/>
          <w:szCs w:val="24"/>
        </w:rPr>
        <w:t xml:space="preserve"> σε αναστολή. </w:t>
      </w:r>
    </w:p>
    <w:p w14:paraId="377F925A" w14:textId="77777777" w:rsidR="009D1B21" w:rsidRPr="009D1B21" w:rsidRDefault="009D1B21" w:rsidP="009D1B21">
      <w:pPr>
        <w:spacing w:after="200" w:line="360" w:lineRule="auto"/>
        <w:jc w:val="both"/>
        <w:rPr>
          <w:rFonts w:ascii="Calibri" w:hAnsi="Calibri" w:cs="Calibri"/>
          <w:sz w:val="24"/>
          <w:szCs w:val="24"/>
        </w:rPr>
      </w:pPr>
      <w:r w:rsidRPr="009D1B21">
        <w:rPr>
          <w:rFonts w:ascii="Calibri" w:hAnsi="Calibri" w:cs="Calibri"/>
          <w:sz w:val="24"/>
          <w:szCs w:val="24"/>
        </w:rPr>
        <w:t xml:space="preserve">Αυτό δεν λύνεται αποσπασματικά. Χρειάζονται συνολικές λύσεις, που πατούν σε τρεις πυλώνες. </w:t>
      </w:r>
    </w:p>
    <w:p w14:paraId="341E5419" w14:textId="2B2CDC9E" w:rsidR="009D1B21" w:rsidRPr="009D1B21" w:rsidRDefault="009D1B21" w:rsidP="009D1B21">
      <w:pPr>
        <w:numPr>
          <w:ilvl w:val="0"/>
          <w:numId w:val="14"/>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Το κράτος, που ρυθμίζει και συντονίζει </w:t>
      </w:r>
      <w:r w:rsidR="007C2FEA">
        <w:rPr>
          <w:rFonts w:ascii="Calibri" w:eastAsia="Calibri" w:hAnsi="Calibri" w:cs="Calibri"/>
          <w:sz w:val="24"/>
          <w:szCs w:val="24"/>
          <w:lang w:eastAsia="el-GR"/>
        </w:rPr>
        <w:t>-</w:t>
      </w:r>
      <w:r w:rsidRPr="009D1B21">
        <w:rPr>
          <w:rFonts w:ascii="Calibri" w:eastAsia="Calibri" w:hAnsi="Calibri" w:cs="Calibri"/>
          <w:sz w:val="24"/>
          <w:szCs w:val="24"/>
          <w:lang w:eastAsia="el-GR"/>
        </w:rPr>
        <w:t xml:space="preserve"> και το κάνει ήδη, ενισχύοντας το θεσμικό πλαίσιο λειτουργίας των servicers. </w:t>
      </w:r>
    </w:p>
    <w:p w14:paraId="0A8D0EEA" w14:textId="77777777" w:rsidR="009D1B21" w:rsidRPr="009D1B21" w:rsidRDefault="009D1B21" w:rsidP="009D1B21">
      <w:pPr>
        <w:numPr>
          <w:ilvl w:val="0"/>
          <w:numId w:val="14"/>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Τις τράπεζες, που μπορούν να ανοίξουν τον δρόμο της επανένταξης: ο δανειολήπτης που ρύθμισε και εξυπηρετεί τα δάνειά του, πρέπει να έχει διαδρομή επιστροφής στο τραπεζικό σύστημα, πρόσβαση σε </w:t>
      </w:r>
      <w:proofErr w:type="spellStart"/>
      <w:r w:rsidRPr="009D1B21">
        <w:rPr>
          <w:rFonts w:ascii="Calibri" w:eastAsia="Calibri" w:hAnsi="Calibri" w:cs="Calibri"/>
          <w:sz w:val="24"/>
          <w:szCs w:val="24"/>
          <w:lang w:eastAsia="el-GR"/>
        </w:rPr>
        <w:t>αναχρηματοδότηση</w:t>
      </w:r>
      <w:proofErr w:type="spellEnd"/>
      <w:r w:rsidRPr="009D1B21">
        <w:rPr>
          <w:rFonts w:ascii="Calibri" w:eastAsia="Calibri" w:hAnsi="Calibri" w:cs="Calibri"/>
          <w:sz w:val="24"/>
          <w:szCs w:val="24"/>
          <w:lang w:eastAsia="el-GR"/>
        </w:rPr>
        <w:t xml:space="preserve">, δεύτερη ευκαιρία με όρους αγοράς. </w:t>
      </w:r>
    </w:p>
    <w:p w14:paraId="6081D397" w14:textId="77777777" w:rsidR="009D1B21" w:rsidRPr="009D1B21" w:rsidRDefault="009D1B21" w:rsidP="009D1B21">
      <w:pPr>
        <w:numPr>
          <w:ilvl w:val="0"/>
          <w:numId w:val="14"/>
        </w:numPr>
        <w:spacing w:after="20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lastRenderedPageBreak/>
        <w:t>Και τους servicers, που οφείλουν βιώσιμες ρυθμίσεις και διαφάνεια — γιατί διαχειρίζονται όχι απλώς χαρτοφυλάκια, αλλά ζωές.</w:t>
      </w:r>
    </w:p>
    <w:p w14:paraId="6F9F249D" w14:textId="77777777" w:rsidR="009D1B21" w:rsidRPr="009D1B21" w:rsidRDefault="009D1B21" w:rsidP="009D1B21">
      <w:pPr>
        <w:spacing w:after="200" w:line="360" w:lineRule="auto"/>
        <w:ind w:left="720"/>
        <w:jc w:val="both"/>
        <w:rPr>
          <w:rFonts w:ascii="Calibri" w:eastAsia="Calibri" w:hAnsi="Calibri" w:cs="Calibri"/>
          <w:sz w:val="24"/>
          <w:szCs w:val="24"/>
          <w:lang w:eastAsia="el-GR"/>
        </w:rPr>
      </w:pPr>
      <w:r w:rsidRPr="009D1B21">
        <w:rPr>
          <w:rFonts w:ascii="Calibri" w:eastAsia="Calibri" w:hAnsi="Calibri" w:cs="Calibri"/>
          <w:sz w:val="24"/>
          <w:szCs w:val="24"/>
          <w:lang w:eastAsia="el-GR"/>
        </w:rPr>
        <w:t>Εμείς ως Πολιτεία, ως κυβέρνηση, αλλά και ως οικονομικό επιτελείο, σε συνεργασία με την Τράπεζα της Ελλάδος, με όλους τους θεσμούς, νομίζω ότι δείξαμε έμπρακτα τη βούλησή μας να επανεντάξουμε αυτούς τους ανθρώπους στην καρδιά της οικονομικής δραστηριότητας. Γι' αυτό προχωρήσαμε στη μεγαλύτερη πρακτικά παρέμβαση που έχει γίνει μέχρι σήμερα για το ιδιωτικό χρέος.</w:t>
      </w:r>
    </w:p>
    <w:p w14:paraId="474C964B" w14:textId="77777777" w:rsidR="009D1B21" w:rsidRPr="009D1B21" w:rsidRDefault="009D1B21" w:rsidP="009D1B21">
      <w:pPr>
        <w:spacing w:after="200" w:line="360" w:lineRule="auto"/>
        <w:ind w:left="720"/>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Διευρύναμε σημαντικά τον εξωδικαστικό μηχανισμό, μειώνοντας το όριο ένταξης των οφειλών στις 5.000 ευρώ και επιταχύνοντας τις διαδικασίες. Δημιουργήσαμε ένα ισχυρότερο πλαίσιο προστασίας της κύριας κατοικίας μέσα από τον εξωδικαστικό. Μετατρέψαμε δηλαδή τον εξωδικαστικό σε εργαλείο προστασίας της πρώτης κατοικίας. Αυξήσαμε το ακατάσχετο όριο των τραπεζικών καταθέσεων στα 1.600 ευρώ και θεσπίσαμε τη δυνατότητα άρσης κατασχέσεων για όσους ρυθμίζουν και τηρούν τις υποχρεώσεις τους. Ενεργοποιούμε τη νέα ρύθμιση των 72 δόσεων για παλαιές οφειλές και αποκαταστήσαμε μια σημαντική αδικία για περισσότερους από 100.000 δανειολήπτες του λεγόμενου νόμου Κατσέλη. Και εδώ δεν μείναμε στο ελάχιστο που </w:t>
      </w:r>
      <w:proofErr w:type="spellStart"/>
      <w:r w:rsidRPr="009D1B21">
        <w:rPr>
          <w:rFonts w:ascii="Calibri" w:eastAsia="Calibri" w:hAnsi="Calibri" w:cs="Calibri"/>
          <w:sz w:val="24"/>
          <w:szCs w:val="24"/>
          <w:lang w:eastAsia="el-GR"/>
        </w:rPr>
        <w:t>προέκυπτε</w:t>
      </w:r>
      <w:proofErr w:type="spellEnd"/>
      <w:r w:rsidRPr="009D1B21">
        <w:rPr>
          <w:rFonts w:ascii="Calibri" w:eastAsia="Calibri" w:hAnsi="Calibri" w:cs="Calibri"/>
          <w:sz w:val="24"/>
          <w:szCs w:val="24"/>
          <w:lang w:eastAsia="el-GR"/>
        </w:rPr>
        <w:t xml:space="preserve"> από την απόφαση της Ολομέλειας του Αρείου Πάγου. Προχωρήσαμε στην αναδρομική εφαρμογή της ρύθμισης, ώστε το όφελος να φτάσει και σε όσους είχαν ήδη επιβαρυνθεί με υψηλότερες καταβολές.</w:t>
      </w:r>
    </w:p>
    <w:p w14:paraId="602E8D71" w14:textId="2A846A97" w:rsidR="009D1B21" w:rsidRPr="009D1B21" w:rsidRDefault="009D1B21" w:rsidP="009D1B21">
      <w:pPr>
        <w:spacing w:after="0" w:line="360" w:lineRule="auto"/>
        <w:ind w:left="720"/>
        <w:jc w:val="both"/>
        <w:rPr>
          <w:rFonts w:ascii="Calibri" w:eastAsia="Calibri" w:hAnsi="Calibri" w:cs="Calibri"/>
          <w:sz w:val="24"/>
          <w:szCs w:val="24"/>
          <w:lang w:eastAsia="el-GR"/>
        </w:rPr>
      </w:pPr>
      <w:r w:rsidRPr="009D1B21">
        <w:rPr>
          <w:rFonts w:ascii="Calibri" w:eastAsia="Calibri" w:hAnsi="Calibri" w:cs="Calibri"/>
          <w:bCs/>
          <w:sz w:val="24"/>
          <w:szCs w:val="24"/>
          <w:lang w:eastAsia="el-GR"/>
        </w:rPr>
        <w:t>Κι όλα αυτά</w:t>
      </w:r>
      <w:r w:rsidR="00610404">
        <w:rPr>
          <w:rFonts w:ascii="Calibri" w:eastAsia="Calibri" w:hAnsi="Calibri" w:cs="Calibri"/>
          <w:bCs/>
          <w:sz w:val="24"/>
          <w:szCs w:val="24"/>
          <w:lang w:eastAsia="el-GR"/>
        </w:rPr>
        <w:t>,</w:t>
      </w:r>
      <w:r w:rsidRPr="009D1B21">
        <w:rPr>
          <w:rFonts w:ascii="Calibri" w:eastAsia="Calibri" w:hAnsi="Calibri" w:cs="Calibri"/>
          <w:bCs/>
          <w:sz w:val="24"/>
          <w:szCs w:val="24"/>
          <w:lang w:eastAsia="el-GR"/>
        </w:rPr>
        <w:t xml:space="preserve"> σωρευτικά, είναι μια προσπάθεια που πρέπει να τη στηρίξουμε όλοι μαζί</w:t>
      </w:r>
      <w:r w:rsidRPr="009D1B21">
        <w:rPr>
          <w:rFonts w:ascii="Calibri" w:eastAsia="Calibri" w:hAnsi="Calibri" w:cs="Calibri"/>
          <w:sz w:val="24"/>
          <w:szCs w:val="24"/>
          <w:lang w:eastAsia="el-GR"/>
        </w:rPr>
        <w:t xml:space="preserve">: το κράτος, οι τράπεζες, οι servicers, η αγορά συνολικά. </w:t>
      </w:r>
    </w:p>
    <w:p w14:paraId="74F50BDA"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p>
    <w:p w14:paraId="77D4A84C" w14:textId="4D943E49" w:rsidR="009D1B21" w:rsidRPr="009D1B21" w:rsidRDefault="009D1B21" w:rsidP="009D1B21">
      <w:pPr>
        <w:spacing w:after="0" w:line="360" w:lineRule="auto"/>
        <w:ind w:left="720"/>
        <w:jc w:val="both"/>
        <w:rPr>
          <w:rFonts w:ascii="Calibri" w:eastAsia="Calibri" w:hAnsi="Calibri" w:cs="Calibri"/>
          <w:sz w:val="24"/>
          <w:szCs w:val="24"/>
          <w:lang w:eastAsia="el-GR"/>
        </w:rPr>
      </w:pPr>
      <w:r w:rsidRPr="009D1B21">
        <w:rPr>
          <w:rFonts w:ascii="Calibri" w:eastAsia="Calibri" w:hAnsi="Calibri" w:cs="Calibri"/>
          <w:sz w:val="24"/>
          <w:szCs w:val="24"/>
          <w:lang w:eastAsia="el-GR"/>
        </w:rPr>
        <w:t>Και έτσι φτάνω στο τέλος</w:t>
      </w:r>
      <w:r w:rsidR="007C2FEA">
        <w:rPr>
          <w:rFonts w:ascii="Calibri" w:eastAsia="Calibri" w:hAnsi="Calibri" w:cs="Calibri"/>
          <w:sz w:val="24"/>
          <w:szCs w:val="24"/>
          <w:lang w:eastAsia="el-GR"/>
        </w:rPr>
        <w:t>,</w:t>
      </w:r>
      <w:r w:rsidRPr="009D1B21">
        <w:rPr>
          <w:rFonts w:ascii="Calibri" w:eastAsia="Calibri" w:hAnsi="Calibri" w:cs="Calibri"/>
          <w:sz w:val="24"/>
          <w:szCs w:val="24"/>
          <w:lang w:eastAsia="el-GR"/>
        </w:rPr>
        <w:t xml:space="preserve"> και στην ουσία.</w:t>
      </w:r>
    </w:p>
    <w:p w14:paraId="3449606C"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p>
    <w:p w14:paraId="7E04EFF7" w14:textId="70658415" w:rsidR="009D1B21" w:rsidRPr="009D1B21" w:rsidRDefault="009D1B21" w:rsidP="009D1B21">
      <w:pPr>
        <w:spacing w:after="0" w:line="360" w:lineRule="auto"/>
        <w:ind w:left="720"/>
        <w:jc w:val="both"/>
        <w:rPr>
          <w:rFonts w:ascii="Calibri" w:eastAsia="Calibri" w:hAnsi="Calibri" w:cs="Calibri"/>
          <w:bCs/>
          <w:sz w:val="24"/>
          <w:szCs w:val="24"/>
          <w:lang w:eastAsia="el-GR"/>
        </w:rPr>
      </w:pPr>
      <w:r w:rsidRPr="006D4D27">
        <w:rPr>
          <w:rFonts w:ascii="Calibri" w:eastAsia="Calibri" w:hAnsi="Calibri" w:cs="Calibri"/>
          <w:b/>
          <w:sz w:val="24"/>
          <w:szCs w:val="24"/>
          <w:lang w:eastAsia="el-GR"/>
        </w:rPr>
        <w:t>Το στοίχημα της επόμενης δεκαετίας είναι στοίχημα εντονότερης ανάκαμψης. Αλλά είναι, εξίσου, στοίχημα συμπερίληψης.</w:t>
      </w:r>
      <w:r w:rsidRPr="009D1B21">
        <w:rPr>
          <w:rFonts w:ascii="Calibri" w:eastAsia="Calibri" w:hAnsi="Calibri" w:cs="Calibri"/>
          <w:sz w:val="24"/>
          <w:szCs w:val="24"/>
          <w:lang w:eastAsia="el-GR"/>
        </w:rPr>
        <w:t xml:space="preserve"> Γιατί χωρίς συμπερίληψη, η ανάκαμψη θα «κουτσαίνει». </w:t>
      </w:r>
      <w:r w:rsidRPr="009D1B21">
        <w:rPr>
          <w:rFonts w:ascii="Calibri" w:eastAsia="Calibri" w:hAnsi="Calibri" w:cs="Calibri"/>
          <w:bCs/>
          <w:sz w:val="24"/>
          <w:szCs w:val="24"/>
          <w:lang w:eastAsia="el-GR"/>
        </w:rPr>
        <w:t xml:space="preserve">Θα προχωρά, αλλά θα αφήνει </w:t>
      </w:r>
      <w:r w:rsidRPr="009D1B21">
        <w:rPr>
          <w:rFonts w:ascii="Calibri" w:eastAsia="Calibri" w:hAnsi="Calibri" w:cs="Calibri"/>
          <w:bCs/>
          <w:sz w:val="24"/>
          <w:szCs w:val="24"/>
          <w:lang w:eastAsia="el-GR"/>
        </w:rPr>
        <w:lastRenderedPageBreak/>
        <w:t>πίσω της ένα μέρος της κοινωνίας</w:t>
      </w:r>
      <w:r w:rsidR="007C2FEA">
        <w:rPr>
          <w:rFonts w:ascii="Calibri" w:eastAsia="Calibri" w:hAnsi="Calibri" w:cs="Calibri"/>
          <w:bCs/>
          <w:sz w:val="24"/>
          <w:szCs w:val="24"/>
          <w:lang w:eastAsia="el-GR"/>
        </w:rPr>
        <w:t>,</w:t>
      </w:r>
      <w:r w:rsidRPr="009D1B21">
        <w:rPr>
          <w:rFonts w:ascii="Calibri" w:eastAsia="Calibri" w:hAnsi="Calibri" w:cs="Calibri"/>
          <w:bCs/>
          <w:sz w:val="24"/>
          <w:szCs w:val="24"/>
          <w:lang w:eastAsia="el-GR"/>
        </w:rPr>
        <w:t xml:space="preserve"> και μια οικονομία που αφήνει ανθρώπους πίσω είναι άδικη και εν τέλει και αναποτελεσματική.</w:t>
      </w:r>
    </w:p>
    <w:p w14:paraId="1E76C3AE"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p>
    <w:p w14:paraId="4D3DA1E2"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r w:rsidRPr="009D1B21">
        <w:rPr>
          <w:rFonts w:ascii="Calibri" w:eastAsia="Calibri" w:hAnsi="Calibri" w:cs="Calibri"/>
          <w:sz w:val="24"/>
          <w:szCs w:val="24"/>
          <w:lang w:eastAsia="el-GR"/>
        </w:rPr>
        <w:t>Κυρίες και κύριοι,</w:t>
      </w:r>
    </w:p>
    <w:p w14:paraId="5078335E" w14:textId="3A0E6F18" w:rsidR="009D1B21" w:rsidRPr="009D1B21" w:rsidRDefault="009D1B21" w:rsidP="009D1B21">
      <w:pPr>
        <w:spacing w:after="0" w:line="360" w:lineRule="auto"/>
        <w:ind w:left="720"/>
        <w:jc w:val="both"/>
        <w:rPr>
          <w:rFonts w:ascii="Calibri" w:eastAsia="Calibri" w:hAnsi="Calibri" w:cs="Calibri"/>
          <w:bCs/>
          <w:sz w:val="24"/>
          <w:szCs w:val="24"/>
          <w:lang w:eastAsia="el-GR"/>
        </w:rPr>
      </w:pPr>
      <w:r w:rsidRPr="009D1B21">
        <w:rPr>
          <w:rFonts w:ascii="Calibri" w:eastAsia="Calibri" w:hAnsi="Calibri" w:cs="Calibri"/>
          <w:sz w:val="24"/>
          <w:szCs w:val="24"/>
          <w:lang w:eastAsia="el-GR"/>
        </w:rPr>
        <w:t>Πριν από δεκαπέντε χρόνια, το ερώτημα ήταν αν το ελληνικό τραπεζικό σύστημα θα επιβιώσει. Πριν από δέκα, αν θα σταθεροποιηθεί. Πριν από</w:t>
      </w:r>
      <w:r w:rsidR="000F03E8">
        <w:rPr>
          <w:rFonts w:ascii="Calibri" w:eastAsia="Calibri" w:hAnsi="Calibri" w:cs="Calibri"/>
          <w:sz w:val="24"/>
          <w:szCs w:val="24"/>
          <w:lang w:eastAsia="el-GR"/>
        </w:rPr>
        <w:t xml:space="preserve"> </w:t>
      </w:r>
      <w:r w:rsidRPr="009D1B21">
        <w:rPr>
          <w:rFonts w:ascii="Calibri" w:eastAsia="Calibri" w:hAnsi="Calibri" w:cs="Calibri"/>
          <w:sz w:val="24"/>
          <w:szCs w:val="24"/>
          <w:lang w:eastAsia="el-GR"/>
        </w:rPr>
        <w:t>πέντε, αν θα ανακάμψει. Όλα αυτά τα ερωτήματα απαντήθηκαν</w:t>
      </w:r>
      <w:r w:rsidR="007C2FEA">
        <w:rPr>
          <w:rFonts w:ascii="Calibri" w:eastAsia="Calibri" w:hAnsi="Calibri" w:cs="Calibri"/>
          <w:sz w:val="24"/>
          <w:szCs w:val="24"/>
          <w:lang w:eastAsia="el-GR"/>
        </w:rPr>
        <w:t>,</w:t>
      </w:r>
      <w:r w:rsidRPr="009D1B21">
        <w:rPr>
          <w:rFonts w:ascii="Calibri" w:eastAsia="Calibri" w:hAnsi="Calibri" w:cs="Calibri"/>
          <w:sz w:val="24"/>
          <w:szCs w:val="24"/>
          <w:lang w:eastAsia="el-GR"/>
        </w:rPr>
        <w:t xml:space="preserve"> θετικά. Το σημερινό ερώτημα είναι διαφορετικής τάξης: </w:t>
      </w:r>
      <w:r w:rsidRPr="009D1B21">
        <w:rPr>
          <w:rFonts w:ascii="Calibri" w:eastAsia="Calibri" w:hAnsi="Calibri" w:cs="Calibri"/>
          <w:bCs/>
          <w:sz w:val="24"/>
          <w:szCs w:val="24"/>
          <w:lang w:eastAsia="el-GR"/>
        </w:rPr>
        <w:t>Πόσο μεγάλοι μπορείτε να γίνετε  και πόσο μεγάλη Ελλάδα μπορείτε να χτίσετε γύρω σας.</w:t>
      </w:r>
    </w:p>
    <w:p w14:paraId="2E5775F1"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p>
    <w:p w14:paraId="6C545B64"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Η δική μου απάντηση, και η πρόσκλησή μου προς εσάς, είναι μία: </w:t>
      </w:r>
      <w:r w:rsidRPr="009D1B21">
        <w:rPr>
          <w:rFonts w:ascii="Calibri" w:eastAsia="Calibri" w:hAnsi="Calibri" w:cs="Calibri"/>
          <w:bCs/>
          <w:sz w:val="24"/>
          <w:szCs w:val="24"/>
          <w:lang w:eastAsia="el-GR"/>
        </w:rPr>
        <w:t>ο ρόλος που αξίζει στο ελληνικό τραπεζικό σύστημα δεν είναι του ωφελημένου της ανάκαμψης. Είναι του αρχιτέκτονα της επόμενης φάσης.</w:t>
      </w:r>
      <w:r w:rsidRPr="009D1B21">
        <w:rPr>
          <w:rFonts w:ascii="Calibri" w:eastAsia="Calibri" w:hAnsi="Calibri" w:cs="Calibri"/>
          <w:sz w:val="24"/>
          <w:szCs w:val="24"/>
          <w:lang w:eastAsia="el-GR"/>
        </w:rPr>
        <w:t xml:space="preserve"> </w:t>
      </w:r>
    </w:p>
    <w:p w14:paraId="7B42F80C" w14:textId="77777777" w:rsidR="009D1B21" w:rsidRPr="009D1B21" w:rsidRDefault="009D1B21" w:rsidP="009D1B21">
      <w:pPr>
        <w:numPr>
          <w:ilvl w:val="0"/>
          <w:numId w:val="15"/>
        </w:numPr>
        <w:spacing w:after="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Μιας οικονομίας με περισσότερες και καλύτερες δουλειές. </w:t>
      </w:r>
    </w:p>
    <w:p w14:paraId="5332D3C7" w14:textId="77777777" w:rsidR="009D1B21" w:rsidRPr="009D1B21" w:rsidRDefault="009D1B21" w:rsidP="009D1B21">
      <w:pPr>
        <w:numPr>
          <w:ilvl w:val="0"/>
          <w:numId w:val="15"/>
        </w:numPr>
        <w:spacing w:after="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 xml:space="preserve">Μιας κοινωνίας που δεν αφήνει κανέναν εκτός. </w:t>
      </w:r>
    </w:p>
    <w:p w14:paraId="5FF35707" w14:textId="77777777" w:rsidR="009D1B21" w:rsidRPr="009D1B21" w:rsidRDefault="009D1B21" w:rsidP="009D1B21">
      <w:pPr>
        <w:numPr>
          <w:ilvl w:val="0"/>
          <w:numId w:val="15"/>
        </w:numPr>
        <w:spacing w:after="0" w:line="360" w:lineRule="auto"/>
        <w:jc w:val="both"/>
        <w:rPr>
          <w:rFonts w:ascii="Calibri" w:eastAsia="Calibri" w:hAnsi="Calibri" w:cs="Calibri"/>
          <w:sz w:val="24"/>
          <w:szCs w:val="24"/>
          <w:lang w:eastAsia="el-GR"/>
        </w:rPr>
      </w:pPr>
      <w:r w:rsidRPr="009D1B21">
        <w:rPr>
          <w:rFonts w:ascii="Calibri" w:eastAsia="Calibri" w:hAnsi="Calibri" w:cs="Calibri"/>
          <w:sz w:val="24"/>
          <w:szCs w:val="24"/>
          <w:lang w:eastAsia="el-GR"/>
        </w:rPr>
        <w:t>Μιας δυνατής Ελλάδας σε μια δυνατή Ευρώπη.</w:t>
      </w:r>
    </w:p>
    <w:p w14:paraId="155E8A4D" w14:textId="77777777" w:rsidR="009D1B21" w:rsidRPr="009D1B21" w:rsidRDefault="009D1B21" w:rsidP="009D1B21">
      <w:pPr>
        <w:spacing w:after="0" w:line="360" w:lineRule="auto"/>
        <w:ind w:left="720"/>
        <w:jc w:val="both"/>
        <w:rPr>
          <w:rFonts w:ascii="Calibri" w:eastAsia="Calibri" w:hAnsi="Calibri" w:cs="Calibri"/>
          <w:bCs/>
          <w:sz w:val="24"/>
          <w:szCs w:val="24"/>
          <w:lang w:eastAsia="el-GR"/>
        </w:rPr>
      </w:pPr>
    </w:p>
    <w:p w14:paraId="66EC6EE2" w14:textId="56C8CDF3" w:rsidR="009D1B21" w:rsidRPr="009D1B21" w:rsidRDefault="009D1B21" w:rsidP="009D1B21">
      <w:pPr>
        <w:spacing w:after="0" w:line="360" w:lineRule="auto"/>
        <w:ind w:left="720"/>
        <w:jc w:val="both"/>
        <w:rPr>
          <w:rFonts w:ascii="Calibri" w:eastAsia="Calibri" w:hAnsi="Calibri" w:cs="Calibri"/>
          <w:bCs/>
          <w:sz w:val="24"/>
          <w:szCs w:val="24"/>
          <w:lang w:eastAsia="el-GR"/>
        </w:rPr>
      </w:pPr>
      <w:r w:rsidRPr="009D1B21">
        <w:rPr>
          <w:rFonts w:ascii="Calibri" w:eastAsia="Calibri" w:hAnsi="Calibri" w:cs="Calibri"/>
          <w:bCs/>
          <w:sz w:val="24"/>
          <w:szCs w:val="24"/>
          <w:lang w:eastAsia="el-GR"/>
        </w:rPr>
        <w:t>Αυτό είναι το επόμενο κατόρθωμα</w:t>
      </w:r>
      <w:r w:rsidR="007C2FEA">
        <w:rPr>
          <w:rFonts w:ascii="Calibri" w:eastAsia="Calibri" w:hAnsi="Calibri" w:cs="Calibri"/>
          <w:bCs/>
          <w:sz w:val="24"/>
          <w:szCs w:val="24"/>
          <w:lang w:eastAsia="el-GR"/>
        </w:rPr>
        <w:t>,</w:t>
      </w:r>
      <w:r w:rsidRPr="009D1B21">
        <w:rPr>
          <w:rFonts w:ascii="Calibri" w:eastAsia="Calibri" w:hAnsi="Calibri" w:cs="Calibri"/>
          <w:bCs/>
          <w:sz w:val="24"/>
          <w:szCs w:val="24"/>
          <w:lang w:eastAsia="el-GR"/>
        </w:rPr>
        <w:t xml:space="preserve"> που μας αναλογεί από κοινού. Και είμαι βέβαιος ότι, όπως πετύχαμε τα προηγούμενα, θα πετύχουμε και αυτό μαζί.</w:t>
      </w:r>
    </w:p>
    <w:p w14:paraId="1766B5D0" w14:textId="77777777" w:rsidR="009D1B21" w:rsidRPr="009D1B21" w:rsidRDefault="009D1B21" w:rsidP="009D1B21">
      <w:pPr>
        <w:spacing w:after="0" w:line="360" w:lineRule="auto"/>
        <w:ind w:left="720"/>
        <w:jc w:val="both"/>
        <w:rPr>
          <w:rFonts w:ascii="Calibri" w:eastAsia="Calibri" w:hAnsi="Calibri" w:cs="Calibri"/>
          <w:bCs/>
          <w:sz w:val="24"/>
          <w:szCs w:val="24"/>
          <w:lang w:eastAsia="el-GR"/>
        </w:rPr>
      </w:pPr>
    </w:p>
    <w:p w14:paraId="5A599AA4" w14:textId="77777777" w:rsidR="009D1B21" w:rsidRPr="009D1B21" w:rsidRDefault="009D1B21" w:rsidP="009D1B21">
      <w:pPr>
        <w:spacing w:after="0" w:line="360" w:lineRule="auto"/>
        <w:ind w:left="720"/>
        <w:jc w:val="both"/>
        <w:rPr>
          <w:rFonts w:ascii="Calibri" w:eastAsia="Calibri" w:hAnsi="Calibri" w:cs="Calibri"/>
          <w:sz w:val="24"/>
          <w:szCs w:val="24"/>
          <w:lang w:eastAsia="el-GR"/>
        </w:rPr>
      </w:pPr>
      <w:r w:rsidRPr="009D1B21">
        <w:rPr>
          <w:rFonts w:ascii="Calibri" w:eastAsia="Calibri" w:hAnsi="Calibri" w:cs="Calibri"/>
          <w:bCs/>
          <w:sz w:val="24"/>
          <w:szCs w:val="24"/>
          <w:lang w:eastAsia="el-GR"/>
        </w:rPr>
        <w:t>Σας ευχαριστώ πολύ.</w:t>
      </w:r>
    </w:p>
    <w:p w14:paraId="3A8E7A9E" w14:textId="77777777" w:rsidR="009D1B21" w:rsidRPr="009D1B21" w:rsidRDefault="009D1B21" w:rsidP="009D1B21">
      <w:pPr>
        <w:spacing w:after="200" w:line="360" w:lineRule="auto"/>
        <w:ind w:left="720"/>
        <w:jc w:val="both"/>
        <w:rPr>
          <w:rFonts w:ascii="Calibri" w:eastAsia="Calibri" w:hAnsi="Calibri" w:cs="Calibri"/>
          <w:sz w:val="24"/>
          <w:szCs w:val="24"/>
          <w:lang w:eastAsia="el-GR"/>
        </w:rPr>
      </w:pPr>
    </w:p>
    <w:p w14:paraId="67F4C39A" w14:textId="77777777" w:rsidR="00E5036D" w:rsidRPr="00E84DDC" w:rsidRDefault="00E5036D" w:rsidP="00E5036D">
      <w:pPr>
        <w:spacing w:line="276" w:lineRule="auto"/>
        <w:jc w:val="both"/>
        <w:rPr>
          <w:rFonts w:ascii="Calibri" w:eastAsia="Times New Roman" w:hAnsi="Calibri" w:cs="Calibri"/>
          <w:i/>
          <w:sz w:val="24"/>
          <w:szCs w:val="24"/>
          <w:lang w:eastAsia="el-GR"/>
        </w:rPr>
      </w:pPr>
    </w:p>
    <w:p w14:paraId="0C324846" w14:textId="77777777" w:rsidR="00FA4EC1" w:rsidRDefault="00FA4EC1" w:rsidP="004106E2">
      <w:pPr>
        <w:spacing w:line="240" w:lineRule="auto"/>
        <w:ind w:right="-199"/>
        <w:jc w:val="right"/>
        <w:rPr>
          <w:rFonts w:eastAsia="Aptos" w:cstheme="minorHAnsi"/>
          <w:b/>
          <w:bCs/>
          <w:kern w:val="2"/>
          <w:sz w:val="24"/>
          <w:szCs w:val="24"/>
          <w14:ligatures w14:val="standardContextual"/>
        </w:rPr>
      </w:pPr>
    </w:p>
    <w:p w14:paraId="2E9C0251" w14:textId="6A8DAACC" w:rsidR="00F42FC8" w:rsidRPr="00BD5614" w:rsidRDefault="003A721E" w:rsidP="004106E2">
      <w:pPr>
        <w:spacing w:line="240" w:lineRule="auto"/>
        <w:ind w:right="-199"/>
        <w:jc w:val="right"/>
        <w:rPr>
          <w:rFonts w:cstheme="minorHAnsi"/>
          <w:b/>
          <w:color w:val="000000" w:themeColor="text1"/>
          <w:sz w:val="24"/>
          <w:szCs w:val="24"/>
        </w:rPr>
      </w:pPr>
      <w:r w:rsidRPr="00BD5614">
        <w:rPr>
          <w:rFonts w:cstheme="minorHAnsi"/>
          <w:b/>
          <w:color w:val="000000" w:themeColor="text1"/>
          <w:sz w:val="24"/>
          <w:szCs w:val="24"/>
        </w:rPr>
        <w:t>ΑΠΟ ΤΟ ΓΡΑΦΕΙΟ ΤΥΠΟΥ</w:t>
      </w:r>
    </w:p>
    <w:sectPr w:rsidR="00F42FC8" w:rsidRPr="00BD5614" w:rsidSect="006E5857">
      <w:headerReference w:type="default" r:id="rId8"/>
      <w:headerReference w:type="first" r:id="rId9"/>
      <w:pgSz w:w="11906" w:h="16838" w:code="9"/>
      <w:pgMar w:top="1440" w:right="1800" w:bottom="1135"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7451" w14:textId="77777777" w:rsidR="00E56FC0" w:rsidRDefault="00E56FC0" w:rsidP="00903640">
      <w:pPr>
        <w:spacing w:after="0" w:line="240" w:lineRule="auto"/>
      </w:pPr>
      <w:r>
        <w:separator/>
      </w:r>
    </w:p>
  </w:endnote>
  <w:endnote w:type="continuationSeparator" w:id="0">
    <w:p w14:paraId="64129CCE" w14:textId="77777777" w:rsidR="00E56FC0" w:rsidRDefault="00E56FC0"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2F5E" w14:textId="77777777" w:rsidR="00E56FC0" w:rsidRDefault="00E56FC0" w:rsidP="00903640">
      <w:pPr>
        <w:spacing w:after="0" w:line="240" w:lineRule="auto"/>
      </w:pPr>
      <w:r>
        <w:separator/>
      </w:r>
    </w:p>
  </w:footnote>
  <w:footnote w:type="continuationSeparator" w:id="0">
    <w:p w14:paraId="70ABCBAE" w14:textId="77777777" w:rsidR="00E56FC0" w:rsidRDefault="00E56FC0"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1A8" w14:textId="77777777" w:rsidR="00E9562F" w:rsidRDefault="00E9562F"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4525" w14:textId="77777777" w:rsidR="00E9562F" w:rsidRDefault="00E9562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41DC2F8B" wp14:editId="3718B439">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2"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7D8980FE" w14:textId="77777777" w:rsidR="00E9562F" w:rsidRDefault="00E9562F" w:rsidP="009821BA">
    <w:pPr>
      <w:pStyle w:val="a3"/>
      <w:tabs>
        <w:tab w:val="clear" w:pos="8306"/>
      </w:tabs>
      <w:ind w:left="-426" w:right="-1700" w:firstLine="1"/>
    </w:pPr>
  </w:p>
  <w:p w14:paraId="1F26877D" w14:textId="77777777" w:rsidR="00E9562F" w:rsidRDefault="00E9562F"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38A"/>
    <w:multiLevelType w:val="multilevel"/>
    <w:tmpl w:val="ADEE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E0193"/>
    <w:multiLevelType w:val="multilevel"/>
    <w:tmpl w:val="05B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C74ED"/>
    <w:multiLevelType w:val="hybridMultilevel"/>
    <w:tmpl w:val="1856D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30297A"/>
    <w:multiLevelType w:val="multilevel"/>
    <w:tmpl w:val="EE060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9C7C63"/>
    <w:multiLevelType w:val="hybridMultilevel"/>
    <w:tmpl w:val="8C620154"/>
    <w:styleLink w:val="ImportedStyle2"/>
    <w:lvl w:ilvl="0" w:tplc="4EEC24BC">
      <w:start w:val="1"/>
      <w:numFmt w:val="upperRoman"/>
      <w:lvlText w:val="%1."/>
      <w:lvlJc w:val="left"/>
      <w:pPr>
        <w:ind w:left="720" w:hanging="482"/>
      </w:pPr>
      <w:rPr>
        <w:rFonts w:hAnsi="Arial Unicode MS"/>
        <w:b/>
        <w:bCs/>
        <w:caps w:val="0"/>
        <w:smallCaps w:val="0"/>
        <w:strike w:val="0"/>
        <w:dstrike w:val="0"/>
        <w:color w:val="000000"/>
        <w:spacing w:val="0"/>
        <w:w w:val="100"/>
        <w:kern w:val="0"/>
        <w:position w:val="0"/>
        <w:highlight w:val="none"/>
        <w:vertAlign w:val="baseline"/>
      </w:rPr>
    </w:lvl>
    <w:lvl w:ilvl="1" w:tplc="B2A288B0">
      <w:start w:val="1"/>
      <w:numFmt w:val="upp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866990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3" w:tplc="A6DCAE76">
      <w:start w:val="1"/>
      <w:numFmt w:val="lowerLetter"/>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440C00C">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3C226EF8">
      <w:start w:val="1"/>
      <w:numFmt w:val="lowerLetter"/>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rPr>
    </w:lvl>
    <w:lvl w:ilvl="6" w:tplc="B12434DE">
      <w:start w:val="1"/>
      <w:numFmt w:val="lowerRoman"/>
      <w:lvlText w:val="(%7)"/>
      <w:lvlJc w:val="left"/>
      <w:pPr>
        <w:ind w:left="5040" w:hanging="482"/>
      </w:pPr>
      <w:rPr>
        <w:rFonts w:hAnsi="Arial Unicode MS"/>
        <w:b/>
        <w:bCs/>
        <w:caps w:val="0"/>
        <w:smallCaps w:val="0"/>
        <w:strike w:val="0"/>
        <w:dstrike w:val="0"/>
        <w:color w:val="000000"/>
        <w:spacing w:val="0"/>
        <w:w w:val="100"/>
        <w:kern w:val="0"/>
        <w:position w:val="0"/>
        <w:highlight w:val="none"/>
        <w:vertAlign w:val="baseline"/>
      </w:rPr>
    </w:lvl>
    <w:lvl w:ilvl="7" w:tplc="815C4CD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A79EDF0E">
      <w:start w:val="1"/>
      <w:numFmt w:val="lowerRoman"/>
      <w:lvlText w:val="(%9)"/>
      <w:lvlJc w:val="left"/>
      <w:pPr>
        <w:ind w:left="6480" w:hanging="482"/>
      </w:pPr>
      <w:rPr>
        <w:rFonts w:hAnsi="Arial Unicode MS"/>
        <w:b/>
        <w:bCs/>
        <w:caps w:val="0"/>
        <w:smallCaps w:val="0"/>
        <w:strike w:val="0"/>
        <w:dstrike w:val="0"/>
        <w:color w:val="000000"/>
        <w:spacing w:val="0"/>
        <w:w w:val="100"/>
        <w:kern w:val="0"/>
        <w:position w:val="0"/>
        <w:highlight w:val="none"/>
        <w:vertAlign w:val="baseline"/>
      </w:rPr>
    </w:lvl>
  </w:abstractNum>
  <w:abstractNum w:abstractNumId="5" w15:restartNumberingAfterBreak="0">
    <w:nsid w:val="26333284"/>
    <w:multiLevelType w:val="hybridMultilevel"/>
    <w:tmpl w:val="4D4A7B7E"/>
    <w:styleLink w:val="ImportedStyle1"/>
    <w:lvl w:ilvl="0" w:tplc="08260D7A">
      <w:start w:val="1"/>
      <w:numFmt w:val="bullet"/>
      <w:lvlText w:val="-"/>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3D81306">
      <w:start w:val="1"/>
      <w:numFmt w:val="bullet"/>
      <w:lvlText w:val="-"/>
      <w:lvlJc w:val="left"/>
      <w:pPr>
        <w:ind w:left="1434" w:hanging="357"/>
      </w:pPr>
      <w:rPr>
        <w:rFonts w:hAnsi="Arial Unicode MS"/>
        <w:caps w:val="0"/>
        <w:smallCaps w:val="0"/>
        <w:strike w:val="0"/>
        <w:dstrike w:val="0"/>
        <w:color w:val="000000"/>
        <w:spacing w:val="0"/>
        <w:w w:val="100"/>
        <w:kern w:val="0"/>
        <w:position w:val="0"/>
        <w:highlight w:val="none"/>
        <w:vertAlign w:val="baseline"/>
      </w:rPr>
    </w:lvl>
    <w:lvl w:ilvl="2" w:tplc="3E2EC80C">
      <w:start w:val="1"/>
      <w:numFmt w:val="bullet"/>
      <w:lvlText w:val="-"/>
      <w:lvlJc w:val="left"/>
      <w:pPr>
        <w:ind w:left="2154" w:hanging="357"/>
      </w:pPr>
      <w:rPr>
        <w:rFonts w:hAnsi="Arial Unicode MS"/>
        <w:caps w:val="0"/>
        <w:smallCaps w:val="0"/>
        <w:strike w:val="0"/>
        <w:dstrike w:val="0"/>
        <w:color w:val="000000"/>
        <w:spacing w:val="0"/>
        <w:w w:val="100"/>
        <w:kern w:val="0"/>
        <w:position w:val="0"/>
        <w:highlight w:val="none"/>
        <w:vertAlign w:val="baseline"/>
      </w:rPr>
    </w:lvl>
    <w:lvl w:ilvl="3" w:tplc="236891BC">
      <w:start w:val="1"/>
      <w:numFmt w:val="bullet"/>
      <w:lvlText w:val="-"/>
      <w:lvlJc w:val="left"/>
      <w:pPr>
        <w:ind w:left="2874" w:hanging="357"/>
      </w:pPr>
      <w:rPr>
        <w:rFonts w:hAnsi="Arial Unicode MS"/>
        <w:caps w:val="0"/>
        <w:smallCaps w:val="0"/>
        <w:strike w:val="0"/>
        <w:dstrike w:val="0"/>
        <w:color w:val="000000"/>
        <w:spacing w:val="0"/>
        <w:w w:val="100"/>
        <w:kern w:val="0"/>
        <w:position w:val="0"/>
        <w:highlight w:val="none"/>
        <w:vertAlign w:val="baseline"/>
      </w:rPr>
    </w:lvl>
    <w:lvl w:ilvl="4" w:tplc="5DAAB140">
      <w:start w:val="1"/>
      <w:numFmt w:val="bullet"/>
      <w:lvlText w:val="-"/>
      <w:lvlJc w:val="left"/>
      <w:pPr>
        <w:ind w:left="3594" w:hanging="357"/>
      </w:pPr>
      <w:rPr>
        <w:rFonts w:hAnsi="Arial Unicode MS"/>
        <w:caps w:val="0"/>
        <w:smallCaps w:val="0"/>
        <w:strike w:val="0"/>
        <w:dstrike w:val="0"/>
        <w:color w:val="000000"/>
        <w:spacing w:val="0"/>
        <w:w w:val="100"/>
        <w:kern w:val="0"/>
        <w:position w:val="0"/>
        <w:highlight w:val="none"/>
        <w:vertAlign w:val="baseline"/>
      </w:rPr>
    </w:lvl>
    <w:lvl w:ilvl="5" w:tplc="6318EB94">
      <w:start w:val="1"/>
      <w:numFmt w:val="bullet"/>
      <w:lvlText w:val="-"/>
      <w:lvlJc w:val="left"/>
      <w:pPr>
        <w:ind w:left="4314" w:hanging="357"/>
      </w:pPr>
      <w:rPr>
        <w:rFonts w:hAnsi="Arial Unicode MS"/>
        <w:caps w:val="0"/>
        <w:smallCaps w:val="0"/>
        <w:strike w:val="0"/>
        <w:dstrike w:val="0"/>
        <w:color w:val="000000"/>
        <w:spacing w:val="0"/>
        <w:w w:val="100"/>
        <w:kern w:val="0"/>
        <w:position w:val="0"/>
        <w:highlight w:val="none"/>
        <w:vertAlign w:val="baseline"/>
      </w:rPr>
    </w:lvl>
    <w:lvl w:ilvl="6" w:tplc="2DF6B6C0">
      <w:start w:val="1"/>
      <w:numFmt w:val="bullet"/>
      <w:lvlText w:val="-"/>
      <w:lvlJc w:val="left"/>
      <w:pPr>
        <w:ind w:left="5034" w:hanging="357"/>
      </w:pPr>
      <w:rPr>
        <w:rFonts w:hAnsi="Arial Unicode MS"/>
        <w:caps w:val="0"/>
        <w:smallCaps w:val="0"/>
        <w:strike w:val="0"/>
        <w:dstrike w:val="0"/>
        <w:color w:val="000000"/>
        <w:spacing w:val="0"/>
        <w:w w:val="100"/>
        <w:kern w:val="0"/>
        <w:position w:val="0"/>
        <w:highlight w:val="none"/>
        <w:vertAlign w:val="baseline"/>
      </w:rPr>
    </w:lvl>
    <w:lvl w:ilvl="7" w:tplc="70003F32">
      <w:start w:val="1"/>
      <w:numFmt w:val="bullet"/>
      <w:lvlText w:val="-"/>
      <w:lvlJc w:val="left"/>
      <w:pPr>
        <w:ind w:left="5754" w:hanging="357"/>
      </w:pPr>
      <w:rPr>
        <w:rFonts w:hAnsi="Arial Unicode MS"/>
        <w:caps w:val="0"/>
        <w:smallCaps w:val="0"/>
        <w:strike w:val="0"/>
        <w:dstrike w:val="0"/>
        <w:color w:val="000000"/>
        <w:spacing w:val="0"/>
        <w:w w:val="100"/>
        <w:kern w:val="0"/>
        <w:position w:val="0"/>
        <w:highlight w:val="none"/>
        <w:vertAlign w:val="baseline"/>
      </w:rPr>
    </w:lvl>
    <w:lvl w:ilvl="8" w:tplc="DEDA0DB0">
      <w:start w:val="1"/>
      <w:numFmt w:val="bullet"/>
      <w:lvlText w:val="-"/>
      <w:lvlJc w:val="left"/>
      <w:pPr>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318E4218"/>
    <w:multiLevelType w:val="hybridMultilevel"/>
    <w:tmpl w:val="B4546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CA3AB6"/>
    <w:multiLevelType w:val="hybridMultilevel"/>
    <w:tmpl w:val="4148E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60D1FF2"/>
    <w:multiLevelType w:val="hybridMultilevel"/>
    <w:tmpl w:val="6FEC5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632A84"/>
    <w:multiLevelType w:val="hybridMultilevel"/>
    <w:tmpl w:val="6D5E2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A327AA"/>
    <w:multiLevelType w:val="hybridMultilevel"/>
    <w:tmpl w:val="D53CFFEE"/>
    <w:styleLink w:val="ImportedStyle5"/>
    <w:lvl w:ilvl="0" w:tplc="DB94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85CD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CA7D1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02D608A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7A6CC9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2DE723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31C6C43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466A2C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5648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52066ADA"/>
    <w:multiLevelType w:val="hybridMultilevel"/>
    <w:tmpl w:val="953A5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7B77A5"/>
    <w:multiLevelType w:val="hybridMultilevel"/>
    <w:tmpl w:val="A822A2CE"/>
    <w:styleLink w:val="ImportedStyle4"/>
    <w:lvl w:ilvl="0" w:tplc="601A41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B67B9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F7873D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79C8613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D8A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F9A953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D78E0F5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58089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A90DA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6A71478C"/>
    <w:multiLevelType w:val="multilevel"/>
    <w:tmpl w:val="326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793F43"/>
    <w:multiLevelType w:val="hybridMultilevel"/>
    <w:tmpl w:val="4D703C7E"/>
    <w:styleLink w:val="ImportedStyle3"/>
    <w:lvl w:ilvl="0" w:tplc="18C82B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B14C4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620E50A8">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rPr>
    </w:lvl>
    <w:lvl w:ilvl="3" w:tplc="92FC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6BECF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D368968">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rPr>
    </w:lvl>
    <w:lvl w:ilvl="6" w:tplc="BD04C9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32EB2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F9C9212">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rPr>
    </w:lvl>
  </w:abstractNum>
  <w:num w:numId="1" w16cid:durableId="544953294">
    <w:abstractNumId w:val="5"/>
  </w:num>
  <w:num w:numId="2" w16cid:durableId="16466595">
    <w:abstractNumId w:val="4"/>
  </w:num>
  <w:num w:numId="3" w16cid:durableId="179053054">
    <w:abstractNumId w:val="14"/>
  </w:num>
  <w:num w:numId="4" w16cid:durableId="1635938703">
    <w:abstractNumId w:val="12"/>
  </w:num>
  <w:num w:numId="5" w16cid:durableId="1273586303">
    <w:abstractNumId w:val="10"/>
  </w:num>
  <w:num w:numId="6" w16cid:durableId="483161828">
    <w:abstractNumId w:val="13"/>
  </w:num>
  <w:num w:numId="7" w16cid:durableId="9279565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29371">
    <w:abstractNumId w:val="0"/>
  </w:num>
  <w:num w:numId="9" w16cid:durableId="1221482090">
    <w:abstractNumId w:val="1"/>
  </w:num>
  <w:num w:numId="10" w16cid:durableId="958799090">
    <w:abstractNumId w:val="11"/>
  </w:num>
  <w:num w:numId="11" w16cid:durableId="1050612614">
    <w:abstractNumId w:val="7"/>
  </w:num>
  <w:num w:numId="12" w16cid:durableId="3434500">
    <w:abstractNumId w:val="6"/>
  </w:num>
  <w:num w:numId="13" w16cid:durableId="1251814774">
    <w:abstractNumId w:val="2"/>
  </w:num>
  <w:num w:numId="14" w16cid:durableId="50421448">
    <w:abstractNumId w:val="9"/>
  </w:num>
  <w:num w:numId="15" w16cid:durableId="10399371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9C2"/>
    <w:rsid w:val="00002D79"/>
    <w:rsid w:val="00004CD8"/>
    <w:rsid w:val="00005848"/>
    <w:rsid w:val="00006641"/>
    <w:rsid w:val="00006A0D"/>
    <w:rsid w:val="00007731"/>
    <w:rsid w:val="000077AA"/>
    <w:rsid w:val="000101FF"/>
    <w:rsid w:val="000113C7"/>
    <w:rsid w:val="00011BD6"/>
    <w:rsid w:val="00015162"/>
    <w:rsid w:val="000163E3"/>
    <w:rsid w:val="000171E5"/>
    <w:rsid w:val="00021C53"/>
    <w:rsid w:val="0002229C"/>
    <w:rsid w:val="00024FE7"/>
    <w:rsid w:val="000252E3"/>
    <w:rsid w:val="0002677B"/>
    <w:rsid w:val="000277D9"/>
    <w:rsid w:val="00031145"/>
    <w:rsid w:val="00031C70"/>
    <w:rsid w:val="000357B9"/>
    <w:rsid w:val="000415B1"/>
    <w:rsid w:val="000443CB"/>
    <w:rsid w:val="000451F5"/>
    <w:rsid w:val="00045394"/>
    <w:rsid w:val="00046EC9"/>
    <w:rsid w:val="00052373"/>
    <w:rsid w:val="00052BB2"/>
    <w:rsid w:val="000533C9"/>
    <w:rsid w:val="00055DA0"/>
    <w:rsid w:val="00057239"/>
    <w:rsid w:val="00061719"/>
    <w:rsid w:val="0006291F"/>
    <w:rsid w:val="00063F72"/>
    <w:rsid w:val="00065D43"/>
    <w:rsid w:val="000763C0"/>
    <w:rsid w:val="00076DE4"/>
    <w:rsid w:val="0007735C"/>
    <w:rsid w:val="0007749E"/>
    <w:rsid w:val="0008047D"/>
    <w:rsid w:val="00080E3B"/>
    <w:rsid w:val="000839B1"/>
    <w:rsid w:val="000850E3"/>
    <w:rsid w:val="00086EA7"/>
    <w:rsid w:val="000875B2"/>
    <w:rsid w:val="00087645"/>
    <w:rsid w:val="000909AF"/>
    <w:rsid w:val="000909FC"/>
    <w:rsid w:val="00090FAC"/>
    <w:rsid w:val="00091E70"/>
    <w:rsid w:val="0009268B"/>
    <w:rsid w:val="00093AF8"/>
    <w:rsid w:val="00094390"/>
    <w:rsid w:val="00094AF5"/>
    <w:rsid w:val="00095ADD"/>
    <w:rsid w:val="00097062"/>
    <w:rsid w:val="000A0352"/>
    <w:rsid w:val="000A0B60"/>
    <w:rsid w:val="000A485B"/>
    <w:rsid w:val="000B0961"/>
    <w:rsid w:val="000B21ED"/>
    <w:rsid w:val="000B2594"/>
    <w:rsid w:val="000B2A4D"/>
    <w:rsid w:val="000B45CE"/>
    <w:rsid w:val="000B4F7D"/>
    <w:rsid w:val="000C1986"/>
    <w:rsid w:val="000C25EA"/>
    <w:rsid w:val="000C2F6B"/>
    <w:rsid w:val="000C3FBE"/>
    <w:rsid w:val="000D15F0"/>
    <w:rsid w:val="000D3823"/>
    <w:rsid w:val="000D3859"/>
    <w:rsid w:val="000D41B8"/>
    <w:rsid w:val="000D6EF6"/>
    <w:rsid w:val="000E1E8C"/>
    <w:rsid w:val="000E5C1F"/>
    <w:rsid w:val="000E6ED3"/>
    <w:rsid w:val="000E708B"/>
    <w:rsid w:val="000E7BBE"/>
    <w:rsid w:val="000E7C75"/>
    <w:rsid w:val="000E7F0B"/>
    <w:rsid w:val="000F03E8"/>
    <w:rsid w:val="000F1B25"/>
    <w:rsid w:val="000F35C8"/>
    <w:rsid w:val="000F39A5"/>
    <w:rsid w:val="000F45EC"/>
    <w:rsid w:val="000F4635"/>
    <w:rsid w:val="000F4B4B"/>
    <w:rsid w:val="000F5F2B"/>
    <w:rsid w:val="000F6B50"/>
    <w:rsid w:val="001040B1"/>
    <w:rsid w:val="00104719"/>
    <w:rsid w:val="0010559B"/>
    <w:rsid w:val="00105CBB"/>
    <w:rsid w:val="001065A0"/>
    <w:rsid w:val="001133DE"/>
    <w:rsid w:val="00115500"/>
    <w:rsid w:val="0011558F"/>
    <w:rsid w:val="00121DA2"/>
    <w:rsid w:val="00122151"/>
    <w:rsid w:val="00122BBF"/>
    <w:rsid w:val="0012335C"/>
    <w:rsid w:val="00123E63"/>
    <w:rsid w:val="00124EFC"/>
    <w:rsid w:val="00125921"/>
    <w:rsid w:val="00127C68"/>
    <w:rsid w:val="00127DEC"/>
    <w:rsid w:val="0013071D"/>
    <w:rsid w:val="00130785"/>
    <w:rsid w:val="00130E64"/>
    <w:rsid w:val="001311A1"/>
    <w:rsid w:val="00131B03"/>
    <w:rsid w:val="00133CD0"/>
    <w:rsid w:val="00134F2E"/>
    <w:rsid w:val="00141B36"/>
    <w:rsid w:val="001439A2"/>
    <w:rsid w:val="00143DF8"/>
    <w:rsid w:val="00144000"/>
    <w:rsid w:val="001440E1"/>
    <w:rsid w:val="00146D35"/>
    <w:rsid w:val="0015098E"/>
    <w:rsid w:val="00150CC7"/>
    <w:rsid w:val="00150FEF"/>
    <w:rsid w:val="00151906"/>
    <w:rsid w:val="0015333C"/>
    <w:rsid w:val="00154080"/>
    <w:rsid w:val="00154711"/>
    <w:rsid w:val="00157FD9"/>
    <w:rsid w:val="00160C71"/>
    <w:rsid w:val="00163109"/>
    <w:rsid w:val="0016353D"/>
    <w:rsid w:val="00165AEC"/>
    <w:rsid w:val="00165E2C"/>
    <w:rsid w:val="00166D97"/>
    <w:rsid w:val="00167CAA"/>
    <w:rsid w:val="00171904"/>
    <w:rsid w:val="00171B5B"/>
    <w:rsid w:val="001726CD"/>
    <w:rsid w:val="00173D5F"/>
    <w:rsid w:val="0017447C"/>
    <w:rsid w:val="00175960"/>
    <w:rsid w:val="00175D0D"/>
    <w:rsid w:val="00177BD9"/>
    <w:rsid w:val="0018031E"/>
    <w:rsid w:val="00180863"/>
    <w:rsid w:val="001817D4"/>
    <w:rsid w:val="00182406"/>
    <w:rsid w:val="001830E8"/>
    <w:rsid w:val="001841CE"/>
    <w:rsid w:val="00185C5B"/>
    <w:rsid w:val="00186768"/>
    <w:rsid w:val="00186BFC"/>
    <w:rsid w:val="0018720C"/>
    <w:rsid w:val="0019691D"/>
    <w:rsid w:val="00197A20"/>
    <w:rsid w:val="001A0FB7"/>
    <w:rsid w:val="001A3539"/>
    <w:rsid w:val="001A389C"/>
    <w:rsid w:val="001A536F"/>
    <w:rsid w:val="001A58FA"/>
    <w:rsid w:val="001A756B"/>
    <w:rsid w:val="001B013D"/>
    <w:rsid w:val="001B0FB0"/>
    <w:rsid w:val="001B10B1"/>
    <w:rsid w:val="001B228A"/>
    <w:rsid w:val="001B25F4"/>
    <w:rsid w:val="001B2D03"/>
    <w:rsid w:val="001B55E6"/>
    <w:rsid w:val="001B67B9"/>
    <w:rsid w:val="001B6A1B"/>
    <w:rsid w:val="001B6FE7"/>
    <w:rsid w:val="001C0047"/>
    <w:rsid w:val="001C0C83"/>
    <w:rsid w:val="001C36FC"/>
    <w:rsid w:val="001C3DA3"/>
    <w:rsid w:val="001C6016"/>
    <w:rsid w:val="001C68C2"/>
    <w:rsid w:val="001C7F06"/>
    <w:rsid w:val="001D1CF9"/>
    <w:rsid w:val="001D224B"/>
    <w:rsid w:val="001D4A57"/>
    <w:rsid w:val="001D4AEA"/>
    <w:rsid w:val="001D610E"/>
    <w:rsid w:val="001E21DC"/>
    <w:rsid w:val="001E46B5"/>
    <w:rsid w:val="001E545F"/>
    <w:rsid w:val="001E75BD"/>
    <w:rsid w:val="001E7A4B"/>
    <w:rsid w:val="001F1042"/>
    <w:rsid w:val="001F1B56"/>
    <w:rsid w:val="001F269B"/>
    <w:rsid w:val="001F30B5"/>
    <w:rsid w:val="001F433B"/>
    <w:rsid w:val="001F4C65"/>
    <w:rsid w:val="001F4F4A"/>
    <w:rsid w:val="001F60E1"/>
    <w:rsid w:val="001F73B8"/>
    <w:rsid w:val="001F7F6A"/>
    <w:rsid w:val="00200666"/>
    <w:rsid w:val="00201A9B"/>
    <w:rsid w:val="00203219"/>
    <w:rsid w:val="00203682"/>
    <w:rsid w:val="00204E24"/>
    <w:rsid w:val="0020542B"/>
    <w:rsid w:val="00206916"/>
    <w:rsid w:val="0021241B"/>
    <w:rsid w:val="00212628"/>
    <w:rsid w:val="00214789"/>
    <w:rsid w:val="002149A6"/>
    <w:rsid w:val="0021509F"/>
    <w:rsid w:val="002151BC"/>
    <w:rsid w:val="0021609D"/>
    <w:rsid w:val="00217F5F"/>
    <w:rsid w:val="00220B0A"/>
    <w:rsid w:val="00221DFB"/>
    <w:rsid w:val="0022452A"/>
    <w:rsid w:val="002245F3"/>
    <w:rsid w:val="00225D9B"/>
    <w:rsid w:val="00227E2B"/>
    <w:rsid w:val="0023041C"/>
    <w:rsid w:val="00231ACD"/>
    <w:rsid w:val="00232FD4"/>
    <w:rsid w:val="00237176"/>
    <w:rsid w:val="00241FFD"/>
    <w:rsid w:val="0024212C"/>
    <w:rsid w:val="002432A7"/>
    <w:rsid w:val="00250CB8"/>
    <w:rsid w:val="002519E2"/>
    <w:rsid w:val="00252C5C"/>
    <w:rsid w:val="00252FC2"/>
    <w:rsid w:val="0025593F"/>
    <w:rsid w:val="00255A09"/>
    <w:rsid w:val="00255BED"/>
    <w:rsid w:val="00256845"/>
    <w:rsid w:val="0025768A"/>
    <w:rsid w:val="00257F80"/>
    <w:rsid w:val="00260656"/>
    <w:rsid w:val="002619C4"/>
    <w:rsid w:val="0026307E"/>
    <w:rsid w:val="002642A0"/>
    <w:rsid w:val="0026513E"/>
    <w:rsid w:val="0026550D"/>
    <w:rsid w:val="00265F29"/>
    <w:rsid w:val="00266A9D"/>
    <w:rsid w:val="00266F29"/>
    <w:rsid w:val="00266FE1"/>
    <w:rsid w:val="0027115B"/>
    <w:rsid w:val="00273F18"/>
    <w:rsid w:val="00276158"/>
    <w:rsid w:val="00277C60"/>
    <w:rsid w:val="00277D76"/>
    <w:rsid w:val="002819B6"/>
    <w:rsid w:val="00283222"/>
    <w:rsid w:val="00283C4C"/>
    <w:rsid w:val="002858AE"/>
    <w:rsid w:val="002868EB"/>
    <w:rsid w:val="0029205B"/>
    <w:rsid w:val="00292441"/>
    <w:rsid w:val="00292C58"/>
    <w:rsid w:val="00293612"/>
    <w:rsid w:val="002944AF"/>
    <w:rsid w:val="00294694"/>
    <w:rsid w:val="0029544D"/>
    <w:rsid w:val="002954E3"/>
    <w:rsid w:val="002957CC"/>
    <w:rsid w:val="00295866"/>
    <w:rsid w:val="00296258"/>
    <w:rsid w:val="002975D3"/>
    <w:rsid w:val="002A012A"/>
    <w:rsid w:val="002A01A6"/>
    <w:rsid w:val="002A081C"/>
    <w:rsid w:val="002A1546"/>
    <w:rsid w:val="002A1B5B"/>
    <w:rsid w:val="002A4CBF"/>
    <w:rsid w:val="002A564F"/>
    <w:rsid w:val="002A7B53"/>
    <w:rsid w:val="002B1C99"/>
    <w:rsid w:val="002B4382"/>
    <w:rsid w:val="002B60A7"/>
    <w:rsid w:val="002B6742"/>
    <w:rsid w:val="002B6AD8"/>
    <w:rsid w:val="002C1AC1"/>
    <w:rsid w:val="002C1EAD"/>
    <w:rsid w:val="002C1EE4"/>
    <w:rsid w:val="002C1FD7"/>
    <w:rsid w:val="002C2706"/>
    <w:rsid w:val="002C6B42"/>
    <w:rsid w:val="002D0B37"/>
    <w:rsid w:val="002D3B6C"/>
    <w:rsid w:val="002D4607"/>
    <w:rsid w:val="002D5EDF"/>
    <w:rsid w:val="002D6719"/>
    <w:rsid w:val="002E15E3"/>
    <w:rsid w:val="002E184A"/>
    <w:rsid w:val="002E2D9A"/>
    <w:rsid w:val="002E3881"/>
    <w:rsid w:val="002E3D02"/>
    <w:rsid w:val="002E6E16"/>
    <w:rsid w:val="002F1D63"/>
    <w:rsid w:val="002F1DB9"/>
    <w:rsid w:val="002F64F5"/>
    <w:rsid w:val="002F6575"/>
    <w:rsid w:val="002F7042"/>
    <w:rsid w:val="00300D28"/>
    <w:rsid w:val="003018F2"/>
    <w:rsid w:val="00301A0F"/>
    <w:rsid w:val="00301CAF"/>
    <w:rsid w:val="00303F5F"/>
    <w:rsid w:val="00304953"/>
    <w:rsid w:val="003054B7"/>
    <w:rsid w:val="0030570D"/>
    <w:rsid w:val="00306A53"/>
    <w:rsid w:val="0031059F"/>
    <w:rsid w:val="003106D8"/>
    <w:rsid w:val="00310999"/>
    <w:rsid w:val="00311670"/>
    <w:rsid w:val="003120F9"/>
    <w:rsid w:val="003124A9"/>
    <w:rsid w:val="00313A16"/>
    <w:rsid w:val="00314710"/>
    <w:rsid w:val="00314F65"/>
    <w:rsid w:val="0031648F"/>
    <w:rsid w:val="00316DA0"/>
    <w:rsid w:val="00320E8A"/>
    <w:rsid w:val="00320F52"/>
    <w:rsid w:val="00321674"/>
    <w:rsid w:val="00321DC6"/>
    <w:rsid w:val="00322249"/>
    <w:rsid w:val="00325E16"/>
    <w:rsid w:val="00325E66"/>
    <w:rsid w:val="003261AC"/>
    <w:rsid w:val="00326BAF"/>
    <w:rsid w:val="00327093"/>
    <w:rsid w:val="003277C6"/>
    <w:rsid w:val="00332ED9"/>
    <w:rsid w:val="00336D64"/>
    <w:rsid w:val="00345E87"/>
    <w:rsid w:val="00346346"/>
    <w:rsid w:val="00352E42"/>
    <w:rsid w:val="00352F42"/>
    <w:rsid w:val="00355182"/>
    <w:rsid w:val="00355203"/>
    <w:rsid w:val="00355419"/>
    <w:rsid w:val="003571C7"/>
    <w:rsid w:val="00357260"/>
    <w:rsid w:val="00361FB6"/>
    <w:rsid w:val="00362843"/>
    <w:rsid w:val="0036367F"/>
    <w:rsid w:val="003658C1"/>
    <w:rsid w:val="003722D0"/>
    <w:rsid w:val="0037311F"/>
    <w:rsid w:val="00373BCB"/>
    <w:rsid w:val="00373FB0"/>
    <w:rsid w:val="003742A7"/>
    <w:rsid w:val="00377453"/>
    <w:rsid w:val="0038120A"/>
    <w:rsid w:val="003814D6"/>
    <w:rsid w:val="003823B3"/>
    <w:rsid w:val="003841DC"/>
    <w:rsid w:val="00385BF0"/>
    <w:rsid w:val="0038689C"/>
    <w:rsid w:val="003903B1"/>
    <w:rsid w:val="00390524"/>
    <w:rsid w:val="00390CBF"/>
    <w:rsid w:val="003911E3"/>
    <w:rsid w:val="003A11B2"/>
    <w:rsid w:val="003A32B0"/>
    <w:rsid w:val="003A421A"/>
    <w:rsid w:val="003A4D5E"/>
    <w:rsid w:val="003A61AD"/>
    <w:rsid w:val="003A721E"/>
    <w:rsid w:val="003B12EA"/>
    <w:rsid w:val="003B1A50"/>
    <w:rsid w:val="003B2729"/>
    <w:rsid w:val="003B4A8B"/>
    <w:rsid w:val="003B6024"/>
    <w:rsid w:val="003B78B7"/>
    <w:rsid w:val="003B7D89"/>
    <w:rsid w:val="003C1FB4"/>
    <w:rsid w:val="003C2A0A"/>
    <w:rsid w:val="003C32D1"/>
    <w:rsid w:val="003C53E2"/>
    <w:rsid w:val="003C797B"/>
    <w:rsid w:val="003D3509"/>
    <w:rsid w:val="003D4E11"/>
    <w:rsid w:val="003D6EC6"/>
    <w:rsid w:val="003D74BC"/>
    <w:rsid w:val="003E086E"/>
    <w:rsid w:val="003E0890"/>
    <w:rsid w:val="003E1794"/>
    <w:rsid w:val="003E43E4"/>
    <w:rsid w:val="003E70F0"/>
    <w:rsid w:val="003E76A9"/>
    <w:rsid w:val="003F0E62"/>
    <w:rsid w:val="003F17D0"/>
    <w:rsid w:val="003F1A7B"/>
    <w:rsid w:val="003F3231"/>
    <w:rsid w:val="00400627"/>
    <w:rsid w:val="004018EB"/>
    <w:rsid w:val="0040507F"/>
    <w:rsid w:val="0040559F"/>
    <w:rsid w:val="00406143"/>
    <w:rsid w:val="00406BEA"/>
    <w:rsid w:val="00406D83"/>
    <w:rsid w:val="0040712F"/>
    <w:rsid w:val="004074B6"/>
    <w:rsid w:val="0041033A"/>
    <w:rsid w:val="004106E2"/>
    <w:rsid w:val="00410E74"/>
    <w:rsid w:val="00411D98"/>
    <w:rsid w:val="00416A51"/>
    <w:rsid w:val="00421E1D"/>
    <w:rsid w:val="0042302E"/>
    <w:rsid w:val="004231D6"/>
    <w:rsid w:val="004232AC"/>
    <w:rsid w:val="00425268"/>
    <w:rsid w:val="00425A93"/>
    <w:rsid w:val="00427FC4"/>
    <w:rsid w:val="004303F3"/>
    <w:rsid w:val="00432574"/>
    <w:rsid w:val="00432C62"/>
    <w:rsid w:val="004331D8"/>
    <w:rsid w:val="00433762"/>
    <w:rsid w:val="00434A5B"/>
    <w:rsid w:val="00434C41"/>
    <w:rsid w:val="0043568E"/>
    <w:rsid w:val="00437383"/>
    <w:rsid w:val="00440F4D"/>
    <w:rsid w:val="00443A8A"/>
    <w:rsid w:val="004463DB"/>
    <w:rsid w:val="00446BA9"/>
    <w:rsid w:val="00447605"/>
    <w:rsid w:val="004523C4"/>
    <w:rsid w:val="00452632"/>
    <w:rsid w:val="00453DC6"/>
    <w:rsid w:val="00456344"/>
    <w:rsid w:val="0046137F"/>
    <w:rsid w:val="00461D6F"/>
    <w:rsid w:val="00462242"/>
    <w:rsid w:val="0046305C"/>
    <w:rsid w:val="00465446"/>
    <w:rsid w:val="0046565E"/>
    <w:rsid w:val="00465C2F"/>
    <w:rsid w:val="00466102"/>
    <w:rsid w:val="004716A0"/>
    <w:rsid w:val="004726DC"/>
    <w:rsid w:val="00474B39"/>
    <w:rsid w:val="00474D7F"/>
    <w:rsid w:val="00477BB8"/>
    <w:rsid w:val="0048020A"/>
    <w:rsid w:val="0048300F"/>
    <w:rsid w:val="004837BF"/>
    <w:rsid w:val="004838A5"/>
    <w:rsid w:val="00492738"/>
    <w:rsid w:val="00496846"/>
    <w:rsid w:val="00497680"/>
    <w:rsid w:val="00497DFA"/>
    <w:rsid w:val="004A0588"/>
    <w:rsid w:val="004A0ACF"/>
    <w:rsid w:val="004A16A3"/>
    <w:rsid w:val="004A461D"/>
    <w:rsid w:val="004A4731"/>
    <w:rsid w:val="004A7C9B"/>
    <w:rsid w:val="004B2BB3"/>
    <w:rsid w:val="004B48FC"/>
    <w:rsid w:val="004B580F"/>
    <w:rsid w:val="004B72DB"/>
    <w:rsid w:val="004B770E"/>
    <w:rsid w:val="004B7E45"/>
    <w:rsid w:val="004B7F8C"/>
    <w:rsid w:val="004C208D"/>
    <w:rsid w:val="004C2272"/>
    <w:rsid w:val="004C3D44"/>
    <w:rsid w:val="004C4C28"/>
    <w:rsid w:val="004C4CBD"/>
    <w:rsid w:val="004C5D4C"/>
    <w:rsid w:val="004C5F13"/>
    <w:rsid w:val="004C6FBB"/>
    <w:rsid w:val="004D17E0"/>
    <w:rsid w:val="004D2D1C"/>
    <w:rsid w:val="004D2D80"/>
    <w:rsid w:val="004D6390"/>
    <w:rsid w:val="004D670E"/>
    <w:rsid w:val="004D6972"/>
    <w:rsid w:val="004E04C1"/>
    <w:rsid w:val="004E2705"/>
    <w:rsid w:val="004E3000"/>
    <w:rsid w:val="004E3423"/>
    <w:rsid w:val="004E3E15"/>
    <w:rsid w:val="004E41F9"/>
    <w:rsid w:val="004E52F6"/>
    <w:rsid w:val="004E60AB"/>
    <w:rsid w:val="004E641C"/>
    <w:rsid w:val="004E6A90"/>
    <w:rsid w:val="004E7DDB"/>
    <w:rsid w:val="004F27A5"/>
    <w:rsid w:val="004F2F29"/>
    <w:rsid w:val="004F33BA"/>
    <w:rsid w:val="004F46DE"/>
    <w:rsid w:val="004F5FDC"/>
    <w:rsid w:val="004F6776"/>
    <w:rsid w:val="004F778A"/>
    <w:rsid w:val="004F77AD"/>
    <w:rsid w:val="004F7F5C"/>
    <w:rsid w:val="00500EC2"/>
    <w:rsid w:val="00501CE5"/>
    <w:rsid w:val="005026AB"/>
    <w:rsid w:val="00504DE6"/>
    <w:rsid w:val="00506167"/>
    <w:rsid w:val="00510045"/>
    <w:rsid w:val="005107A6"/>
    <w:rsid w:val="00510E43"/>
    <w:rsid w:val="00510FFE"/>
    <w:rsid w:val="00512946"/>
    <w:rsid w:val="005145C1"/>
    <w:rsid w:val="005177A9"/>
    <w:rsid w:val="0052148A"/>
    <w:rsid w:val="00521BF4"/>
    <w:rsid w:val="00522C6D"/>
    <w:rsid w:val="00524158"/>
    <w:rsid w:val="005248C4"/>
    <w:rsid w:val="00524F85"/>
    <w:rsid w:val="0052594B"/>
    <w:rsid w:val="00530D2E"/>
    <w:rsid w:val="0053146C"/>
    <w:rsid w:val="005323D2"/>
    <w:rsid w:val="005407E8"/>
    <w:rsid w:val="00540B20"/>
    <w:rsid w:val="00542BE5"/>
    <w:rsid w:val="00543818"/>
    <w:rsid w:val="00543886"/>
    <w:rsid w:val="00543B50"/>
    <w:rsid w:val="00545212"/>
    <w:rsid w:val="00545FE9"/>
    <w:rsid w:val="005468D6"/>
    <w:rsid w:val="00551255"/>
    <w:rsid w:val="00553731"/>
    <w:rsid w:val="005549A5"/>
    <w:rsid w:val="00555F42"/>
    <w:rsid w:val="00556CA8"/>
    <w:rsid w:val="00556CBB"/>
    <w:rsid w:val="00556E71"/>
    <w:rsid w:val="00557E91"/>
    <w:rsid w:val="00557EAB"/>
    <w:rsid w:val="0056192F"/>
    <w:rsid w:val="00562F97"/>
    <w:rsid w:val="00564750"/>
    <w:rsid w:val="0057028E"/>
    <w:rsid w:val="00571580"/>
    <w:rsid w:val="00571CA0"/>
    <w:rsid w:val="00572009"/>
    <w:rsid w:val="00572E46"/>
    <w:rsid w:val="00573C19"/>
    <w:rsid w:val="00576100"/>
    <w:rsid w:val="005779C6"/>
    <w:rsid w:val="00577AF6"/>
    <w:rsid w:val="0058135A"/>
    <w:rsid w:val="005818C9"/>
    <w:rsid w:val="00582003"/>
    <w:rsid w:val="00584139"/>
    <w:rsid w:val="00584A33"/>
    <w:rsid w:val="00585A17"/>
    <w:rsid w:val="0059157B"/>
    <w:rsid w:val="00593219"/>
    <w:rsid w:val="005974EE"/>
    <w:rsid w:val="00597612"/>
    <w:rsid w:val="005A29CA"/>
    <w:rsid w:val="005A4DD9"/>
    <w:rsid w:val="005A66EC"/>
    <w:rsid w:val="005A7C2D"/>
    <w:rsid w:val="005B00D5"/>
    <w:rsid w:val="005B0D27"/>
    <w:rsid w:val="005B3971"/>
    <w:rsid w:val="005B3CA3"/>
    <w:rsid w:val="005B4D63"/>
    <w:rsid w:val="005B5093"/>
    <w:rsid w:val="005B5BEB"/>
    <w:rsid w:val="005B6209"/>
    <w:rsid w:val="005B7915"/>
    <w:rsid w:val="005C0717"/>
    <w:rsid w:val="005C1708"/>
    <w:rsid w:val="005C2870"/>
    <w:rsid w:val="005C53FB"/>
    <w:rsid w:val="005C7B56"/>
    <w:rsid w:val="005C7B9E"/>
    <w:rsid w:val="005D0D0A"/>
    <w:rsid w:val="005D13D2"/>
    <w:rsid w:val="005D2ACE"/>
    <w:rsid w:val="005D2BE3"/>
    <w:rsid w:val="005D3003"/>
    <w:rsid w:val="005D33E5"/>
    <w:rsid w:val="005D3462"/>
    <w:rsid w:val="005D39DE"/>
    <w:rsid w:val="005D4A76"/>
    <w:rsid w:val="005D68A3"/>
    <w:rsid w:val="005D6C57"/>
    <w:rsid w:val="005D6DB3"/>
    <w:rsid w:val="005D7E39"/>
    <w:rsid w:val="005E0403"/>
    <w:rsid w:val="005E374B"/>
    <w:rsid w:val="005E4214"/>
    <w:rsid w:val="005E4D52"/>
    <w:rsid w:val="005E6156"/>
    <w:rsid w:val="005E6F12"/>
    <w:rsid w:val="005E77C2"/>
    <w:rsid w:val="005E78F5"/>
    <w:rsid w:val="005E7CFD"/>
    <w:rsid w:val="005F0879"/>
    <w:rsid w:val="005F1663"/>
    <w:rsid w:val="005F36EF"/>
    <w:rsid w:val="005F5587"/>
    <w:rsid w:val="005F5BE7"/>
    <w:rsid w:val="005F5CD8"/>
    <w:rsid w:val="00600B9B"/>
    <w:rsid w:val="00601381"/>
    <w:rsid w:val="00602D64"/>
    <w:rsid w:val="006049CA"/>
    <w:rsid w:val="00605CBE"/>
    <w:rsid w:val="00607D66"/>
    <w:rsid w:val="006102B3"/>
    <w:rsid w:val="00610404"/>
    <w:rsid w:val="00611BC5"/>
    <w:rsid w:val="006149BB"/>
    <w:rsid w:val="00614A21"/>
    <w:rsid w:val="00617C51"/>
    <w:rsid w:val="00623075"/>
    <w:rsid w:val="006238C4"/>
    <w:rsid w:val="00624DD9"/>
    <w:rsid w:val="006250FC"/>
    <w:rsid w:val="0062572A"/>
    <w:rsid w:val="00625BCF"/>
    <w:rsid w:val="0062793B"/>
    <w:rsid w:val="00630021"/>
    <w:rsid w:val="00631E64"/>
    <w:rsid w:val="006359E3"/>
    <w:rsid w:val="006362D0"/>
    <w:rsid w:val="00640F3F"/>
    <w:rsid w:val="00643749"/>
    <w:rsid w:val="006459CD"/>
    <w:rsid w:val="0064658A"/>
    <w:rsid w:val="00646CE2"/>
    <w:rsid w:val="00651D1B"/>
    <w:rsid w:val="0065528A"/>
    <w:rsid w:val="00656B71"/>
    <w:rsid w:val="00657B08"/>
    <w:rsid w:val="00661BA6"/>
    <w:rsid w:val="00662761"/>
    <w:rsid w:val="00662AA4"/>
    <w:rsid w:val="00664C8F"/>
    <w:rsid w:val="006655D2"/>
    <w:rsid w:val="00665B64"/>
    <w:rsid w:val="00666212"/>
    <w:rsid w:val="0066756C"/>
    <w:rsid w:val="00667D12"/>
    <w:rsid w:val="0067091A"/>
    <w:rsid w:val="006710DC"/>
    <w:rsid w:val="00671120"/>
    <w:rsid w:val="006714BD"/>
    <w:rsid w:val="006716CB"/>
    <w:rsid w:val="00671E9E"/>
    <w:rsid w:val="0067374D"/>
    <w:rsid w:val="00674197"/>
    <w:rsid w:val="00675465"/>
    <w:rsid w:val="00675939"/>
    <w:rsid w:val="00676628"/>
    <w:rsid w:val="00676843"/>
    <w:rsid w:val="00680FFE"/>
    <w:rsid w:val="00682AFA"/>
    <w:rsid w:val="00684626"/>
    <w:rsid w:val="006863AB"/>
    <w:rsid w:val="0069250B"/>
    <w:rsid w:val="00693B0B"/>
    <w:rsid w:val="00693BC5"/>
    <w:rsid w:val="00696B09"/>
    <w:rsid w:val="00697089"/>
    <w:rsid w:val="006972EE"/>
    <w:rsid w:val="00697DA2"/>
    <w:rsid w:val="006A04BF"/>
    <w:rsid w:val="006A0D28"/>
    <w:rsid w:val="006A2DCD"/>
    <w:rsid w:val="006A303D"/>
    <w:rsid w:val="006A409D"/>
    <w:rsid w:val="006A54C7"/>
    <w:rsid w:val="006A5FD3"/>
    <w:rsid w:val="006A6BE4"/>
    <w:rsid w:val="006A6DAE"/>
    <w:rsid w:val="006A77EB"/>
    <w:rsid w:val="006B0C42"/>
    <w:rsid w:val="006B2108"/>
    <w:rsid w:val="006B311C"/>
    <w:rsid w:val="006B66D8"/>
    <w:rsid w:val="006C0B3C"/>
    <w:rsid w:val="006C140C"/>
    <w:rsid w:val="006C2E23"/>
    <w:rsid w:val="006C3111"/>
    <w:rsid w:val="006C4DAE"/>
    <w:rsid w:val="006C55D6"/>
    <w:rsid w:val="006C6128"/>
    <w:rsid w:val="006C6393"/>
    <w:rsid w:val="006C73F3"/>
    <w:rsid w:val="006D1B43"/>
    <w:rsid w:val="006D2882"/>
    <w:rsid w:val="006D4D27"/>
    <w:rsid w:val="006E0ADB"/>
    <w:rsid w:val="006E1CEA"/>
    <w:rsid w:val="006E216C"/>
    <w:rsid w:val="006E24FC"/>
    <w:rsid w:val="006E26F5"/>
    <w:rsid w:val="006E5857"/>
    <w:rsid w:val="006E5B0E"/>
    <w:rsid w:val="006E5CD6"/>
    <w:rsid w:val="006E6FD2"/>
    <w:rsid w:val="006F09FD"/>
    <w:rsid w:val="006F0F89"/>
    <w:rsid w:val="006F1238"/>
    <w:rsid w:val="006F3E7E"/>
    <w:rsid w:val="0070003F"/>
    <w:rsid w:val="007019F0"/>
    <w:rsid w:val="00702143"/>
    <w:rsid w:val="007026BF"/>
    <w:rsid w:val="007055D4"/>
    <w:rsid w:val="00705786"/>
    <w:rsid w:val="00705D9F"/>
    <w:rsid w:val="00705DD0"/>
    <w:rsid w:val="00707925"/>
    <w:rsid w:val="00710070"/>
    <w:rsid w:val="0071043F"/>
    <w:rsid w:val="007126F0"/>
    <w:rsid w:val="00713580"/>
    <w:rsid w:val="007137EB"/>
    <w:rsid w:val="007166D9"/>
    <w:rsid w:val="00717FCF"/>
    <w:rsid w:val="007202DA"/>
    <w:rsid w:val="0072077A"/>
    <w:rsid w:val="00720E70"/>
    <w:rsid w:val="0072395F"/>
    <w:rsid w:val="0072578D"/>
    <w:rsid w:val="00725D1D"/>
    <w:rsid w:val="00726959"/>
    <w:rsid w:val="00726B1B"/>
    <w:rsid w:val="0072778A"/>
    <w:rsid w:val="007310F2"/>
    <w:rsid w:val="007321B1"/>
    <w:rsid w:val="00734929"/>
    <w:rsid w:val="007356A5"/>
    <w:rsid w:val="007365D5"/>
    <w:rsid w:val="00741980"/>
    <w:rsid w:val="007422CF"/>
    <w:rsid w:val="00744CF6"/>
    <w:rsid w:val="00746A78"/>
    <w:rsid w:val="007476A2"/>
    <w:rsid w:val="00747E04"/>
    <w:rsid w:val="00750DDF"/>
    <w:rsid w:val="00751289"/>
    <w:rsid w:val="00753A19"/>
    <w:rsid w:val="00755607"/>
    <w:rsid w:val="00755666"/>
    <w:rsid w:val="007557B4"/>
    <w:rsid w:val="00755F63"/>
    <w:rsid w:val="00756B44"/>
    <w:rsid w:val="007578CC"/>
    <w:rsid w:val="00764CDD"/>
    <w:rsid w:val="00765447"/>
    <w:rsid w:val="00765643"/>
    <w:rsid w:val="00770974"/>
    <w:rsid w:val="00770F3D"/>
    <w:rsid w:val="0077410C"/>
    <w:rsid w:val="00774114"/>
    <w:rsid w:val="00775BB8"/>
    <w:rsid w:val="00775BFA"/>
    <w:rsid w:val="007764D4"/>
    <w:rsid w:val="00776A5F"/>
    <w:rsid w:val="007775F3"/>
    <w:rsid w:val="00777FBE"/>
    <w:rsid w:val="00782625"/>
    <w:rsid w:val="00782DF0"/>
    <w:rsid w:val="00784257"/>
    <w:rsid w:val="00784309"/>
    <w:rsid w:val="007855D0"/>
    <w:rsid w:val="00786952"/>
    <w:rsid w:val="007874FC"/>
    <w:rsid w:val="007909E6"/>
    <w:rsid w:val="00790FD7"/>
    <w:rsid w:val="00791323"/>
    <w:rsid w:val="00791BAA"/>
    <w:rsid w:val="00793620"/>
    <w:rsid w:val="007940A4"/>
    <w:rsid w:val="00794FE0"/>
    <w:rsid w:val="0079649D"/>
    <w:rsid w:val="007A041F"/>
    <w:rsid w:val="007A08E3"/>
    <w:rsid w:val="007A3068"/>
    <w:rsid w:val="007A4720"/>
    <w:rsid w:val="007A4829"/>
    <w:rsid w:val="007A660C"/>
    <w:rsid w:val="007A6873"/>
    <w:rsid w:val="007A7CA1"/>
    <w:rsid w:val="007B18EF"/>
    <w:rsid w:val="007B238D"/>
    <w:rsid w:val="007B3F0F"/>
    <w:rsid w:val="007B4171"/>
    <w:rsid w:val="007B46A4"/>
    <w:rsid w:val="007B4714"/>
    <w:rsid w:val="007B48B5"/>
    <w:rsid w:val="007B53AA"/>
    <w:rsid w:val="007B590A"/>
    <w:rsid w:val="007B5FE2"/>
    <w:rsid w:val="007B78A5"/>
    <w:rsid w:val="007C0128"/>
    <w:rsid w:val="007C1646"/>
    <w:rsid w:val="007C249F"/>
    <w:rsid w:val="007C2FEA"/>
    <w:rsid w:val="007C3D9C"/>
    <w:rsid w:val="007C585D"/>
    <w:rsid w:val="007C6040"/>
    <w:rsid w:val="007C61B9"/>
    <w:rsid w:val="007C61C8"/>
    <w:rsid w:val="007C6719"/>
    <w:rsid w:val="007D052D"/>
    <w:rsid w:val="007D1C7F"/>
    <w:rsid w:val="007E0306"/>
    <w:rsid w:val="007E0A61"/>
    <w:rsid w:val="007E2845"/>
    <w:rsid w:val="007E2F6E"/>
    <w:rsid w:val="007E58C5"/>
    <w:rsid w:val="007E6074"/>
    <w:rsid w:val="007E6437"/>
    <w:rsid w:val="007E6CFE"/>
    <w:rsid w:val="007E77F0"/>
    <w:rsid w:val="007F0B7E"/>
    <w:rsid w:val="007F176B"/>
    <w:rsid w:val="007F1E38"/>
    <w:rsid w:val="007F2EF4"/>
    <w:rsid w:val="007F3677"/>
    <w:rsid w:val="007F57FA"/>
    <w:rsid w:val="007F703E"/>
    <w:rsid w:val="008010C5"/>
    <w:rsid w:val="0080120A"/>
    <w:rsid w:val="00801513"/>
    <w:rsid w:val="008016CA"/>
    <w:rsid w:val="008018AC"/>
    <w:rsid w:val="00801EBC"/>
    <w:rsid w:val="00802922"/>
    <w:rsid w:val="008031B9"/>
    <w:rsid w:val="00803F94"/>
    <w:rsid w:val="00804D90"/>
    <w:rsid w:val="008066A6"/>
    <w:rsid w:val="008102C6"/>
    <w:rsid w:val="00810E50"/>
    <w:rsid w:val="008117E8"/>
    <w:rsid w:val="00816A33"/>
    <w:rsid w:val="00822DA1"/>
    <w:rsid w:val="008278DB"/>
    <w:rsid w:val="0083092D"/>
    <w:rsid w:val="00830E6D"/>
    <w:rsid w:val="0083276F"/>
    <w:rsid w:val="00835EF2"/>
    <w:rsid w:val="00836F6C"/>
    <w:rsid w:val="00837003"/>
    <w:rsid w:val="008376B3"/>
    <w:rsid w:val="00842409"/>
    <w:rsid w:val="00844BA4"/>
    <w:rsid w:val="00847DA6"/>
    <w:rsid w:val="008511BE"/>
    <w:rsid w:val="00854785"/>
    <w:rsid w:val="008561B4"/>
    <w:rsid w:val="00856875"/>
    <w:rsid w:val="00856A55"/>
    <w:rsid w:val="008607D2"/>
    <w:rsid w:val="00860B1F"/>
    <w:rsid w:val="008642E7"/>
    <w:rsid w:val="00866A93"/>
    <w:rsid w:val="008676EF"/>
    <w:rsid w:val="008718B8"/>
    <w:rsid w:val="00871CA7"/>
    <w:rsid w:val="00872889"/>
    <w:rsid w:val="008732AF"/>
    <w:rsid w:val="00874B25"/>
    <w:rsid w:val="00876475"/>
    <w:rsid w:val="00881826"/>
    <w:rsid w:val="00881858"/>
    <w:rsid w:val="008820ED"/>
    <w:rsid w:val="00883A05"/>
    <w:rsid w:val="00883F75"/>
    <w:rsid w:val="008851B8"/>
    <w:rsid w:val="00886575"/>
    <w:rsid w:val="00890231"/>
    <w:rsid w:val="00890669"/>
    <w:rsid w:val="00891B88"/>
    <w:rsid w:val="00894AF8"/>
    <w:rsid w:val="008A1DED"/>
    <w:rsid w:val="008A238E"/>
    <w:rsid w:val="008A2626"/>
    <w:rsid w:val="008A2702"/>
    <w:rsid w:val="008A34FC"/>
    <w:rsid w:val="008A3B3F"/>
    <w:rsid w:val="008A4597"/>
    <w:rsid w:val="008A508E"/>
    <w:rsid w:val="008A5B2B"/>
    <w:rsid w:val="008A5D86"/>
    <w:rsid w:val="008B2A36"/>
    <w:rsid w:val="008B3D36"/>
    <w:rsid w:val="008B42C4"/>
    <w:rsid w:val="008B4774"/>
    <w:rsid w:val="008B4E4F"/>
    <w:rsid w:val="008C0952"/>
    <w:rsid w:val="008C1BB2"/>
    <w:rsid w:val="008C3062"/>
    <w:rsid w:val="008C6BDE"/>
    <w:rsid w:val="008C6BFE"/>
    <w:rsid w:val="008D1407"/>
    <w:rsid w:val="008D18CE"/>
    <w:rsid w:val="008D26F2"/>
    <w:rsid w:val="008D281F"/>
    <w:rsid w:val="008D2F51"/>
    <w:rsid w:val="008D30CA"/>
    <w:rsid w:val="008D3160"/>
    <w:rsid w:val="008D389E"/>
    <w:rsid w:val="008D3CA9"/>
    <w:rsid w:val="008D4088"/>
    <w:rsid w:val="008D5814"/>
    <w:rsid w:val="008D63EA"/>
    <w:rsid w:val="008D7BAA"/>
    <w:rsid w:val="008E4CB8"/>
    <w:rsid w:val="008F158E"/>
    <w:rsid w:val="008F4F8F"/>
    <w:rsid w:val="008F5C91"/>
    <w:rsid w:val="009028DA"/>
    <w:rsid w:val="00902E26"/>
    <w:rsid w:val="00903249"/>
    <w:rsid w:val="009035E1"/>
    <w:rsid w:val="00903640"/>
    <w:rsid w:val="00904A28"/>
    <w:rsid w:val="00906BCA"/>
    <w:rsid w:val="0090729E"/>
    <w:rsid w:val="00907DA9"/>
    <w:rsid w:val="00910CB6"/>
    <w:rsid w:val="0091134B"/>
    <w:rsid w:val="00911862"/>
    <w:rsid w:val="00913B2E"/>
    <w:rsid w:val="009141C3"/>
    <w:rsid w:val="009145DB"/>
    <w:rsid w:val="0092074A"/>
    <w:rsid w:val="00921A2F"/>
    <w:rsid w:val="00921DB3"/>
    <w:rsid w:val="00922BC8"/>
    <w:rsid w:val="009243A5"/>
    <w:rsid w:val="0092452B"/>
    <w:rsid w:val="009264A7"/>
    <w:rsid w:val="0092667F"/>
    <w:rsid w:val="009276DE"/>
    <w:rsid w:val="00927918"/>
    <w:rsid w:val="00930C9B"/>
    <w:rsid w:val="009311FA"/>
    <w:rsid w:val="009323D6"/>
    <w:rsid w:val="00933BB1"/>
    <w:rsid w:val="00933D6D"/>
    <w:rsid w:val="009373B1"/>
    <w:rsid w:val="00944BD3"/>
    <w:rsid w:val="00944C80"/>
    <w:rsid w:val="00952D9D"/>
    <w:rsid w:val="00953776"/>
    <w:rsid w:val="00955191"/>
    <w:rsid w:val="00955DC5"/>
    <w:rsid w:val="00957F16"/>
    <w:rsid w:val="00962655"/>
    <w:rsid w:val="009632B1"/>
    <w:rsid w:val="00963636"/>
    <w:rsid w:val="009636DC"/>
    <w:rsid w:val="00964549"/>
    <w:rsid w:val="009647A4"/>
    <w:rsid w:val="00970601"/>
    <w:rsid w:val="00970D40"/>
    <w:rsid w:val="0097120B"/>
    <w:rsid w:val="00971941"/>
    <w:rsid w:val="00974756"/>
    <w:rsid w:val="00975752"/>
    <w:rsid w:val="0097649C"/>
    <w:rsid w:val="00980E95"/>
    <w:rsid w:val="009821BA"/>
    <w:rsid w:val="00982BBA"/>
    <w:rsid w:val="009832DA"/>
    <w:rsid w:val="00985CD6"/>
    <w:rsid w:val="00986800"/>
    <w:rsid w:val="0098684E"/>
    <w:rsid w:val="00991FAD"/>
    <w:rsid w:val="009A27A4"/>
    <w:rsid w:val="009A2DAF"/>
    <w:rsid w:val="009A363F"/>
    <w:rsid w:val="009B4B70"/>
    <w:rsid w:val="009B7030"/>
    <w:rsid w:val="009C0ABC"/>
    <w:rsid w:val="009C2EE0"/>
    <w:rsid w:val="009C3C18"/>
    <w:rsid w:val="009C3E36"/>
    <w:rsid w:val="009D1B21"/>
    <w:rsid w:val="009D4495"/>
    <w:rsid w:val="009D57C9"/>
    <w:rsid w:val="009D722A"/>
    <w:rsid w:val="009D781D"/>
    <w:rsid w:val="009E0F55"/>
    <w:rsid w:val="009E2081"/>
    <w:rsid w:val="009E2639"/>
    <w:rsid w:val="009E2E03"/>
    <w:rsid w:val="009E5D6A"/>
    <w:rsid w:val="009F1A15"/>
    <w:rsid w:val="009F51ED"/>
    <w:rsid w:val="009F58FE"/>
    <w:rsid w:val="009F6228"/>
    <w:rsid w:val="009F7F01"/>
    <w:rsid w:val="00A001CA"/>
    <w:rsid w:val="00A00496"/>
    <w:rsid w:val="00A009A4"/>
    <w:rsid w:val="00A01081"/>
    <w:rsid w:val="00A01D48"/>
    <w:rsid w:val="00A0364D"/>
    <w:rsid w:val="00A065D3"/>
    <w:rsid w:val="00A07016"/>
    <w:rsid w:val="00A07223"/>
    <w:rsid w:val="00A07C54"/>
    <w:rsid w:val="00A113DA"/>
    <w:rsid w:val="00A116DA"/>
    <w:rsid w:val="00A12687"/>
    <w:rsid w:val="00A13738"/>
    <w:rsid w:val="00A139E6"/>
    <w:rsid w:val="00A1538C"/>
    <w:rsid w:val="00A154D3"/>
    <w:rsid w:val="00A15A32"/>
    <w:rsid w:val="00A16B82"/>
    <w:rsid w:val="00A16E80"/>
    <w:rsid w:val="00A17CD0"/>
    <w:rsid w:val="00A209B2"/>
    <w:rsid w:val="00A2147B"/>
    <w:rsid w:val="00A22881"/>
    <w:rsid w:val="00A235DE"/>
    <w:rsid w:val="00A26184"/>
    <w:rsid w:val="00A278FF"/>
    <w:rsid w:val="00A27FDA"/>
    <w:rsid w:val="00A344A0"/>
    <w:rsid w:val="00A34787"/>
    <w:rsid w:val="00A40319"/>
    <w:rsid w:val="00A42895"/>
    <w:rsid w:val="00A42F91"/>
    <w:rsid w:val="00A43777"/>
    <w:rsid w:val="00A50150"/>
    <w:rsid w:val="00A561D1"/>
    <w:rsid w:val="00A577BF"/>
    <w:rsid w:val="00A66FAF"/>
    <w:rsid w:val="00A67049"/>
    <w:rsid w:val="00A72C37"/>
    <w:rsid w:val="00A73343"/>
    <w:rsid w:val="00A74D74"/>
    <w:rsid w:val="00A75553"/>
    <w:rsid w:val="00A777CA"/>
    <w:rsid w:val="00A77982"/>
    <w:rsid w:val="00A804B7"/>
    <w:rsid w:val="00A817F8"/>
    <w:rsid w:val="00A82A2F"/>
    <w:rsid w:val="00A83E1E"/>
    <w:rsid w:val="00A851C4"/>
    <w:rsid w:val="00A85402"/>
    <w:rsid w:val="00A86EE9"/>
    <w:rsid w:val="00A90948"/>
    <w:rsid w:val="00A90B91"/>
    <w:rsid w:val="00A92921"/>
    <w:rsid w:val="00A93D46"/>
    <w:rsid w:val="00A94798"/>
    <w:rsid w:val="00A95F73"/>
    <w:rsid w:val="00A963FA"/>
    <w:rsid w:val="00AA024E"/>
    <w:rsid w:val="00AA0AAF"/>
    <w:rsid w:val="00AA0FBC"/>
    <w:rsid w:val="00AA11DC"/>
    <w:rsid w:val="00AA3762"/>
    <w:rsid w:val="00AA5082"/>
    <w:rsid w:val="00AA5A39"/>
    <w:rsid w:val="00AA7B68"/>
    <w:rsid w:val="00AB1F78"/>
    <w:rsid w:val="00AB26FE"/>
    <w:rsid w:val="00AB2CBE"/>
    <w:rsid w:val="00AB314A"/>
    <w:rsid w:val="00AB45BF"/>
    <w:rsid w:val="00AB5E50"/>
    <w:rsid w:val="00AB5FFA"/>
    <w:rsid w:val="00AB7AEC"/>
    <w:rsid w:val="00AC1008"/>
    <w:rsid w:val="00AC1A08"/>
    <w:rsid w:val="00AC4748"/>
    <w:rsid w:val="00AD0C46"/>
    <w:rsid w:val="00AD1F1E"/>
    <w:rsid w:val="00AD1FE8"/>
    <w:rsid w:val="00AD24AC"/>
    <w:rsid w:val="00AD2C51"/>
    <w:rsid w:val="00AD5B0E"/>
    <w:rsid w:val="00AD69D9"/>
    <w:rsid w:val="00AE00F5"/>
    <w:rsid w:val="00AE1B8A"/>
    <w:rsid w:val="00AE1C75"/>
    <w:rsid w:val="00AE393F"/>
    <w:rsid w:val="00AE488F"/>
    <w:rsid w:val="00AE5931"/>
    <w:rsid w:val="00AF02D3"/>
    <w:rsid w:val="00AF063B"/>
    <w:rsid w:val="00AF0DE0"/>
    <w:rsid w:val="00AF1357"/>
    <w:rsid w:val="00AF38E4"/>
    <w:rsid w:val="00AF4E5C"/>
    <w:rsid w:val="00AF5697"/>
    <w:rsid w:val="00AF6C27"/>
    <w:rsid w:val="00B02329"/>
    <w:rsid w:val="00B02D79"/>
    <w:rsid w:val="00B03BD0"/>
    <w:rsid w:val="00B04054"/>
    <w:rsid w:val="00B051F7"/>
    <w:rsid w:val="00B0654E"/>
    <w:rsid w:val="00B07A91"/>
    <w:rsid w:val="00B10BC1"/>
    <w:rsid w:val="00B13036"/>
    <w:rsid w:val="00B13165"/>
    <w:rsid w:val="00B1580B"/>
    <w:rsid w:val="00B15D35"/>
    <w:rsid w:val="00B164F0"/>
    <w:rsid w:val="00B20152"/>
    <w:rsid w:val="00B205CE"/>
    <w:rsid w:val="00B2234F"/>
    <w:rsid w:val="00B2246B"/>
    <w:rsid w:val="00B25A77"/>
    <w:rsid w:val="00B25B48"/>
    <w:rsid w:val="00B261CE"/>
    <w:rsid w:val="00B26A32"/>
    <w:rsid w:val="00B272E9"/>
    <w:rsid w:val="00B3016A"/>
    <w:rsid w:val="00B30E17"/>
    <w:rsid w:val="00B30EB8"/>
    <w:rsid w:val="00B3141E"/>
    <w:rsid w:val="00B31AAE"/>
    <w:rsid w:val="00B33704"/>
    <w:rsid w:val="00B34C82"/>
    <w:rsid w:val="00B35276"/>
    <w:rsid w:val="00B36872"/>
    <w:rsid w:val="00B368F5"/>
    <w:rsid w:val="00B36C8C"/>
    <w:rsid w:val="00B46B57"/>
    <w:rsid w:val="00B470A4"/>
    <w:rsid w:val="00B47650"/>
    <w:rsid w:val="00B479C2"/>
    <w:rsid w:val="00B500E6"/>
    <w:rsid w:val="00B50C88"/>
    <w:rsid w:val="00B51240"/>
    <w:rsid w:val="00B51F96"/>
    <w:rsid w:val="00B53527"/>
    <w:rsid w:val="00B553F1"/>
    <w:rsid w:val="00B5732A"/>
    <w:rsid w:val="00B612B3"/>
    <w:rsid w:val="00B63573"/>
    <w:rsid w:val="00B63EFA"/>
    <w:rsid w:val="00B64AE2"/>
    <w:rsid w:val="00B64DE7"/>
    <w:rsid w:val="00B6517D"/>
    <w:rsid w:val="00B67DCA"/>
    <w:rsid w:val="00B706A2"/>
    <w:rsid w:val="00B70AA4"/>
    <w:rsid w:val="00B71105"/>
    <w:rsid w:val="00B711C9"/>
    <w:rsid w:val="00B724AC"/>
    <w:rsid w:val="00B73612"/>
    <w:rsid w:val="00B74380"/>
    <w:rsid w:val="00B757B4"/>
    <w:rsid w:val="00B76DE3"/>
    <w:rsid w:val="00B76E5B"/>
    <w:rsid w:val="00B76F75"/>
    <w:rsid w:val="00B77BEE"/>
    <w:rsid w:val="00B8025E"/>
    <w:rsid w:val="00B84B98"/>
    <w:rsid w:val="00B84C9E"/>
    <w:rsid w:val="00B855A1"/>
    <w:rsid w:val="00B9021A"/>
    <w:rsid w:val="00B906CB"/>
    <w:rsid w:val="00B90CA9"/>
    <w:rsid w:val="00B91BB1"/>
    <w:rsid w:val="00B92FCD"/>
    <w:rsid w:val="00BA2451"/>
    <w:rsid w:val="00BA27FF"/>
    <w:rsid w:val="00BA3365"/>
    <w:rsid w:val="00BA363F"/>
    <w:rsid w:val="00BA5368"/>
    <w:rsid w:val="00BA6BDC"/>
    <w:rsid w:val="00BA6BE7"/>
    <w:rsid w:val="00BA768B"/>
    <w:rsid w:val="00BB0848"/>
    <w:rsid w:val="00BB1074"/>
    <w:rsid w:val="00BB2E7C"/>
    <w:rsid w:val="00BB4067"/>
    <w:rsid w:val="00BB584C"/>
    <w:rsid w:val="00BB5DA1"/>
    <w:rsid w:val="00BB61D9"/>
    <w:rsid w:val="00BB6C1C"/>
    <w:rsid w:val="00BC1C59"/>
    <w:rsid w:val="00BC1D3E"/>
    <w:rsid w:val="00BC34EF"/>
    <w:rsid w:val="00BC6E54"/>
    <w:rsid w:val="00BC7BC7"/>
    <w:rsid w:val="00BC7DED"/>
    <w:rsid w:val="00BD2290"/>
    <w:rsid w:val="00BD243C"/>
    <w:rsid w:val="00BD2B92"/>
    <w:rsid w:val="00BD36DC"/>
    <w:rsid w:val="00BD5614"/>
    <w:rsid w:val="00BD5E37"/>
    <w:rsid w:val="00BD60DC"/>
    <w:rsid w:val="00BD7848"/>
    <w:rsid w:val="00BD797B"/>
    <w:rsid w:val="00BE18E8"/>
    <w:rsid w:val="00BE3C6C"/>
    <w:rsid w:val="00BE45B7"/>
    <w:rsid w:val="00BE4680"/>
    <w:rsid w:val="00BE4966"/>
    <w:rsid w:val="00BE5EAC"/>
    <w:rsid w:val="00BE64D0"/>
    <w:rsid w:val="00BE6E66"/>
    <w:rsid w:val="00BE726E"/>
    <w:rsid w:val="00BE7C2D"/>
    <w:rsid w:val="00BF074C"/>
    <w:rsid w:val="00BF08FB"/>
    <w:rsid w:val="00BF105E"/>
    <w:rsid w:val="00BF1AE6"/>
    <w:rsid w:val="00BF1AFB"/>
    <w:rsid w:val="00BF2002"/>
    <w:rsid w:val="00BF6826"/>
    <w:rsid w:val="00BF6993"/>
    <w:rsid w:val="00BF794B"/>
    <w:rsid w:val="00BF7EDB"/>
    <w:rsid w:val="00C0402F"/>
    <w:rsid w:val="00C047DB"/>
    <w:rsid w:val="00C154AE"/>
    <w:rsid w:val="00C22358"/>
    <w:rsid w:val="00C2326D"/>
    <w:rsid w:val="00C26A44"/>
    <w:rsid w:val="00C277A5"/>
    <w:rsid w:val="00C30647"/>
    <w:rsid w:val="00C30998"/>
    <w:rsid w:val="00C30B93"/>
    <w:rsid w:val="00C3193F"/>
    <w:rsid w:val="00C32426"/>
    <w:rsid w:val="00C32B54"/>
    <w:rsid w:val="00C339C2"/>
    <w:rsid w:val="00C351E3"/>
    <w:rsid w:val="00C355E7"/>
    <w:rsid w:val="00C3732F"/>
    <w:rsid w:val="00C41B68"/>
    <w:rsid w:val="00C471D7"/>
    <w:rsid w:val="00C47392"/>
    <w:rsid w:val="00C50EAA"/>
    <w:rsid w:val="00C51093"/>
    <w:rsid w:val="00C51E40"/>
    <w:rsid w:val="00C53AC3"/>
    <w:rsid w:val="00C54D4F"/>
    <w:rsid w:val="00C55FC9"/>
    <w:rsid w:val="00C61CC6"/>
    <w:rsid w:val="00C63AB9"/>
    <w:rsid w:val="00C66549"/>
    <w:rsid w:val="00C6737C"/>
    <w:rsid w:val="00C72968"/>
    <w:rsid w:val="00C72E12"/>
    <w:rsid w:val="00C74766"/>
    <w:rsid w:val="00C75FE0"/>
    <w:rsid w:val="00C77196"/>
    <w:rsid w:val="00C8123C"/>
    <w:rsid w:val="00C81924"/>
    <w:rsid w:val="00C834DE"/>
    <w:rsid w:val="00C8590A"/>
    <w:rsid w:val="00C868F6"/>
    <w:rsid w:val="00C8785A"/>
    <w:rsid w:val="00C878BE"/>
    <w:rsid w:val="00C878EA"/>
    <w:rsid w:val="00C911C1"/>
    <w:rsid w:val="00C91808"/>
    <w:rsid w:val="00C94948"/>
    <w:rsid w:val="00C9654F"/>
    <w:rsid w:val="00C966C9"/>
    <w:rsid w:val="00C96B1F"/>
    <w:rsid w:val="00C976FF"/>
    <w:rsid w:val="00C977C0"/>
    <w:rsid w:val="00CA1377"/>
    <w:rsid w:val="00CA1EBA"/>
    <w:rsid w:val="00CA2529"/>
    <w:rsid w:val="00CA3E83"/>
    <w:rsid w:val="00CA5B86"/>
    <w:rsid w:val="00CA5E14"/>
    <w:rsid w:val="00CA689B"/>
    <w:rsid w:val="00CA6AB1"/>
    <w:rsid w:val="00CA6DC9"/>
    <w:rsid w:val="00CA72B7"/>
    <w:rsid w:val="00CA7996"/>
    <w:rsid w:val="00CA7F12"/>
    <w:rsid w:val="00CB359A"/>
    <w:rsid w:val="00CB453C"/>
    <w:rsid w:val="00CB5303"/>
    <w:rsid w:val="00CB6D29"/>
    <w:rsid w:val="00CC3CF1"/>
    <w:rsid w:val="00CC3E74"/>
    <w:rsid w:val="00CC4F25"/>
    <w:rsid w:val="00CD03AA"/>
    <w:rsid w:val="00CD162B"/>
    <w:rsid w:val="00CD1A7F"/>
    <w:rsid w:val="00CD220C"/>
    <w:rsid w:val="00CD32D9"/>
    <w:rsid w:val="00CD3338"/>
    <w:rsid w:val="00CD3E18"/>
    <w:rsid w:val="00CD47A4"/>
    <w:rsid w:val="00CD47C7"/>
    <w:rsid w:val="00CD67FF"/>
    <w:rsid w:val="00CE0293"/>
    <w:rsid w:val="00CE0AD1"/>
    <w:rsid w:val="00CE3935"/>
    <w:rsid w:val="00CE4684"/>
    <w:rsid w:val="00CE5513"/>
    <w:rsid w:val="00CE5E68"/>
    <w:rsid w:val="00CE60B2"/>
    <w:rsid w:val="00CF002E"/>
    <w:rsid w:val="00CF0306"/>
    <w:rsid w:val="00CF0811"/>
    <w:rsid w:val="00CF0F9E"/>
    <w:rsid w:val="00CF3877"/>
    <w:rsid w:val="00CF687E"/>
    <w:rsid w:val="00CF7618"/>
    <w:rsid w:val="00CF7D39"/>
    <w:rsid w:val="00CF7DD4"/>
    <w:rsid w:val="00D02558"/>
    <w:rsid w:val="00D02CD8"/>
    <w:rsid w:val="00D0506B"/>
    <w:rsid w:val="00D05D04"/>
    <w:rsid w:val="00D06C96"/>
    <w:rsid w:val="00D06E78"/>
    <w:rsid w:val="00D10262"/>
    <w:rsid w:val="00D151CA"/>
    <w:rsid w:val="00D15ECC"/>
    <w:rsid w:val="00D16639"/>
    <w:rsid w:val="00D211C0"/>
    <w:rsid w:val="00D2168F"/>
    <w:rsid w:val="00D21CF5"/>
    <w:rsid w:val="00D221E0"/>
    <w:rsid w:val="00D242B6"/>
    <w:rsid w:val="00D2494B"/>
    <w:rsid w:val="00D24C91"/>
    <w:rsid w:val="00D24F25"/>
    <w:rsid w:val="00D2703C"/>
    <w:rsid w:val="00D274E1"/>
    <w:rsid w:val="00D3041D"/>
    <w:rsid w:val="00D33DEF"/>
    <w:rsid w:val="00D33F89"/>
    <w:rsid w:val="00D361D1"/>
    <w:rsid w:val="00D3779E"/>
    <w:rsid w:val="00D40880"/>
    <w:rsid w:val="00D41C6A"/>
    <w:rsid w:val="00D43932"/>
    <w:rsid w:val="00D450F5"/>
    <w:rsid w:val="00D466F9"/>
    <w:rsid w:val="00D46D4C"/>
    <w:rsid w:val="00D52204"/>
    <w:rsid w:val="00D53F56"/>
    <w:rsid w:val="00D54852"/>
    <w:rsid w:val="00D549F5"/>
    <w:rsid w:val="00D54A31"/>
    <w:rsid w:val="00D54A48"/>
    <w:rsid w:val="00D54B7A"/>
    <w:rsid w:val="00D54E1E"/>
    <w:rsid w:val="00D5506B"/>
    <w:rsid w:val="00D55D09"/>
    <w:rsid w:val="00D5768C"/>
    <w:rsid w:val="00D60471"/>
    <w:rsid w:val="00D60B75"/>
    <w:rsid w:val="00D60DED"/>
    <w:rsid w:val="00D62615"/>
    <w:rsid w:val="00D62F39"/>
    <w:rsid w:val="00D640A3"/>
    <w:rsid w:val="00D65439"/>
    <w:rsid w:val="00D65ECE"/>
    <w:rsid w:val="00D664CC"/>
    <w:rsid w:val="00D66BE3"/>
    <w:rsid w:val="00D66BEB"/>
    <w:rsid w:val="00D67315"/>
    <w:rsid w:val="00D67719"/>
    <w:rsid w:val="00D679B3"/>
    <w:rsid w:val="00D67F90"/>
    <w:rsid w:val="00D7187B"/>
    <w:rsid w:val="00D74F1E"/>
    <w:rsid w:val="00D75484"/>
    <w:rsid w:val="00D75D1A"/>
    <w:rsid w:val="00D761E9"/>
    <w:rsid w:val="00D77374"/>
    <w:rsid w:val="00D808DE"/>
    <w:rsid w:val="00D8150D"/>
    <w:rsid w:val="00D82E04"/>
    <w:rsid w:val="00D855A1"/>
    <w:rsid w:val="00D85764"/>
    <w:rsid w:val="00D8604E"/>
    <w:rsid w:val="00D86FB0"/>
    <w:rsid w:val="00D87BF6"/>
    <w:rsid w:val="00D915B7"/>
    <w:rsid w:val="00DA1470"/>
    <w:rsid w:val="00DA1812"/>
    <w:rsid w:val="00DA400F"/>
    <w:rsid w:val="00DA4103"/>
    <w:rsid w:val="00DA47C6"/>
    <w:rsid w:val="00DA5CBB"/>
    <w:rsid w:val="00DA6B74"/>
    <w:rsid w:val="00DA75F6"/>
    <w:rsid w:val="00DB03E7"/>
    <w:rsid w:val="00DB0CB8"/>
    <w:rsid w:val="00DB333E"/>
    <w:rsid w:val="00DB466B"/>
    <w:rsid w:val="00DB4A4E"/>
    <w:rsid w:val="00DB6DD8"/>
    <w:rsid w:val="00DC1488"/>
    <w:rsid w:val="00DC265F"/>
    <w:rsid w:val="00DC3734"/>
    <w:rsid w:val="00DC4188"/>
    <w:rsid w:val="00DC574D"/>
    <w:rsid w:val="00DC61A6"/>
    <w:rsid w:val="00DC7D54"/>
    <w:rsid w:val="00DD06D3"/>
    <w:rsid w:val="00DD06E9"/>
    <w:rsid w:val="00DD0897"/>
    <w:rsid w:val="00DD3512"/>
    <w:rsid w:val="00DD64AA"/>
    <w:rsid w:val="00DD64F9"/>
    <w:rsid w:val="00DD78E8"/>
    <w:rsid w:val="00DE087D"/>
    <w:rsid w:val="00DE34A8"/>
    <w:rsid w:val="00DE407C"/>
    <w:rsid w:val="00DE4F60"/>
    <w:rsid w:val="00DE5159"/>
    <w:rsid w:val="00DE62E9"/>
    <w:rsid w:val="00DE67CE"/>
    <w:rsid w:val="00DF1853"/>
    <w:rsid w:val="00DF1F58"/>
    <w:rsid w:val="00DF5598"/>
    <w:rsid w:val="00DF6D3F"/>
    <w:rsid w:val="00E007BA"/>
    <w:rsid w:val="00E00842"/>
    <w:rsid w:val="00E014A9"/>
    <w:rsid w:val="00E02AEE"/>
    <w:rsid w:val="00E03500"/>
    <w:rsid w:val="00E0359A"/>
    <w:rsid w:val="00E03E78"/>
    <w:rsid w:val="00E040C3"/>
    <w:rsid w:val="00E06B12"/>
    <w:rsid w:val="00E06E24"/>
    <w:rsid w:val="00E11389"/>
    <w:rsid w:val="00E12A22"/>
    <w:rsid w:val="00E149F2"/>
    <w:rsid w:val="00E15468"/>
    <w:rsid w:val="00E15A9E"/>
    <w:rsid w:val="00E17560"/>
    <w:rsid w:val="00E20A66"/>
    <w:rsid w:val="00E2111C"/>
    <w:rsid w:val="00E24360"/>
    <w:rsid w:val="00E2533C"/>
    <w:rsid w:val="00E2781C"/>
    <w:rsid w:val="00E31184"/>
    <w:rsid w:val="00E32442"/>
    <w:rsid w:val="00E336FB"/>
    <w:rsid w:val="00E33C92"/>
    <w:rsid w:val="00E34CCA"/>
    <w:rsid w:val="00E37017"/>
    <w:rsid w:val="00E378F9"/>
    <w:rsid w:val="00E41794"/>
    <w:rsid w:val="00E42DF9"/>
    <w:rsid w:val="00E44EB6"/>
    <w:rsid w:val="00E45653"/>
    <w:rsid w:val="00E45E26"/>
    <w:rsid w:val="00E476AC"/>
    <w:rsid w:val="00E5036D"/>
    <w:rsid w:val="00E51E81"/>
    <w:rsid w:val="00E52CDC"/>
    <w:rsid w:val="00E544D2"/>
    <w:rsid w:val="00E5558F"/>
    <w:rsid w:val="00E55656"/>
    <w:rsid w:val="00E55C62"/>
    <w:rsid w:val="00E55E00"/>
    <w:rsid w:val="00E56FC0"/>
    <w:rsid w:val="00E572F4"/>
    <w:rsid w:val="00E6138F"/>
    <w:rsid w:val="00E6198D"/>
    <w:rsid w:val="00E63820"/>
    <w:rsid w:val="00E63F2D"/>
    <w:rsid w:val="00E64954"/>
    <w:rsid w:val="00E665F2"/>
    <w:rsid w:val="00E67329"/>
    <w:rsid w:val="00E673AF"/>
    <w:rsid w:val="00E71CDD"/>
    <w:rsid w:val="00E72A8B"/>
    <w:rsid w:val="00E72D3E"/>
    <w:rsid w:val="00E73700"/>
    <w:rsid w:val="00E737F1"/>
    <w:rsid w:val="00E76EC0"/>
    <w:rsid w:val="00E80DAC"/>
    <w:rsid w:val="00E80EC0"/>
    <w:rsid w:val="00E81AEF"/>
    <w:rsid w:val="00E82525"/>
    <w:rsid w:val="00E82778"/>
    <w:rsid w:val="00E84DDC"/>
    <w:rsid w:val="00E86563"/>
    <w:rsid w:val="00E87F25"/>
    <w:rsid w:val="00E9185C"/>
    <w:rsid w:val="00E928E0"/>
    <w:rsid w:val="00E93453"/>
    <w:rsid w:val="00E9553E"/>
    <w:rsid w:val="00E9562F"/>
    <w:rsid w:val="00E95970"/>
    <w:rsid w:val="00EA05D6"/>
    <w:rsid w:val="00EA1C4F"/>
    <w:rsid w:val="00EA20C3"/>
    <w:rsid w:val="00EA2367"/>
    <w:rsid w:val="00EA4FCB"/>
    <w:rsid w:val="00EA75B5"/>
    <w:rsid w:val="00EB0FC8"/>
    <w:rsid w:val="00EB13CA"/>
    <w:rsid w:val="00EB2644"/>
    <w:rsid w:val="00EB3583"/>
    <w:rsid w:val="00EB419C"/>
    <w:rsid w:val="00EB49D9"/>
    <w:rsid w:val="00EB63BF"/>
    <w:rsid w:val="00EB67CF"/>
    <w:rsid w:val="00EC271F"/>
    <w:rsid w:val="00EC4C0E"/>
    <w:rsid w:val="00EC6ADA"/>
    <w:rsid w:val="00ED0E5B"/>
    <w:rsid w:val="00ED18E0"/>
    <w:rsid w:val="00ED271E"/>
    <w:rsid w:val="00ED2A74"/>
    <w:rsid w:val="00ED33FB"/>
    <w:rsid w:val="00ED3FC9"/>
    <w:rsid w:val="00ED422C"/>
    <w:rsid w:val="00ED4780"/>
    <w:rsid w:val="00ED5049"/>
    <w:rsid w:val="00EE1CF8"/>
    <w:rsid w:val="00EE5FC5"/>
    <w:rsid w:val="00EF2636"/>
    <w:rsid w:val="00EF3240"/>
    <w:rsid w:val="00EF4818"/>
    <w:rsid w:val="00EF4B5C"/>
    <w:rsid w:val="00EF6757"/>
    <w:rsid w:val="00F01218"/>
    <w:rsid w:val="00F0179C"/>
    <w:rsid w:val="00F017AB"/>
    <w:rsid w:val="00F02031"/>
    <w:rsid w:val="00F02442"/>
    <w:rsid w:val="00F0367E"/>
    <w:rsid w:val="00F04920"/>
    <w:rsid w:val="00F04ACA"/>
    <w:rsid w:val="00F055E0"/>
    <w:rsid w:val="00F05C03"/>
    <w:rsid w:val="00F05D9C"/>
    <w:rsid w:val="00F066D4"/>
    <w:rsid w:val="00F0786D"/>
    <w:rsid w:val="00F13117"/>
    <w:rsid w:val="00F1760F"/>
    <w:rsid w:val="00F17A6D"/>
    <w:rsid w:val="00F206A8"/>
    <w:rsid w:val="00F206CF"/>
    <w:rsid w:val="00F21767"/>
    <w:rsid w:val="00F229E0"/>
    <w:rsid w:val="00F25032"/>
    <w:rsid w:val="00F2742F"/>
    <w:rsid w:val="00F31638"/>
    <w:rsid w:val="00F32BA0"/>
    <w:rsid w:val="00F33543"/>
    <w:rsid w:val="00F3483D"/>
    <w:rsid w:val="00F35ED4"/>
    <w:rsid w:val="00F37A27"/>
    <w:rsid w:val="00F401B5"/>
    <w:rsid w:val="00F40813"/>
    <w:rsid w:val="00F40A8D"/>
    <w:rsid w:val="00F42FC8"/>
    <w:rsid w:val="00F43D57"/>
    <w:rsid w:val="00F44F78"/>
    <w:rsid w:val="00F4629E"/>
    <w:rsid w:val="00F46C3D"/>
    <w:rsid w:val="00F51823"/>
    <w:rsid w:val="00F52829"/>
    <w:rsid w:val="00F5361D"/>
    <w:rsid w:val="00F601AB"/>
    <w:rsid w:val="00F602CA"/>
    <w:rsid w:val="00F619FC"/>
    <w:rsid w:val="00F61E53"/>
    <w:rsid w:val="00F6638C"/>
    <w:rsid w:val="00F66DD4"/>
    <w:rsid w:val="00F704CB"/>
    <w:rsid w:val="00F70C04"/>
    <w:rsid w:val="00F7289A"/>
    <w:rsid w:val="00F7302F"/>
    <w:rsid w:val="00F7598F"/>
    <w:rsid w:val="00F75AFE"/>
    <w:rsid w:val="00F77A4D"/>
    <w:rsid w:val="00F8055C"/>
    <w:rsid w:val="00F80932"/>
    <w:rsid w:val="00F80E25"/>
    <w:rsid w:val="00F824CF"/>
    <w:rsid w:val="00F8309C"/>
    <w:rsid w:val="00F83161"/>
    <w:rsid w:val="00F84634"/>
    <w:rsid w:val="00F854DE"/>
    <w:rsid w:val="00F86794"/>
    <w:rsid w:val="00F92C28"/>
    <w:rsid w:val="00F941F7"/>
    <w:rsid w:val="00F967B7"/>
    <w:rsid w:val="00FA02A8"/>
    <w:rsid w:val="00FA10D7"/>
    <w:rsid w:val="00FA211F"/>
    <w:rsid w:val="00FA244B"/>
    <w:rsid w:val="00FA2F0D"/>
    <w:rsid w:val="00FA3A61"/>
    <w:rsid w:val="00FA4EC1"/>
    <w:rsid w:val="00FA4F01"/>
    <w:rsid w:val="00FA6352"/>
    <w:rsid w:val="00FA73D7"/>
    <w:rsid w:val="00FB1E05"/>
    <w:rsid w:val="00FB2977"/>
    <w:rsid w:val="00FB3ACC"/>
    <w:rsid w:val="00FB42B7"/>
    <w:rsid w:val="00FB7FCE"/>
    <w:rsid w:val="00FC06EF"/>
    <w:rsid w:val="00FC231E"/>
    <w:rsid w:val="00FC36B3"/>
    <w:rsid w:val="00FC5CF5"/>
    <w:rsid w:val="00FC71E0"/>
    <w:rsid w:val="00FD1B66"/>
    <w:rsid w:val="00FD1E03"/>
    <w:rsid w:val="00FD3DC3"/>
    <w:rsid w:val="00FD46EF"/>
    <w:rsid w:val="00FD6B95"/>
    <w:rsid w:val="00FE0100"/>
    <w:rsid w:val="00FE0AC0"/>
    <w:rsid w:val="00FE2320"/>
    <w:rsid w:val="00FE23C7"/>
    <w:rsid w:val="00FE38D2"/>
    <w:rsid w:val="00FE3B4F"/>
    <w:rsid w:val="00FE3BBF"/>
    <w:rsid w:val="00FE52D8"/>
    <w:rsid w:val="00FE614E"/>
    <w:rsid w:val="00FF0421"/>
    <w:rsid w:val="00FF226E"/>
    <w:rsid w:val="00FF2A02"/>
    <w:rsid w:val="00FF2F5F"/>
    <w:rsid w:val="00FF741D"/>
    <w:rsid w:val="00FF7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487"/>
  <w15:docId w15:val="{67FDDED8-2DB9-4596-9DEF-F2C5F08F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204"/>
  </w:style>
  <w:style w:type="paragraph" w:styleId="1">
    <w:name w:val="heading 1"/>
    <w:basedOn w:val="a"/>
    <w:next w:val="a"/>
    <w:link w:val="1Char"/>
    <w:uiPriority w:val="9"/>
    <w:qFormat/>
    <w:rsid w:val="00822DA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Char"/>
    <w:uiPriority w:val="9"/>
    <w:qFormat/>
    <w:rsid w:val="004A16A3"/>
    <w:pPr>
      <w:spacing w:before="100" w:beforeAutospacing="1" w:after="100" w:afterAutospacing="1" w:line="240" w:lineRule="auto"/>
      <w:outlineLvl w:val="2"/>
    </w:pPr>
    <w:rPr>
      <w:rFonts w:ascii="Times New Roman" w:eastAsia="Times New Roman" w:hAnsi="Times New Roman" w:cs="Times New Roman"/>
      <w:b/>
      <w:bCs/>
      <w:sz w:val="27"/>
      <w:szCs w:val="27"/>
      <w:lang w:val="pl-PL"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numbering" w:customStyle="1" w:styleId="ImportedStyle1">
    <w:name w:val="Imported Style 1"/>
    <w:rsid w:val="00427FC4"/>
    <w:pPr>
      <w:numPr>
        <w:numId w:val="1"/>
      </w:numPr>
    </w:pPr>
  </w:style>
  <w:style w:type="numbering" w:customStyle="1" w:styleId="ImportedStyle2">
    <w:name w:val="Imported Style 2"/>
    <w:rsid w:val="00427FC4"/>
    <w:pPr>
      <w:numPr>
        <w:numId w:val="2"/>
      </w:numPr>
    </w:pPr>
  </w:style>
  <w:style w:type="numbering" w:customStyle="1" w:styleId="ImportedStyle3">
    <w:name w:val="Imported Style 3"/>
    <w:rsid w:val="00427FC4"/>
    <w:pPr>
      <w:numPr>
        <w:numId w:val="3"/>
      </w:numPr>
    </w:pPr>
  </w:style>
  <w:style w:type="numbering" w:customStyle="1" w:styleId="ImportedStyle4">
    <w:name w:val="Imported Style 4"/>
    <w:rsid w:val="00427FC4"/>
    <w:pPr>
      <w:numPr>
        <w:numId w:val="4"/>
      </w:numPr>
    </w:pPr>
  </w:style>
  <w:style w:type="numbering" w:customStyle="1" w:styleId="ImportedStyle5">
    <w:name w:val="Imported Style 5"/>
    <w:rsid w:val="00427FC4"/>
    <w:pPr>
      <w:numPr>
        <w:numId w:val="5"/>
      </w:numPr>
    </w:pPr>
  </w:style>
  <w:style w:type="table" w:styleId="a6">
    <w:name w:val="Table Grid"/>
    <w:basedOn w:val="a1"/>
    <w:uiPriority w:val="39"/>
    <w:rsid w:val="00A01D48"/>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145C1"/>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7"/>
    <w:uiPriority w:val="99"/>
    <w:semiHidden/>
    <w:rsid w:val="005145C1"/>
    <w:rPr>
      <w:rFonts w:ascii="Times New Roman" w:hAnsi="Times New Roman" w:cs="Times New Roman"/>
      <w:sz w:val="18"/>
      <w:szCs w:val="18"/>
    </w:rPr>
  </w:style>
  <w:style w:type="character" w:customStyle="1" w:styleId="3Char">
    <w:name w:val="Επικεφαλίδα 3 Char"/>
    <w:basedOn w:val="a0"/>
    <w:link w:val="3"/>
    <w:uiPriority w:val="9"/>
    <w:rsid w:val="004A16A3"/>
    <w:rPr>
      <w:rFonts w:ascii="Times New Roman" w:eastAsia="Times New Roman" w:hAnsi="Times New Roman" w:cs="Times New Roman"/>
      <w:b/>
      <w:bCs/>
      <w:sz w:val="27"/>
      <w:szCs w:val="27"/>
      <w:lang w:val="pl-PL" w:eastAsia="pl-PL"/>
    </w:rPr>
  </w:style>
  <w:style w:type="paragraph" w:styleId="Web">
    <w:name w:val="Normal (Web)"/>
    <w:basedOn w:val="a"/>
    <w:uiPriority w:val="99"/>
    <w:unhideWhenUsed/>
    <w:rsid w:val="004A16A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a8">
    <w:name w:val="Emphasis"/>
    <w:basedOn w:val="a0"/>
    <w:uiPriority w:val="20"/>
    <w:qFormat/>
    <w:rsid w:val="004A16A3"/>
    <w:rPr>
      <w:i/>
      <w:iCs/>
    </w:rPr>
  </w:style>
  <w:style w:type="character" w:styleId="a9">
    <w:name w:val="Strong"/>
    <w:basedOn w:val="a0"/>
    <w:uiPriority w:val="22"/>
    <w:qFormat/>
    <w:rsid w:val="004A16A3"/>
    <w:rPr>
      <w:b/>
      <w:bCs/>
    </w:rPr>
  </w:style>
  <w:style w:type="character" w:styleId="aa">
    <w:name w:val="annotation reference"/>
    <w:basedOn w:val="a0"/>
    <w:uiPriority w:val="99"/>
    <w:semiHidden/>
    <w:unhideWhenUsed/>
    <w:rsid w:val="005F0879"/>
    <w:rPr>
      <w:sz w:val="16"/>
      <w:szCs w:val="16"/>
    </w:rPr>
  </w:style>
  <w:style w:type="paragraph" w:styleId="ab">
    <w:name w:val="annotation text"/>
    <w:basedOn w:val="a"/>
    <w:link w:val="Char3"/>
    <w:uiPriority w:val="99"/>
    <w:semiHidden/>
    <w:unhideWhenUsed/>
    <w:rsid w:val="005F0879"/>
    <w:pPr>
      <w:spacing w:line="240" w:lineRule="auto"/>
    </w:pPr>
    <w:rPr>
      <w:sz w:val="20"/>
      <w:szCs w:val="20"/>
    </w:rPr>
  </w:style>
  <w:style w:type="character" w:customStyle="1" w:styleId="Char3">
    <w:name w:val="Κείμενο σχολίου Char"/>
    <w:basedOn w:val="a0"/>
    <w:link w:val="ab"/>
    <w:uiPriority w:val="99"/>
    <w:semiHidden/>
    <w:rsid w:val="005F0879"/>
    <w:rPr>
      <w:sz w:val="20"/>
      <w:szCs w:val="20"/>
    </w:rPr>
  </w:style>
  <w:style w:type="paragraph" w:styleId="ac">
    <w:name w:val="annotation subject"/>
    <w:basedOn w:val="ab"/>
    <w:next w:val="ab"/>
    <w:link w:val="Char4"/>
    <w:uiPriority w:val="99"/>
    <w:semiHidden/>
    <w:unhideWhenUsed/>
    <w:rsid w:val="005F0879"/>
    <w:rPr>
      <w:b/>
      <w:bCs/>
    </w:rPr>
  </w:style>
  <w:style w:type="character" w:customStyle="1" w:styleId="Char4">
    <w:name w:val="Θέμα σχολίου Char"/>
    <w:basedOn w:val="Char3"/>
    <w:link w:val="ac"/>
    <w:uiPriority w:val="99"/>
    <w:semiHidden/>
    <w:rsid w:val="005F0879"/>
    <w:rPr>
      <w:b/>
      <w:bCs/>
      <w:sz w:val="20"/>
      <w:szCs w:val="20"/>
    </w:rPr>
  </w:style>
  <w:style w:type="character" w:customStyle="1" w:styleId="2">
    <w:name w:val="Ανεπίλυτη αναφορά2"/>
    <w:basedOn w:val="a0"/>
    <w:uiPriority w:val="99"/>
    <w:semiHidden/>
    <w:unhideWhenUsed/>
    <w:rsid w:val="00562F97"/>
    <w:rPr>
      <w:color w:val="605E5C"/>
      <w:shd w:val="clear" w:color="auto" w:fill="E1DFDD"/>
    </w:rPr>
  </w:style>
  <w:style w:type="character" w:customStyle="1" w:styleId="30">
    <w:name w:val="Ανεπίλυτη αναφορά3"/>
    <w:basedOn w:val="a0"/>
    <w:uiPriority w:val="99"/>
    <w:semiHidden/>
    <w:unhideWhenUsed/>
    <w:rsid w:val="00B76DE3"/>
    <w:rPr>
      <w:color w:val="605E5C"/>
      <w:shd w:val="clear" w:color="auto" w:fill="E1DFDD"/>
    </w:rPr>
  </w:style>
  <w:style w:type="paragraph" w:styleId="ad">
    <w:name w:val="Revision"/>
    <w:hidden/>
    <w:uiPriority w:val="99"/>
    <w:semiHidden/>
    <w:rsid w:val="001040B1"/>
    <w:pPr>
      <w:spacing w:after="0" w:line="240" w:lineRule="auto"/>
    </w:pPr>
  </w:style>
  <w:style w:type="paragraph" w:customStyle="1" w:styleId="font-claude-response-body">
    <w:name w:val="font-claude-response-body"/>
    <w:basedOn w:val="a"/>
    <w:rsid w:val="00717F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822DA1"/>
    <w:rPr>
      <w:rFonts w:asciiTheme="majorHAnsi" w:eastAsiaTheme="majorEastAsia" w:hAnsiTheme="majorHAnsi" w:cstheme="majorBidi"/>
      <w:b/>
      <w:bCs/>
      <w:color w:val="2F5496" w:themeColor="accent1" w:themeShade="BF"/>
      <w:sz w:val="28"/>
      <w:szCs w:val="28"/>
    </w:rPr>
  </w:style>
  <w:style w:type="character" w:styleId="ae">
    <w:name w:val="Unresolved Mention"/>
    <w:basedOn w:val="a0"/>
    <w:uiPriority w:val="99"/>
    <w:semiHidden/>
    <w:unhideWhenUsed/>
    <w:rsid w:val="00BD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1465">
      <w:bodyDiv w:val="1"/>
      <w:marLeft w:val="0"/>
      <w:marRight w:val="0"/>
      <w:marTop w:val="0"/>
      <w:marBottom w:val="0"/>
      <w:divBdr>
        <w:top w:val="none" w:sz="0" w:space="0" w:color="auto"/>
        <w:left w:val="none" w:sz="0" w:space="0" w:color="auto"/>
        <w:bottom w:val="none" w:sz="0" w:space="0" w:color="auto"/>
        <w:right w:val="none" w:sz="0" w:space="0" w:color="auto"/>
      </w:divBdr>
    </w:div>
    <w:div w:id="181360185">
      <w:bodyDiv w:val="1"/>
      <w:marLeft w:val="0"/>
      <w:marRight w:val="0"/>
      <w:marTop w:val="0"/>
      <w:marBottom w:val="0"/>
      <w:divBdr>
        <w:top w:val="none" w:sz="0" w:space="0" w:color="auto"/>
        <w:left w:val="none" w:sz="0" w:space="0" w:color="auto"/>
        <w:bottom w:val="none" w:sz="0" w:space="0" w:color="auto"/>
        <w:right w:val="none" w:sz="0" w:space="0" w:color="auto"/>
      </w:divBdr>
    </w:div>
    <w:div w:id="247227055">
      <w:bodyDiv w:val="1"/>
      <w:marLeft w:val="0"/>
      <w:marRight w:val="0"/>
      <w:marTop w:val="0"/>
      <w:marBottom w:val="0"/>
      <w:divBdr>
        <w:top w:val="none" w:sz="0" w:space="0" w:color="auto"/>
        <w:left w:val="none" w:sz="0" w:space="0" w:color="auto"/>
        <w:bottom w:val="none" w:sz="0" w:space="0" w:color="auto"/>
        <w:right w:val="none" w:sz="0" w:space="0" w:color="auto"/>
      </w:divBdr>
    </w:div>
    <w:div w:id="297297983">
      <w:bodyDiv w:val="1"/>
      <w:marLeft w:val="0"/>
      <w:marRight w:val="0"/>
      <w:marTop w:val="0"/>
      <w:marBottom w:val="0"/>
      <w:divBdr>
        <w:top w:val="none" w:sz="0" w:space="0" w:color="auto"/>
        <w:left w:val="none" w:sz="0" w:space="0" w:color="auto"/>
        <w:bottom w:val="none" w:sz="0" w:space="0" w:color="auto"/>
        <w:right w:val="none" w:sz="0" w:space="0" w:color="auto"/>
      </w:divBdr>
    </w:div>
    <w:div w:id="387265533">
      <w:bodyDiv w:val="1"/>
      <w:marLeft w:val="0"/>
      <w:marRight w:val="0"/>
      <w:marTop w:val="0"/>
      <w:marBottom w:val="0"/>
      <w:divBdr>
        <w:top w:val="none" w:sz="0" w:space="0" w:color="auto"/>
        <w:left w:val="none" w:sz="0" w:space="0" w:color="auto"/>
        <w:bottom w:val="none" w:sz="0" w:space="0" w:color="auto"/>
        <w:right w:val="none" w:sz="0" w:space="0" w:color="auto"/>
      </w:divBdr>
    </w:div>
    <w:div w:id="392705727">
      <w:bodyDiv w:val="1"/>
      <w:marLeft w:val="0"/>
      <w:marRight w:val="0"/>
      <w:marTop w:val="0"/>
      <w:marBottom w:val="0"/>
      <w:divBdr>
        <w:top w:val="none" w:sz="0" w:space="0" w:color="auto"/>
        <w:left w:val="none" w:sz="0" w:space="0" w:color="auto"/>
        <w:bottom w:val="none" w:sz="0" w:space="0" w:color="auto"/>
        <w:right w:val="none" w:sz="0" w:space="0" w:color="auto"/>
      </w:divBdr>
    </w:div>
    <w:div w:id="480119945">
      <w:bodyDiv w:val="1"/>
      <w:marLeft w:val="0"/>
      <w:marRight w:val="0"/>
      <w:marTop w:val="0"/>
      <w:marBottom w:val="0"/>
      <w:divBdr>
        <w:top w:val="none" w:sz="0" w:space="0" w:color="auto"/>
        <w:left w:val="none" w:sz="0" w:space="0" w:color="auto"/>
        <w:bottom w:val="none" w:sz="0" w:space="0" w:color="auto"/>
        <w:right w:val="none" w:sz="0" w:space="0" w:color="auto"/>
      </w:divBdr>
    </w:div>
    <w:div w:id="502209683">
      <w:bodyDiv w:val="1"/>
      <w:marLeft w:val="0"/>
      <w:marRight w:val="0"/>
      <w:marTop w:val="0"/>
      <w:marBottom w:val="0"/>
      <w:divBdr>
        <w:top w:val="none" w:sz="0" w:space="0" w:color="auto"/>
        <w:left w:val="none" w:sz="0" w:space="0" w:color="auto"/>
        <w:bottom w:val="none" w:sz="0" w:space="0" w:color="auto"/>
        <w:right w:val="none" w:sz="0" w:space="0" w:color="auto"/>
      </w:divBdr>
    </w:div>
    <w:div w:id="613633238">
      <w:bodyDiv w:val="1"/>
      <w:marLeft w:val="0"/>
      <w:marRight w:val="0"/>
      <w:marTop w:val="0"/>
      <w:marBottom w:val="0"/>
      <w:divBdr>
        <w:top w:val="none" w:sz="0" w:space="0" w:color="auto"/>
        <w:left w:val="none" w:sz="0" w:space="0" w:color="auto"/>
        <w:bottom w:val="none" w:sz="0" w:space="0" w:color="auto"/>
        <w:right w:val="none" w:sz="0" w:space="0" w:color="auto"/>
      </w:divBdr>
    </w:div>
    <w:div w:id="671683027">
      <w:bodyDiv w:val="1"/>
      <w:marLeft w:val="0"/>
      <w:marRight w:val="0"/>
      <w:marTop w:val="0"/>
      <w:marBottom w:val="0"/>
      <w:divBdr>
        <w:top w:val="none" w:sz="0" w:space="0" w:color="auto"/>
        <w:left w:val="none" w:sz="0" w:space="0" w:color="auto"/>
        <w:bottom w:val="none" w:sz="0" w:space="0" w:color="auto"/>
        <w:right w:val="none" w:sz="0" w:space="0" w:color="auto"/>
      </w:divBdr>
    </w:div>
    <w:div w:id="758330240">
      <w:bodyDiv w:val="1"/>
      <w:marLeft w:val="0"/>
      <w:marRight w:val="0"/>
      <w:marTop w:val="0"/>
      <w:marBottom w:val="0"/>
      <w:divBdr>
        <w:top w:val="none" w:sz="0" w:space="0" w:color="auto"/>
        <w:left w:val="none" w:sz="0" w:space="0" w:color="auto"/>
        <w:bottom w:val="none" w:sz="0" w:space="0" w:color="auto"/>
        <w:right w:val="none" w:sz="0" w:space="0" w:color="auto"/>
      </w:divBdr>
      <w:divsChild>
        <w:div w:id="1770001657">
          <w:blockQuote w:val="1"/>
          <w:marLeft w:val="480"/>
          <w:marRight w:val="480"/>
          <w:marTop w:val="48"/>
          <w:marBottom w:val="0"/>
          <w:divBdr>
            <w:top w:val="none" w:sz="0" w:space="0" w:color="auto"/>
            <w:left w:val="none" w:sz="0" w:space="0" w:color="auto"/>
            <w:bottom w:val="none" w:sz="0" w:space="0" w:color="auto"/>
            <w:right w:val="none" w:sz="0" w:space="0" w:color="auto"/>
          </w:divBdr>
          <w:divsChild>
            <w:div w:id="663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1566">
      <w:bodyDiv w:val="1"/>
      <w:marLeft w:val="0"/>
      <w:marRight w:val="0"/>
      <w:marTop w:val="0"/>
      <w:marBottom w:val="0"/>
      <w:divBdr>
        <w:top w:val="none" w:sz="0" w:space="0" w:color="auto"/>
        <w:left w:val="none" w:sz="0" w:space="0" w:color="auto"/>
        <w:bottom w:val="none" w:sz="0" w:space="0" w:color="auto"/>
        <w:right w:val="none" w:sz="0" w:space="0" w:color="auto"/>
      </w:divBdr>
    </w:div>
    <w:div w:id="978653212">
      <w:bodyDiv w:val="1"/>
      <w:marLeft w:val="0"/>
      <w:marRight w:val="0"/>
      <w:marTop w:val="0"/>
      <w:marBottom w:val="0"/>
      <w:divBdr>
        <w:top w:val="none" w:sz="0" w:space="0" w:color="auto"/>
        <w:left w:val="none" w:sz="0" w:space="0" w:color="auto"/>
        <w:bottom w:val="none" w:sz="0" w:space="0" w:color="auto"/>
        <w:right w:val="none" w:sz="0" w:space="0" w:color="auto"/>
      </w:divBdr>
    </w:div>
    <w:div w:id="1008410709">
      <w:bodyDiv w:val="1"/>
      <w:marLeft w:val="0"/>
      <w:marRight w:val="0"/>
      <w:marTop w:val="0"/>
      <w:marBottom w:val="0"/>
      <w:divBdr>
        <w:top w:val="none" w:sz="0" w:space="0" w:color="auto"/>
        <w:left w:val="none" w:sz="0" w:space="0" w:color="auto"/>
        <w:bottom w:val="none" w:sz="0" w:space="0" w:color="auto"/>
        <w:right w:val="none" w:sz="0" w:space="0" w:color="auto"/>
      </w:divBdr>
    </w:div>
    <w:div w:id="1156531437">
      <w:bodyDiv w:val="1"/>
      <w:marLeft w:val="0"/>
      <w:marRight w:val="0"/>
      <w:marTop w:val="0"/>
      <w:marBottom w:val="0"/>
      <w:divBdr>
        <w:top w:val="none" w:sz="0" w:space="0" w:color="auto"/>
        <w:left w:val="none" w:sz="0" w:space="0" w:color="auto"/>
        <w:bottom w:val="none" w:sz="0" w:space="0" w:color="auto"/>
        <w:right w:val="none" w:sz="0" w:space="0" w:color="auto"/>
      </w:divBdr>
    </w:div>
    <w:div w:id="1298536573">
      <w:bodyDiv w:val="1"/>
      <w:marLeft w:val="0"/>
      <w:marRight w:val="0"/>
      <w:marTop w:val="0"/>
      <w:marBottom w:val="0"/>
      <w:divBdr>
        <w:top w:val="none" w:sz="0" w:space="0" w:color="auto"/>
        <w:left w:val="none" w:sz="0" w:space="0" w:color="auto"/>
        <w:bottom w:val="none" w:sz="0" w:space="0" w:color="auto"/>
        <w:right w:val="none" w:sz="0" w:space="0" w:color="auto"/>
      </w:divBdr>
      <w:divsChild>
        <w:div w:id="1585257582">
          <w:marLeft w:val="0"/>
          <w:marRight w:val="0"/>
          <w:marTop w:val="0"/>
          <w:marBottom w:val="240"/>
          <w:divBdr>
            <w:top w:val="none" w:sz="0" w:space="0" w:color="auto"/>
            <w:left w:val="none" w:sz="0" w:space="0" w:color="auto"/>
            <w:bottom w:val="single" w:sz="6" w:space="0" w:color="C8C9CA"/>
            <w:right w:val="none" w:sz="0" w:space="0" w:color="auto"/>
          </w:divBdr>
        </w:div>
        <w:div w:id="1394432225">
          <w:marLeft w:val="0"/>
          <w:marRight w:val="0"/>
          <w:marTop w:val="0"/>
          <w:marBottom w:val="0"/>
          <w:divBdr>
            <w:top w:val="none" w:sz="0" w:space="0" w:color="auto"/>
            <w:left w:val="none" w:sz="0" w:space="0" w:color="auto"/>
            <w:bottom w:val="none" w:sz="0" w:space="0" w:color="auto"/>
            <w:right w:val="none" w:sz="0" w:space="0" w:color="auto"/>
          </w:divBdr>
          <w:divsChild>
            <w:div w:id="1854373489">
              <w:marLeft w:val="0"/>
              <w:marRight w:val="150"/>
              <w:marTop w:val="0"/>
              <w:marBottom w:val="0"/>
              <w:divBdr>
                <w:top w:val="none" w:sz="0" w:space="0" w:color="auto"/>
                <w:left w:val="none" w:sz="0" w:space="0" w:color="auto"/>
                <w:bottom w:val="none" w:sz="0" w:space="0" w:color="auto"/>
                <w:right w:val="none" w:sz="0" w:space="0" w:color="auto"/>
              </w:divBdr>
              <w:divsChild>
                <w:div w:id="6256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707">
      <w:bodyDiv w:val="1"/>
      <w:marLeft w:val="0"/>
      <w:marRight w:val="0"/>
      <w:marTop w:val="0"/>
      <w:marBottom w:val="0"/>
      <w:divBdr>
        <w:top w:val="none" w:sz="0" w:space="0" w:color="auto"/>
        <w:left w:val="none" w:sz="0" w:space="0" w:color="auto"/>
        <w:bottom w:val="none" w:sz="0" w:space="0" w:color="auto"/>
        <w:right w:val="none" w:sz="0" w:space="0" w:color="auto"/>
      </w:divBdr>
    </w:div>
    <w:div w:id="1382710320">
      <w:bodyDiv w:val="1"/>
      <w:marLeft w:val="0"/>
      <w:marRight w:val="0"/>
      <w:marTop w:val="0"/>
      <w:marBottom w:val="0"/>
      <w:divBdr>
        <w:top w:val="none" w:sz="0" w:space="0" w:color="auto"/>
        <w:left w:val="none" w:sz="0" w:space="0" w:color="auto"/>
        <w:bottom w:val="none" w:sz="0" w:space="0" w:color="auto"/>
        <w:right w:val="none" w:sz="0" w:space="0" w:color="auto"/>
      </w:divBdr>
    </w:div>
    <w:div w:id="1468283294">
      <w:bodyDiv w:val="1"/>
      <w:marLeft w:val="0"/>
      <w:marRight w:val="0"/>
      <w:marTop w:val="0"/>
      <w:marBottom w:val="0"/>
      <w:divBdr>
        <w:top w:val="none" w:sz="0" w:space="0" w:color="auto"/>
        <w:left w:val="none" w:sz="0" w:space="0" w:color="auto"/>
        <w:bottom w:val="none" w:sz="0" w:space="0" w:color="auto"/>
        <w:right w:val="none" w:sz="0" w:space="0" w:color="auto"/>
      </w:divBdr>
    </w:div>
    <w:div w:id="1473208845">
      <w:bodyDiv w:val="1"/>
      <w:marLeft w:val="0"/>
      <w:marRight w:val="0"/>
      <w:marTop w:val="0"/>
      <w:marBottom w:val="0"/>
      <w:divBdr>
        <w:top w:val="none" w:sz="0" w:space="0" w:color="auto"/>
        <w:left w:val="none" w:sz="0" w:space="0" w:color="auto"/>
        <w:bottom w:val="none" w:sz="0" w:space="0" w:color="auto"/>
        <w:right w:val="none" w:sz="0" w:space="0" w:color="auto"/>
      </w:divBdr>
    </w:div>
    <w:div w:id="1531991656">
      <w:bodyDiv w:val="1"/>
      <w:marLeft w:val="0"/>
      <w:marRight w:val="0"/>
      <w:marTop w:val="0"/>
      <w:marBottom w:val="0"/>
      <w:divBdr>
        <w:top w:val="none" w:sz="0" w:space="0" w:color="auto"/>
        <w:left w:val="none" w:sz="0" w:space="0" w:color="auto"/>
        <w:bottom w:val="none" w:sz="0" w:space="0" w:color="auto"/>
        <w:right w:val="none" w:sz="0" w:space="0" w:color="auto"/>
      </w:divBdr>
    </w:div>
    <w:div w:id="1648558457">
      <w:bodyDiv w:val="1"/>
      <w:marLeft w:val="0"/>
      <w:marRight w:val="0"/>
      <w:marTop w:val="0"/>
      <w:marBottom w:val="0"/>
      <w:divBdr>
        <w:top w:val="none" w:sz="0" w:space="0" w:color="auto"/>
        <w:left w:val="none" w:sz="0" w:space="0" w:color="auto"/>
        <w:bottom w:val="none" w:sz="0" w:space="0" w:color="auto"/>
        <w:right w:val="none" w:sz="0" w:space="0" w:color="auto"/>
      </w:divBdr>
    </w:div>
    <w:div w:id="1659840416">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 w:id="1756702778">
      <w:bodyDiv w:val="1"/>
      <w:marLeft w:val="0"/>
      <w:marRight w:val="0"/>
      <w:marTop w:val="0"/>
      <w:marBottom w:val="0"/>
      <w:divBdr>
        <w:top w:val="none" w:sz="0" w:space="0" w:color="auto"/>
        <w:left w:val="none" w:sz="0" w:space="0" w:color="auto"/>
        <w:bottom w:val="none" w:sz="0" w:space="0" w:color="auto"/>
        <w:right w:val="none" w:sz="0" w:space="0" w:color="auto"/>
      </w:divBdr>
    </w:div>
    <w:div w:id="1830439667">
      <w:bodyDiv w:val="1"/>
      <w:marLeft w:val="0"/>
      <w:marRight w:val="0"/>
      <w:marTop w:val="0"/>
      <w:marBottom w:val="0"/>
      <w:divBdr>
        <w:top w:val="none" w:sz="0" w:space="0" w:color="auto"/>
        <w:left w:val="none" w:sz="0" w:space="0" w:color="auto"/>
        <w:bottom w:val="none" w:sz="0" w:space="0" w:color="auto"/>
        <w:right w:val="none" w:sz="0" w:space="0" w:color="auto"/>
      </w:divBdr>
    </w:div>
    <w:div w:id="1840848415">
      <w:bodyDiv w:val="1"/>
      <w:marLeft w:val="0"/>
      <w:marRight w:val="0"/>
      <w:marTop w:val="0"/>
      <w:marBottom w:val="0"/>
      <w:divBdr>
        <w:top w:val="none" w:sz="0" w:space="0" w:color="auto"/>
        <w:left w:val="none" w:sz="0" w:space="0" w:color="auto"/>
        <w:bottom w:val="none" w:sz="0" w:space="0" w:color="auto"/>
        <w:right w:val="none" w:sz="0" w:space="0" w:color="auto"/>
      </w:divBdr>
    </w:div>
    <w:div w:id="1847087340">
      <w:bodyDiv w:val="1"/>
      <w:marLeft w:val="0"/>
      <w:marRight w:val="0"/>
      <w:marTop w:val="0"/>
      <w:marBottom w:val="0"/>
      <w:divBdr>
        <w:top w:val="none" w:sz="0" w:space="0" w:color="auto"/>
        <w:left w:val="none" w:sz="0" w:space="0" w:color="auto"/>
        <w:bottom w:val="none" w:sz="0" w:space="0" w:color="auto"/>
        <w:right w:val="none" w:sz="0" w:space="0" w:color="auto"/>
      </w:divBdr>
    </w:div>
    <w:div w:id="1874462006">
      <w:bodyDiv w:val="1"/>
      <w:marLeft w:val="0"/>
      <w:marRight w:val="0"/>
      <w:marTop w:val="0"/>
      <w:marBottom w:val="0"/>
      <w:divBdr>
        <w:top w:val="none" w:sz="0" w:space="0" w:color="auto"/>
        <w:left w:val="none" w:sz="0" w:space="0" w:color="auto"/>
        <w:bottom w:val="none" w:sz="0" w:space="0" w:color="auto"/>
        <w:right w:val="none" w:sz="0" w:space="0" w:color="auto"/>
      </w:divBdr>
    </w:div>
    <w:div w:id="19574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FE82-2843-4BD1-BF15-22D927EE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2331</Words>
  <Characters>12588</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PANTELIS</cp:lastModifiedBy>
  <cp:revision>2</cp:revision>
  <cp:lastPrinted>2026-02-10T07:09:00Z</cp:lastPrinted>
  <dcterms:created xsi:type="dcterms:W3CDTF">2026-07-14T10:24:00Z</dcterms:created>
  <dcterms:modified xsi:type="dcterms:W3CDTF">2026-07-14T10:24:00Z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088bf20dba60ffb72a4aae0a010f50703b7c7a79c2751ed0c788f5a5782b8552</vt:lpwstr>
  </property>
</Properties>
</file>