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BC11" w14:textId="77777777" w:rsidR="008930C9" w:rsidRPr="006A5D82" w:rsidRDefault="008930C9" w:rsidP="008C159B">
      <w:pPr>
        <w:spacing w:after="0" w:line="240" w:lineRule="auto"/>
        <w:jc w:val="center"/>
        <w:rPr>
          <w:rFonts w:ascii="Arial" w:hAnsi="Arial" w:cs="Arial"/>
          <w:b/>
          <w:bCs/>
          <w:sz w:val="22"/>
          <w:szCs w:val="22"/>
        </w:rPr>
      </w:pPr>
    </w:p>
    <w:p w14:paraId="105A4930" w14:textId="77777777" w:rsidR="007B6BF2" w:rsidRDefault="007B6BF2" w:rsidP="00BD6234">
      <w:pPr>
        <w:spacing w:after="0" w:line="240" w:lineRule="auto"/>
        <w:jc w:val="center"/>
        <w:rPr>
          <w:rFonts w:ascii="Arial" w:eastAsia="Arial" w:hAnsi="Arial" w:cs="Arial"/>
          <w:b/>
          <w:bCs/>
          <w:color w:val="000000" w:themeColor="text1"/>
          <w:sz w:val="22"/>
          <w:szCs w:val="22"/>
        </w:rPr>
      </w:pPr>
    </w:p>
    <w:p w14:paraId="4804F575" w14:textId="0009F16B" w:rsidR="0132DE11" w:rsidRDefault="004B4282" w:rsidP="00BD6234">
      <w:pPr>
        <w:spacing w:after="0" w:line="240" w:lineRule="auto"/>
        <w:jc w:val="cente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Πιθανές ερωτήσεις &amp; απαντήσεις </w:t>
      </w:r>
    </w:p>
    <w:p w14:paraId="65F70F76" w14:textId="77777777" w:rsidR="004B4282" w:rsidRDefault="004B4282" w:rsidP="00BD6234">
      <w:pPr>
        <w:spacing w:after="0" w:line="240" w:lineRule="auto"/>
        <w:jc w:val="center"/>
        <w:rPr>
          <w:rFonts w:ascii="Arial" w:eastAsia="Arial" w:hAnsi="Arial" w:cs="Arial"/>
          <w:b/>
          <w:bCs/>
          <w:color w:val="EE0000"/>
          <w:sz w:val="22"/>
          <w:szCs w:val="22"/>
        </w:rPr>
      </w:pPr>
    </w:p>
    <w:p w14:paraId="10BEDA70" w14:textId="77777777" w:rsidR="00BD6234" w:rsidRPr="004B4282" w:rsidRDefault="00BD6234" w:rsidP="00BD6234">
      <w:pPr>
        <w:spacing w:after="0" w:line="240" w:lineRule="auto"/>
        <w:jc w:val="center"/>
        <w:rPr>
          <w:rFonts w:ascii="Arial" w:eastAsia="Arial" w:hAnsi="Arial" w:cs="Arial"/>
          <w:b/>
          <w:bCs/>
          <w:color w:val="EE0000"/>
          <w:sz w:val="22"/>
          <w:szCs w:val="22"/>
        </w:rPr>
      </w:pPr>
    </w:p>
    <w:p w14:paraId="015E34B4" w14:textId="0142B119" w:rsidR="0132DE11" w:rsidRDefault="0132DE11" w:rsidP="00BD6234">
      <w:pPr>
        <w:spacing w:after="0" w:line="240" w:lineRule="auto"/>
        <w:jc w:val="both"/>
        <w:rPr>
          <w:rFonts w:ascii="Arial" w:eastAsia="Arial" w:hAnsi="Arial" w:cs="Arial"/>
          <w:b/>
          <w:bCs/>
          <w:color w:val="EE0000"/>
          <w:sz w:val="22"/>
          <w:szCs w:val="22"/>
          <w:lang w:val="el"/>
        </w:rPr>
      </w:pPr>
      <w:r w:rsidRPr="48A41F53">
        <w:rPr>
          <w:rFonts w:ascii="Arial" w:eastAsia="Arial" w:hAnsi="Arial" w:cs="Arial"/>
          <w:b/>
          <w:bCs/>
          <w:color w:val="EE0000"/>
          <w:sz w:val="22"/>
          <w:szCs w:val="22"/>
          <w:lang w:val="el"/>
        </w:rPr>
        <w:t xml:space="preserve"> </w:t>
      </w:r>
    </w:p>
    <w:p w14:paraId="6DC6414D" w14:textId="77777777" w:rsidR="00BD6234" w:rsidRDefault="00BD6234" w:rsidP="00BD6234">
      <w:pPr>
        <w:pStyle w:val="ListParagraph"/>
        <w:numPr>
          <w:ilvl w:val="0"/>
          <w:numId w:val="6"/>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Τι αλλάζει στην προσφορά;</w:t>
      </w:r>
    </w:p>
    <w:p w14:paraId="69C40FF2" w14:textId="77777777" w:rsidR="00BD6234" w:rsidRDefault="00BD6234" w:rsidP="00BD6234">
      <w:pPr>
        <w:spacing w:after="0"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Η Euronext αποφάσισε να προσαρμόσει το όριο αποδοχής της προαιρετικής δημόσιας πρότασής της για τον Όμιλο Χρηματιστηρίου Αθηνών από το 67% στο 50% συν μία (1) μετοχή επί των δικαιωμάτων ψήφου του Ομίλου.</w:t>
      </w:r>
    </w:p>
    <w:p w14:paraId="21A4A330"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44152DF9" w14:textId="77777777" w:rsidR="00BD6234" w:rsidRDefault="00BD6234" w:rsidP="00BD6234">
      <w:pPr>
        <w:pStyle w:val="ListParagraph"/>
        <w:numPr>
          <w:ilvl w:val="0"/>
          <w:numId w:val="5"/>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Γιατί μειώνεται το όριο αποδοχής;</w:t>
      </w:r>
    </w:p>
    <w:p w14:paraId="7B917282" w14:textId="77777777" w:rsidR="00BD6234" w:rsidRDefault="00BD6234" w:rsidP="00BD6234">
      <w:pPr>
        <w:spacing w:after="0"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Η απόφαση της Euronext αντικατοπτρίζει τη διαρκή και ισχυρή της δέσμευση για την ολοκλήρωση της συναλλαγής και προσφέρει μεγαλύτερη ασφάλεια στους μετόχους.</w:t>
      </w:r>
    </w:p>
    <w:p w14:paraId="15E2E941" w14:textId="77777777" w:rsidR="00BD6234" w:rsidRDefault="00BD6234" w:rsidP="00BD6234">
      <w:pPr>
        <w:spacing w:after="0"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 xml:space="preserve">Η μείωση του ορίου στο 50% συν μία (1) μετοχή αυξάνει τις πιθανότητες ώστε η προσφορά να </w:t>
      </w:r>
      <w:r w:rsidRPr="65EAE954">
        <w:rPr>
          <w:rFonts w:ascii="Arial" w:eastAsia="Arial" w:hAnsi="Arial" w:cs="Arial"/>
          <w:color w:val="000000" w:themeColor="text1"/>
          <w:sz w:val="22"/>
          <w:szCs w:val="22"/>
        </w:rPr>
        <w:t>είναι</w:t>
      </w:r>
      <w:r w:rsidRPr="48A41F53">
        <w:rPr>
          <w:rFonts w:ascii="Arial" w:eastAsia="Arial" w:hAnsi="Arial" w:cs="Arial"/>
          <w:color w:val="000000" w:themeColor="text1"/>
          <w:sz w:val="22"/>
          <w:szCs w:val="22"/>
        </w:rPr>
        <w:t xml:space="preserve"> ανεξάρτητη από προϋποθέσεις και ενισχύει τη δυνατότητα των μετόχων να επωφεληθούν από το προσφερόμενο </w:t>
      </w:r>
      <w:proofErr w:type="spellStart"/>
      <w:r w:rsidRPr="48A41F53">
        <w:rPr>
          <w:rFonts w:ascii="Arial" w:eastAsia="Arial" w:hAnsi="Arial" w:cs="Arial"/>
          <w:color w:val="000000" w:themeColor="text1"/>
          <w:sz w:val="22"/>
          <w:szCs w:val="22"/>
        </w:rPr>
        <w:t>premium</w:t>
      </w:r>
      <w:proofErr w:type="spellEnd"/>
      <w:r w:rsidRPr="48A41F53">
        <w:rPr>
          <w:rFonts w:ascii="Arial" w:eastAsia="Arial" w:hAnsi="Arial" w:cs="Arial"/>
          <w:color w:val="000000" w:themeColor="text1"/>
          <w:sz w:val="22"/>
          <w:szCs w:val="22"/>
        </w:rPr>
        <w:t>.</w:t>
      </w:r>
    </w:p>
    <w:p w14:paraId="3D1B1830"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Πρόκειται για μια ιδιαίτερα θετική εξέλιξη για τους μετόχους του Ομίλου </w:t>
      </w:r>
      <w:r w:rsidRPr="48A41F53">
        <w:rPr>
          <w:rFonts w:ascii="Arial" w:eastAsia="Arial" w:hAnsi="Arial" w:cs="Arial"/>
          <w:color w:val="000000" w:themeColor="text1"/>
          <w:sz w:val="22"/>
          <w:szCs w:val="22"/>
          <w:lang w:val="en-US"/>
        </w:rPr>
        <w:t>ATHEX</w:t>
      </w:r>
      <w:r w:rsidRPr="48A41F53">
        <w:rPr>
          <w:rFonts w:ascii="Arial" w:eastAsia="Arial" w:hAnsi="Arial" w:cs="Arial"/>
          <w:color w:val="000000" w:themeColor="text1"/>
          <w:sz w:val="22"/>
          <w:szCs w:val="22"/>
          <w:lang w:val="el"/>
        </w:rPr>
        <w:t>, καθώς διασφαλίζει ότι αυτή η σημαντική συνένωση θα ολοκληρωθεί με τον καλύτερο δυνατό τρόπο για τους μετόχους και το ελληνικό επιχειρηματικό οικοσύστημα.</w:t>
      </w:r>
    </w:p>
    <w:p w14:paraId="537BBE68"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4D4474DF" w14:textId="77777777" w:rsidR="00BD6234" w:rsidRDefault="00BD6234" w:rsidP="00BD6234">
      <w:pPr>
        <w:pStyle w:val="ListParagraph"/>
        <w:numPr>
          <w:ilvl w:val="0"/>
          <w:numId w:val="4"/>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Επηρεάζει αυτή η αλλαγή την τιμή της προσφοράς ή άλλους όρους;</w:t>
      </w:r>
    </w:p>
    <w:p w14:paraId="564467BA"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Όχι. Πέραν της προσαρμογής του ορίου αποδοχής, όλοι οι υπόλοιποι όροι και οι προϋποθέσεις της δημόσιας πρότασης, συμπεριλαμβανομένου του τιμήματος, παραμένουν αμετάβλητοι.</w:t>
      </w:r>
    </w:p>
    <w:p w14:paraId="194C26CF"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19799DAE" w14:textId="77777777" w:rsidR="00BD6234" w:rsidRDefault="00BD6234" w:rsidP="00BD6234">
      <w:pPr>
        <w:pStyle w:val="ListParagraph"/>
        <w:numPr>
          <w:ilvl w:val="0"/>
          <w:numId w:val="3"/>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Τι σημαίνει το όριο αποδοχής 50% συν μία (1) μετοχή;  </w:t>
      </w:r>
    </w:p>
    <w:p w14:paraId="69A2E4D0"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Το συγκεκριμένο όριο αποδοχής σημαίνει ότι η Euronext θα αποδεχθεί το αποτέλεσμα της προσφοράς εφόσον ο αριθμός των μετοχών που θα ανταλλαχθούν υπερβαίνει το 50% των δικαιωμάτων ψήφου. Αυτό συνιστά ουσιαστική βελτίωση για τους μετόχους του Ομίλου </w:t>
      </w:r>
      <w:r w:rsidRPr="48A41F53">
        <w:rPr>
          <w:rFonts w:ascii="Arial" w:eastAsia="Arial" w:hAnsi="Arial" w:cs="Arial"/>
          <w:color w:val="000000" w:themeColor="text1"/>
          <w:sz w:val="22"/>
          <w:szCs w:val="22"/>
          <w:lang w:val="en-US"/>
        </w:rPr>
        <w:t>ATHEX</w:t>
      </w:r>
      <w:r w:rsidRPr="48A41F53">
        <w:rPr>
          <w:rFonts w:ascii="Arial" w:eastAsia="Arial" w:hAnsi="Arial" w:cs="Arial"/>
          <w:color w:val="000000" w:themeColor="text1"/>
          <w:sz w:val="22"/>
          <w:szCs w:val="22"/>
          <w:lang w:val="el"/>
        </w:rPr>
        <w:t xml:space="preserve">, καθώς παρέχει μεγαλύτερη βεβαιότητα ως προς την καταβολή του προσφερόμενου </w:t>
      </w:r>
      <w:proofErr w:type="spellStart"/>
      <w:r w:rsidRPr="48A41F53">
        <w:rPr>
          <w:rFonts w:ascii="Arial" w:eastAsia="Arial" w:hAnsi="Arial" w:cs="Arial"/>
          <w:color w:val="000000" w:themeColor="text1"/>
          <w:sz w:val="22"/>
          <w:szCs w:val="22"/>
          <w:lang w:val="el"/>
        </w:rPr>
        <w:t>premium</w:t>
      </w:r>
      <w:proofErr w:type="spellEnd"/>
      <w:r w:rsidRPr="48A41F53">
        <w:rPr>
          <w:rFonts w:ascii="Arial" w:eastAsia="Arial" w:hAnsi="Arial" w:cs="Arial"/>
          <w:color w:val="000000" w:themeColor="text1"/>
          <w:sz w:val="22"/>
          <w:szCs w:val="22"/>
          <w:lang w:val="el"/>
        </w:rPr>
        <w:t xml:space="preserve">.  </w:t>
      </w:r>
    </w:p>
    <w:p w14:paraId="29310024" w14:textId="77777777" w:rsidR="00BD6234" w:rsidRDefault="00BD6234" w:rsidP="00BD6234">
      <w:pPr>
        <w:spacing w:after="0"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Με το συγκεκριμένο επίπεδο αποδοχής, η Euronext εξασφαλίζει την πλειοψηφική συμμετοχή στον Όμιλο, αποκτώντας τον αποτελεσματικό έλεγχο της εταιρείας.</w:t>
      </w:r>
    </w:p>
    <w:p w14:paraId="57DF333A"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28BD2338"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Πώς επηρεάζει αυτό τους μετόχους που έχουν ήδη αποδεχθεί την προσφορά;</w:t>
      </w:r>
    </w:p>
    <w:p w14:paraId="7AFCEB70" w14:textId="77777777" w:rsidR="00BD6234" w:rsidRDefault="00BD6234" w:rsidP="00BD6234">
      <w:pPr>
        <w:spacing w:after="0"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Οι μέτοχοι που έχουν ήδη αποδεχθεί την προσφορά δεν χρειάζεται να προβούν σε καμία επιπλέον ενέργεια. Οι αποδοχές τους παραμένουν έγκυρες και δεσμευτικές, σύμφωνα με τους τροποποιημένους όρους της προσφοράς.</w:t>
      </w:r>
    </w:p>
    <w:p w14:paraId="53E12E8F" w14:textId="77777777" w:rsidR="00BD6234" w:rsidRPr="00A00E2E" w:rsidRDefault="00BD6234" w:rsidP="00BD6234">
      <w:pPr>
        <w:spacing w:after="0" w:line="240" w:lineRule="auto"/>
        <w:jc w:val="both"/>
        <w:rPr>
          <w:rFonts w:ascii="Arial" w:eastAsia="Arial" w:hAnsi="Arial" w:cs="Arial"/>
          <w:sz w:val="22"/>
          <w:szCs w:val="22"/>
          <w:lang w:val="fr-FR"/>
        </w:rPr>
      </w:pPr>
    </w:p>
    <w:p w14:paraId="00C3FBFF"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Τι ισχύει για τους μετόχους που δεν έχουν ακόμη αποδεχθεί την προσφορά;  </w:t>
      </w:r>
    </w:p>
    <w:p w14:paraId="79A70328"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Οι μέτοχοι που δεν έχουν υποβάλει ακόμη τις μετοχές τους μπορούν να το πράξουν έως τη λήξη της περιόδου αποδοχής. Η μείωση του ορίου αποδοχής δεν συνεπάγεται παράταση της περιόδου της δημόσιας προσφοράς.</w:t>
      </w:r>
    </w:p>
    <w:p w14:paraId="1731051A"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4E9D874B"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Απαιτείται ρυθμιστική έγκριση για τη μείωση του ορίου;  </w:t>
      </w:r>
    </w:p>
    <w:p w14:paraId="0C5C21B7" w14:textId="77777777" w:rsidR="00BD6234" w:rsidRDefault="00BD6234" w:rsidP="00BD6234">
      <w:pPr>
        <w:pStyle w:val="NoSpacing"/>
        <w:spacing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Ναι, η μείωση του ορίου αποδοχής προϋποθέτει την έγκριση της Επιτροπής Κεφαλαιαγοράς. Η σχετική αίτηση έχει ήδη υποβληθεί και η Euronext θα εκδώσει ανακοίνωση μόλις λάβει την απόφαση της Επιτροπής.</w:t>
      </w:r>
    </w:p>
    <w:p w14:paraId="45861850"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445F7CB2"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Πότε θα ενημερωθούν επίσημα οι μέτοχοι για αυτή την αλλαγή;  </w:t>
      </w:r>
    </w:p>
    <w:p w14:paraId="1E3F8505" w14:textId="77777777" w:rsidR="00BD6234" w:rsidRDefault="00BD6234" w:rsidP="00BD6234">
      <w:pPr>
        <w:pStyle w:val="NoSpacing"/>
        <w:spacing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Έχει ήδη δημοσιευθεί σχετική ανακοίνωση σύμφωνα με την ισχύουσα νομοθεσία και θα ακολουθήσει συμπληρωματική ανακοίνωση μόλις η Euronext λάβει την απόφαση της Επιτροπής Κεφαλαιαγοράς.</w:t>
      </w:r>
    </w:p>
    <w:p w14:paraId="05DEC7D1"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06950319"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p>
    <w:p w14:paraId="4EA24913"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p>
    <w:p w14:paraId="49375E95"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p>
    <w:p w14:paraId="2EFBFD77"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p>
    <w:p w14:paraId="4EA45CD7" w14:textId="77777777" w:rsidR="00BD6234" w:rsidRPr="00A00E2E"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00A00E2E">
        <w:rPr>
          <w:rFonts w:ascii="Arial" w:eastAsia="Arial" w:hAnsi="Arial" w:cs="Arial"/>
          <w:b/>
          <w:bCs/>
          <w:color w:val="000000" w:themeColor="text1"/>
          <w:sz w:val="22"/>
          <w:szCs w:val="22"/>
          <w:lang w:val="el"/>
        </w:rPr>
        <w:t xml:space="preserve">Σημαίνει αυτή η εξέλιξη αλλαγή στις προθέσεις της Euronext;  </w:t>
      </w:r>
    </w:p>
    <w:p w14:paraId="128A7BA0" w14:textId="77777777" w:rsidR="00BD6234" w:rsidRDefault="00BD6234" w:rsidP="00BD6234">
      <w:pPr>
        <w:pStyle w:val="NoSpacing"/>
        <w:spacing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Όχι. Η στρατηγική στόχευση της Euronext για την εξαγορά, όπως και οι προθέσεις της αναφορικά με τον Όμιλο Χρηματιστηρίου Αθηνών, παραμένουν αμετάβλητες. Η Euronext πιστεύει ακράδαντα στα οφέλη που θα αποφέρει η συνένωση αυτή στους μετόχους και το ελληνικό επιχειρηματικό οικοσύστημα.</w:t>
      </w:r>
    </w:p>
    <w:p w14:paraId="65B56298"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7A944745"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Θα υπάρξουν περαιτέρω αλλαγές;  </w:t>
      </w:r>
    </w:p>
    <w:p w14:paraId="257F0B0B" w14:textId="77777777" w:rsidR="00BD6234" w:rsidRDefault="00BD6234" w:rsidP="00BD6234">
      <w:pPr>
        <w:pStyle w:val="NoSpacing"/>
        <w:spacing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Όχι. Σημειώνεται επιπλέον ότι, σύμφωνα με την ελληνική νομοθεσία, η τελευταία ημέρα κατά την οποία η Euronext μπορεί να προχωρήσει σε οποιαδήποτε τροποποίηση της προσφοράς είναι η Δευτέρα 10 Νοεμβρίου. Μετά το πέρας αυτής της ημερομηνίας, η προσφορά δεν μπορεί να τροποποιηθεί.</w:t>
      </w:r>
    </w:p>
    <w:p w14:paraId="15D76AE8" w14:textId="77777777" w:rsidR="00BD6234" w:rsidRDefault="00BD6234" w:rsidP="00BD6234">
      <w:pPr>
        <w:pStyle w:val="NoSpacing"/>
        <w:spacing w:line="240" w:lineRule="auto"/>
        <w:jc w:val="both"/>
        <w:rPr>
          <w:rFonts w:ascii="Arial" w:eastAsia="Arial" w:hAnsi="Arial" w:cs="Arial"/>
          <w:color w:val="000000" w:themeColor="text1"/>
          <w:sz w:val="22"/>
          <w:szCs w:val="22"/>
          <w:lang w:val="el"/>
        </w:rPr>
      </w:pPr>
      <w:r w:rsidRPr="48A41F53">
        <w:rPr>
          <w:rFonts w:ascii="Arial" w:eastAsia="Arial" w:hAnsi="Arial" w:cs="Arial"/>
          <w:color w:val="000000" w:themeColor="text1"/>
          <w:sz w:val="22"/>
          <w:szCs w:val="22"/>
          <w:lang w:val="el"/>
        </w:rPr>
        <w:t xml:space="preserve"> </w:t>
      </w:r>
    </w:p>
    <w:p w14:paraId="042D0BD2" w14:textId="77777777" w:rsidR="00BD6234" w:rsidRDefault="00BD6234" w:rsidP="00BD6234">
      <w:pPr>
        <w:pStyle w:val="ListParagraph"/>
        <w:numPr>
          <w:ilvl w:val="0"/>
          <w:numId w:val="2"/>
        </w:numPr>
        <w:spacing w:after="0" w:line="240" w:lineRule="auto"/>
        <w:ind w:left="0"/>
        <w:jc w:val="both"/>
        <w:rPr>
          <w:rFonts w:ascii="Arial" w:eastAsia="Arial" w:hAnsi="Arial" w:cs="Arial"/>
          <w:b/>
          <w:bCs/>
          <w:color w:val="000000" w:themeColor="text1"/>
          <w:sz w:val="22"/>
          <w:szCs w:val="22"/>
          <w:lang w:val="el"/>
        </w:rPr>
      </w:pPr>
      <w:r w:rsidRPr="48A41F53">
        <w:rPr>
          <w:rFonts w:ascii="Arial" w:eastAsia="Arial" w:hAnsi="Arial" w:cs="Arial"/>
          <w:b/>
          <w:bCs/>
          <w:color w:val="000000" w:themeColor="text1"/>
          <w:sz w:val="22"/>
          <w:szCs w:val="22"/>
          <w:lang w:val="el"/>
        </w:rPr>
        <w:t xml:space="preserve"> Γιατί δεν ξεκινήσατε εξαρχής με το όριο αποδοχής 50% συν μία (1) μετοχή;  </w:t>
      </w:r>
    </w:p>
    <w:p w14:paraId="4F2B19FB" w14:textId="77777777" w:rsidR="00BD6234" w:rsidRDefault="00BD6234" w:rsidP="00BD6234">
      <w:pPr>
        <w:pStyle w:val="NoSpacing"/>
        <w:spacing w:line="240" w:lineRule="auto"/>
        <w:jc w:val="both"/>
        <w:rPr>
          <w:rFonts w:ascii="Arial" w:eastAsia="Arial" w:hAnsi="Arial" w:cs="Arial"/>
          <w:color w:val="000000" w:themeColor="text1"/>
          <w:sz w:val="22"/>
          <w:szCs w:val="22"/>
        </w:rPr>
      </w:pPr>
      <w:r w:rsidRPr="48A41F53">
        <w:rPr>
          <w:rFonts w:ascii="Arial" w:eastAsia="Arial" w:hAnsi="Arial" w:cs="Arial"/>
          <w:color w:val="000000" w:themeColor="text1"/>
          <w:sz w:val="22"/>
          <w:szCs w:val="22"/>
        </w:rPr>
        <w:t>Η πρόθεση της Euronext εξακολουθεί να είναι η απόκτηση ποσοστού που υπερβαίνει το 67%. Η εταιρεία παραμένει βέβαιη ότι αυτό θα επιτευχθεί και θεωρεί ότι με την παρούσα τροποποίηση μεταφέρει τη δική της βεβαιότητα και στους μετόχους, προσφέροντάς τους μεγαλύτερη σιγουριά ως προς την ολοκλήρωση της συναλλαγής.</w:t>
      </w:r>
    </w:p>
    <w:p w14:paraId="43908FD8" w14:textId="77777777" w:rsidR="00BD6234" w:rsidRDefault="00BD6234" w:rsidP="00BD6234">
      <w:pPr>
        <w:spacing w:after="0" w:line="240" w:lineRule="auto"/>
        <w:jc w:val="both"/>
        <w:rPr>
          <w:rFonts w:ascii="Arial" w:eastAsia="Arial" w:hAnsi="Arial" w:cs="Arial"/>
          <w:sz w:val="22"/>
          <w:szCs w:val="22"/>
          <w:lang w:val="el"/>
        </w:rPr>
      </w:pPr>
    </w:p>
    <w:p w14:paraId="2C27EFF1" w14:textId="466FDAEC" w:rsidR="48A41F53" w:rsidRPr="005A7346" w:rsidRDefault="48A41F53" w:rsidP="00BD6234">
      <w:pPr>
        <w:pStyle w:val="ListParagraph"/>
        <w:spacing w:after="0"/>
        <w:jc w:val="both"/>
        <w:rPr>
          <w:rFonts w:ascii="Arial" w:hAnsi="Arial" w:cs="Arial"/>
          <w:sz w:val="22"/>
          <w:szCs w:val="22"/>
        </w:rPr>
      </w:pPr>
    </w:p>
    <w:sectPr w:rsidR="48A41F53" w:rsidRPr="005A7346" w:rsidSect="00DD05C3">
      <w:headerReference w:type="default" r:id="rId8"/>
      <w:footerReference w:type="even"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B168" w14:textId="77777777" w:rsidR="003B758D" w:rsidRDefault="003B758D" w:rsidP="00B75152">
      <w:pPr>
        <w:spacing w:after="0" w:line="240" w:lineRule="auto"/>
      </w:pPr>
      <w:r>
        <w:separator/>
      </w:r>
    </w:p>
  </w:endnote>
  <w:endnote w:type="continuationSeparator" w:id="0">
    <w:p w14:paraId="404C6040" w14:textId="77777777" w:rsidR="003B758D" w:rsidRDefault="003B758D" w:rsidP="00B7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D855" w14:textId="305D1E1A" w:rsidR="00286403" w:rsidRDefault="00286403">
    <w:pPr>
      <w:pStyle w:val="Footer"/>
    </w:pPr>
    <w:r>
      <w:rPr>
        <w:noProof/>
      </w:rPr>
      <mc:AlternateContent>
        <mc:Choice Requires="wps">
          <w:drawing>
            <wp:anchor distT="0" distB="0" distL="0" distR="0" simplePos="0" relativeHeight="251658241" behindDoc="0" locked="0" layoutInCell="1" allowOverlap="1" wp14:anchorId="7F58A9C7" wp14:editId="3AFCE461">
              <wp:simplePos x="635" y="635"/>
              <wp:positionH relativeFrom="page">
                <wp:align>center</wp:align>
              </wp:positionH>
              <wp:positionV relativeFrom="page">
                <wp:align>bottom</wp:align>
              </wp:positionV>
              <wp:extent cx="438150" cy="371475"/>
              <wp:effectExtent l="0" t="0" r="0" b="0"/>
              <wp:wrapNone/>
              <wp:docPr id="392305027" name="Zone de texte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a:noFill/>
                      </a:ln>
                    </wps:spPr>
                    <wps:txbx>
                      <w:txbxContent>
                        <w:p w14:paraId="011D09F0" w14:textId="5212EC37" w:rsidR="00286403" w:rsidRPr="00286403" w:rsidRDefault="00286403" w:rsidP="00286403">
                          <w:pPr>
                            <w:spacing w:after="0"/>
                            <w:rPr>
                              <w:rFonts w:ascii="Aptos" w:eastAsia="Aptos" w:hAnsi="Aptos" w:cs="Aptos"/>
                              <w:noProof/>
                              <w:color w:val="FFEF00"/>
                              <w:sz w:val="20"/>
                              <w:szCs w:val="20"/>
                            </w:rPr>
                          </w:pPr>
                          <w:r w:rsidRPr="00286403">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58A9C7" id="_x0000_t202" coordsize="21600,21600" o:spt="202" path="m,l,21600r21600,l21600,xe">
              <v:stroke joinstyle="miter"/>
              <v:path gradientshapeok="t" o:connecttype="rect"/>
            </v:shapetype>
            <v:shape id="Zone de texte 2" o:spid="_x0000_s1026" type="#_x0000_t202" alt="PRIVATE" style="position:absolute;margin-left:0;margin-top:0;width:34.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" filled="f" stroked="f">
              <v:textbox style="mso-fit-shape-to-text:t" inset="0,0,0,15pt">
                <w:txbxContent>
                  <w:p w14:paraId="011D09F0" w14:textId="5212EC37" w:rsidR="00286403" w:rsidRPr="00286403" w:rsidRDefault="00286403" w:rsidP="00286403">
                    <w:pPr>
                      <w:spacing w:after="0"/>
                      <w:rPr>
                        <w:rFonts w:ascii="Aptos" w:eastAsia="Aptos" w:hAnsi="Aptos" w:cs="Aptos"/>
                        <w:noProof/>
                        <w:color w:val="FFEF00"/>
                        <w:sz w:val="20"/>
                        <w:szCs w:val="20"/>
                      </w:rPr>
                    </w:pPr>
                    <w:r w:rsidRPr="00286403">
                      <w:rPr>
                        <w:rFonts w:ascii="Aptos" w:eastAsia="Aptos" w:hAnsi="Aptos" w:cs="Aptos"/>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19B5" w14:textId="5E9E29D0" w:rsidR="00286403" w:rsidRDefault="00286403">
    <w:pPr>
      <w:pStyle w:val="Footer"/>
    </w:pPr>
    <w:r>
      <w:rPr>
        <w:noProof/>
      </w:rPr>
      <mc:AlternateContent>
        <mc:Choice Requires="wps">
          <w:drawing>
            <wp:anchor distT="0" distB="0" distL="0" distR="0" simplePos="0" relativeHeight="251658240" behindDoc="0" locked="0" layoutInCell="1" allowOverlap="1" wp14:anchorId="74B6F87C" wp14:editId="698A5D40">
              <wp:simplePos x="635" y="635"/>
              <wp:positionH relativeFrom="page">
                <wp:align>center</wp:align>
              </wp:positionH>
              <wp:positionV relativeFrom="page">
                <wp:align>bottom</wp:align>
              </wp:positionV>
              <wp:extent cx="438150" cy="371475"/>
              <wp:effectExtent l="0" t="0" r="0" b="0"/>
              <wp:wrapNone/>
              <wp:docPr id="1154213641" name="Zone de texte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a:noFill/>
                      </a:ln>
                    </wps:spPr>
                    <wps:txbx>
                      <w:txbxContent>
                        <w:p w14:paraId="77D5ED78" w14:textId="65041AF0" w:rsidR="00286403" w:rsidRPr="00286403" w:rsidRDefault="00286403" w:rsidP="00286403">
                          <w:pPr>
                            <w:spacing w:after="0"/>
                            <w:rPr>
                              <w:rFonts w:ascii="Aptos" w:eastAsia="Aptos" w:hAnsi="Aptos" w:cs="Aptos"/>
                              <w:noProof/>
                              <w:color w:val="FFEF00"/>
                              <w:sz w:val="20"/>
                              <w:szCs w:val="20"/>
                            </w:rPr>
                          </w:pPr>
                          <w:r w:rsidRPr="00286403">
                            <w:rPr>
                              <w:rFonts w:ascii="Aptos" w:eastAsia="Aptos" w:hAnsi="Aptos" w:cs="Aptos"/>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6F87C" id="_x0000_t202" coordsize="21600,21600" o:spt="202" path="m,l,21600r21600,l21600,xe">
              <v:stroke joinstyle="miter"/>
              <v:path gradientshapeok="t" o:connecttype="rect"/>
            </v:shapetype>
            <v:shape id="Zone de texte 1" o:spid="_x0000_s1027" type="#_x0000_t202" alt="PRIVATE" style="position:absolute;margin-left:0;margin-top:0;width:34.5pt;height:29.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" filled="f" stroked="f">
              <v:textbox style="mso-fit-shape-to-text:t" inset="0,0,0,15pt">
                <w:txbxContent>
                  <w:p w14:paraId="77D5ED78" w14:textId="65041AF0" w:rsidR="00286403" w:rsidRPr="00286403" w:rsidRDefault="00286403" w:rsidP="00286403">
                    <w:pPr>
                      <w:spacing w:after="0"/>
                      <w:rPr>
                        <w:rFonts w:ascii="Aptos" w:eastAsia="Aptos" w:hAnsi="Aptos" w:cs="Aptos"/>
                        <w:noProof/>
                        <w:color w:val="FFEF00"/>
                        <w:sz w:val="20"/>
                        <w:szCs w:val="20"/>
                      </w:rPr>
                    </w:pPr>
                    <w:r w:rsidRPr="00286403">
                      <w:rPr>
                        <w:rFonts w:ascii="Aptos" w:eastAsia="Aptos" w:hAnsi="Aptos" w:cs="Aptos"/>
                        <w:noProof/>
                        <w:color w:val="FFEF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8413" w14:textId="77777777" w:rsidR="003B758D" w:rsidRDefault="003B758D" w:rsidP="00B75152">
      <w:pPr>
        <w:spacing w:after="0" w:line="240" w:lineRule="auto"/>
      </w:pPr>
      <w:r>
        <w:separator/>
      </w:r>
    </w:p>
  </w:footnote>
  <w:footnote w:type="continuationSeparator" w:id="0">
    <w:p w14:paraId="266D41AD" w14:textId="77777777" w:rsidR="003B758D" w:rsidRDefault="003B758D" w:rsidP="00B7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3061" w14:textId="65583C9B" w:rsidR="00B75152" w:rsidRDefault="00B75152">
    <w:pPr>
      <w:pStyle w:val="Header"/>
    </w:pPr>
    <w:r>
      <w:rPr>
        <w:noProof/>
      </w:rPr>
      <w:drawing>
        <wp:inline distT="0" distB="0" distL="0" distR="0" wp14:anchorId="74D2E9D8" wp14:editId="4C563081">
          <wp:extent cx="2098945" cy="662152"/>
          <wp:effectExtent l="0" t="0" r="0" b="5080"/>
          <wp:docPr id="178666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62" cy="6676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032"/>
    <w:multiLevelType w:val="multilevel"/>
    <w:tmpl w:val="4128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53718"/>
    <w:multiLevelType w:val="hybridMultilevel"/>
    <w:tmpl w:val="FFFFFFFF"/>
    <w:lvl w:ilvl="0" w:tplc="7206BEA0">
      <w:start w:val="1"/>
      <w:numFmt w:val="bullet"/>
      <w:lvlText w:val=""/>
      <w:lvlJc w:val="left"/>
      <w:pPr>
        <w:ind w:left="720" w:hanging="360"/>
      </w:pPr>
      <w:rPr>
        <w:rFonts w:ascii="Symbol" w:hAnsi="Symbol" w:hint="default"/>
      </w:rPr>
    </w:lvl>
    <w:lvl w:ilvl="1" w:tplc="ADBC8580">
      <w:start w:val="1"/>
      <w:numFmt w:val="bullet"/>
      <w:lvlText w:val="o"/>
      <w:lvlJc w:val="left"/>
      <w:pPr>
        <w:ind w:left="1440" w:hanging="360"/>
      </w:pPr>
      <w:rPr>
        <w:rFonts w:ascii="Courier New" w:hAnsi="Courier New" w:hint="default"/>
      </w:rPr>
    </w:lvl>
    <w:lvl w:ilvl="2" w:tplc="17125ED8">
      <w:start w:val="1"/>
      <w:numFmt w:val="bullet"/>
      <w:lvlText w:val=""/>
      <w:lvlJc w:val="left"/>
      <w:pPr>
        <w:ind w:left="2160" w:hanging="360"/>
      </w:pPr>
      <w:rPr>
        <w:rFonts w:ascii="Wingdings" w:hAnsi="Wingdings" w:hint="default"/>
      </w:rPr>
    </w:lvl>
    <w:lvl w:ilvl="3" w:tplc="0F989952">
      <w:start w:val="1"/>
      <w:numFmt w:val="bullet"/>
      <w:lvlText w:val=""/>
      <w:lvlJc w:val="left"/>
      <w:pPr>
        <w:ind w:left="2880" w:hanging="360"/>
      </w:pPr>
      <w:rPr>
        <w:rFonts w:ascii="Symbol" w:hAnsi="Symbol" w:hint="default"/>
      </w:rPr>
    </w:lvl>
    <w:lvl w:ilvl="4" w:tplc="6616F0F8">
      <w:start w:val="1"/>
      <w:numFmt w:val="bullet"/>
      <w:lvlText w:val="o"/>
      <w:lvlJc w:val="left"/>
      <w:pPr>
        <w:ind w:left="3600" w:hanging="360"/>
      </w:pPr>
      <w:rPr>
        <w:rFonts w:ascii="Courier New" w:hAnsi="Courier New" w:hint="default"/>
      </w:rPr>
    </w:lvl>
    <w:lvl w:ilvl="5" w:tplc="F3187940">
      <w:start w:val="1"/>
      <w:numFmt w:val="bullet"/>
      <w:lvlText w:val=""/>
      <w:lvlJc w:val="left"/>
      <w:pPr>
        <w:ind w:left="4320" w:hanging="360"/>
      </w:pPr>
      <w:rPr>
        <w:rFonts w:ascii="Wingdings" w:hAnsi="Wingdings" w:hint="default"/>
      </w:rPr>
    </w:lvl>
    <w:lvl w:ilvl="6" w:tplc="05969D12">
      <w:start w:val="1"/>
      <w:numFmt w:val="bullet"/>
      <w:lvlText w:val=""/>
      <w:lvlJc w:val="left"/>
      <w:pPr>
        <w:ind w:left="5040" w:hanging="360"/>
      </w:pPr>
      <w:rPr>
        <w:rFonts w:ascii="Symbol" w:hAnsi="Symbol" w:hint="default"/>
      </w:rPr>
    </w:lvl>
    <w:lvl w:ilvl="7" w:tplc="6AC698C2">
      <w:start w:val="1"/>
      <w:numFmt w:val="bullet"/>
      <w:lvlText w:val="o"/>
      <w:lvlJc w:val="left"/>
      <w:pPr>
        <w:ind w:left="5760" w:hanging="360"/>
      </w:pPr>
      <w:rPr>
        <w:rFonts w:ascii="Courier New" w:hAnsi="Courier New" w:hint="default"/>
      </w:rPr>
    </w:lvl>
    <w:lvl w:ilvl="8" w:tplc="DD56C4D4">
      <w:start w:val="1"/>
      <w:numFmt w:val="bullet"/>
      <w:lvlText w:val=""/>
      <w:lvlJc w:val="left"/>
      <w:pPr>
        <w:ind w:left="6480" w:hanging="360"/>
      </w:pPr>
      <w:rPr>
        <w:rFonts w:ascii="Wingdings" w:hAnsi="Wingdings" w:hint="default"/>
      </w:rPr>
    </w:lvl>
  </w:abstractNum>
  <w:abstractNum w:abstractNumId="2" w15:restartNumberingAfterBreak="0">
    <w:nsid w:val="066B6BD6"/>
    <w:multiLevelType w:val="multilevel"/>
    <w:tmpl w:val="639E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247CF"/>
    <w:multiLevelType w:val="hybridMultilevel"/>
    <w:tmpl w:val="297274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001C1A"/>
    <w:multiLevelType w:val="multilevel"/>
    <w:tmpl w:val="B2563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A1BE4"/>
    <w:multiLevelType w:val="multilevel"/>
    <w:tmpl w:val="528678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5129C"/>
    <w:multiLevelType w:val="hybridMultilevel"/>
    <w:tmpl w:val="24CACFF8"/>
    <w:lvl w:ilvl="0" w:tplc="E9FE3B8A">
      <w:start w:val="1"/>
      <w:numFmt w:val="decimal"/>
      <w:lvlText w:val="%1."/>
      <w:lvlJc w:val="left"/>
      <w:pPr>
        <w:ind w:left="720" w:hanging="360"/>
      </w:pPr>
    </w:lvl>
    <w:lvl w:ilvl="1" w:tplc="701EB3AA">
      <w:start w:val="1"/>
      <w:numFmt w:val="lowerLetter"/>
      <w:lvlText w:val="%2."/>
      <w:lvlJc w:val="left"/>
      <w:pPr>
        <w:ind w:left="1440" w:hanging="360"/>
      </w:pPr>
    </w:lvl>
    <w:lvl w:ilvl="2" w:tplc="F72E5B9A">
      <w:start w:val="1"/>
      <w:numFmt w:val="lowerRoman"/>
      <w:lvlText w:val="%3."/>
      <w:lvlJc w:val="right"/>
      <w:pPr>
        <w:ind w:left="2160" w:hanging="180"/>
      </w:pPr>
    </w:lvl>
    <w:lvl w:ilvl="3" w:tplc="B7B06C40">
      <w:start w:val="1"/>
      <w:numFmt w:val="decimal"/>
      <w:lvlText w:val="%4."/>
      <w:lvlJc w:val="left"/>
      <w:pPr>
        <w:ind w:left="2880" w:hanging="360"/>
      </w:pPr>
    </w:lvl>
    <w:lvl w:ilvl="4" w:tplc="71322D2A">
      <w:start w:val="1"/>
      <w:numFmt w:val="lowerLetter"/>
      <w:lvlText w:val="%5."/>
      <w:lvlJc w:val="left"/>
      <w:pPr>
        <w:ind w:left="3600" w:hanging="360"/>
      </w:pPr>
    </w:lvl>
    <w:lvl w:ilvl="5" w:tplc="012A22E8">
      <w:start w:val="1"/>
      <w:numFmt w:val="lowerRoman"/>
      <w:lvlText w:val="%6."/>
      <w:lvlJc w:val="right"/>
      <w:pPr>
        <w:ind w:left="4320" w:hanging="180"/>
      </w:pPr>
    </w:lvl>
    <w:lvl w:ilvl="6" w:tplc="A516E930">
      <w:start w:val="1"/>
      <w:numFmt w:val="decimal"/>
      <w:lvlText w:val="%7."/>
      <w:lvlJc w:val="left"/>
      <w:pPr>
        <w:ind w:left="5040" w:hanging="360"/>
      </w:pPr>
    </w:lvl>
    <w:lvl w:ilvl="7" w:tplc="6A18A166">
      <w:start w:val="1"/>
      <w:numFmt w:val="lowerLetter"/>
      <w:lvlText w:val="%8."/>
      <w:lvlJc w:val="left"/>
      <w:pPr>
        <w:ind w:left="5760" w:hanging="360"/>
      </w:pPr>
    </w:lvl>
    <w:lvl w:ilvl="8" w:tplc="52FCFCB6">
      <w:start w:val="1"/>
      <w:numFmt w:val="lowerRoman"/>
      <w:lvlText w:val="%9."/>
      <w:lvlJc w:val="right"/>
      <w:pPr>
        <w:ind w:left="6480" w:hanging="180"/>
      </w:pPr>
    </w:lvl>
  </w:abstractNum>
  <w:abstractNum w:abstractNumId="7" w15:restartNumberingAfterBreak="0">
    <w:nsid w:val="259928C4"/>
    <w:multiLevelType w:val="multilevel"/>
    <w:tmpl w:val="5308C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7D5D74"/>
    <w:multiLevelType w:val="hybridMultilevel"/>
    <w:tmpl w:val="36CC9BCC"/>
    <w:lvl w:ilvl="0" w:tplc="52D8C1DE">
      <w:start w:val="1"/>
      <w:numFmt w:val="decimal"/>
      <w:lvlText w:val="%1."/>
      <w:lvlJc w:val="left"/>
      <w:pPr>
        <w:ind w:left="720" w:hanging="360"/>
      </w:pPr>
      <w:rPr>
        <w:b/>
        <w:bCs/>
      </w:rPr>
    </w:lvl>
    <w:lvl w:ilvl="1" w:tplc="4C2CB33A">
      <w:start w:val="1"/>
      <w:numFmt w:val="lowerLetter"/>
      <w:lvlText w:val="%2."/>
      <w:lvlJc w:val="left"/>
      <w:pPr>
        <w:ind w:left="1440" w:hanging="360"/>
      </w:pPr>
    </w:lvl>
    <w:lvl w:ilvl="2" w:tplc="58368F4E">
      <w:start w:val="1"/>
      <w:numFmt w:val="lowerRoman"/>
      <w:lvlText w:val="%3."/>
      <w:lvlJc w:val="right"/>
      <w:pPr>
        <w:ind w:left="2160" w:hanging="180"/>
      </w:pPr>
    </w:lvl>
    <w:lvl w:ilvl="3" w:tplc="3182B676">
      <w:start w:val="1"/>
      <w:numFmt w:val="decimal"/>
      <w:lvlText w:val="%4."/>
      <w:lvlJc w:val="left"/>
      <w:pPr>
        <w:ind w:left="2880" w:hanging="360"/>
      </w:pPr>
    </w:lvl>
    <w:lvl w:ilvl="4" w:tplc="55D066F0">
      <w:start w:val="1"/>
      <w:numFmt w:val="lowerLetter"/>
      <w:lvlText w:val="%5."/>
      <w:lvlJc w:val="left"/>
      <w:pPr>
        <w:ind w:left="3600" w:hanging="360"/>
      </w:pPr>
    </w:lvl>
    <w:lvl w:ilvl="5" w:tplc="85824724">
      <w:start w:val="1"/>
      <w:numFmt w:val="lowerRoman"/>
      <w:lvlText w:val="%6."/>
      <w:lvlJc w:val="right"/>
      <w:pPr>
        <w:ind w:left="4320" w:hanging="180"/>
      </w:pPr>
    </w:lvl>
    <w:lvl w:ilvl="6" w:tplc="8B56CED2">
      <w:start w:val="1"/>
      <w:numFmt w:val="decimal"/>
      <w:lvlText w:val="%7."/>
      <w:lvlJc w:val="left"/>
      <w:pPr>
        <w:ind w:left="5040" w:hanging="360"/>
      </w:pPr>
    </w:lvl>
    <w:lvl w:ilvl="7" w:tplc="052A8070">
      <w:start w:val="1"/>
      <w:numFmt w:val="lowerLetter"/>
      <w:lvlText w:val="%8."/>
      <w:lvlJc w:val="left"/>
      <w:pPr>
        <w:ind w:left="5760" w:hanging="360"/>
      </w:pPr>
    </w:lvl>
    <w:lvl w:ilvl="8" w:tplc="C19042BA">
      <w:start w:val="1"/>
      <w:numFmt w:val="lowerRoman"/>
      <w:lvlText w:val="%9."/>
      <w:lvlJc w:val="right"/>
      <w:pPr>
        <w:ind w:left="6480" w:hanging="180"/>
      </w:pPr>
    </w:lvl>
  </w:abstractNum>
  <w:abstractNum w:abstractNumId="9" w15:restartNumberingAfterBreak="0">
    <w:nsid w:val="29149161"/>
    <w:multiLevelType w:val="hybridMultilevel"/>
    <w:tmpl w:val="D666AE6A"/>
    <w:lvl w:ilvl="0" w:tplc="C32A9A82">
      <w:start w:val="3"/>
      <w:numFmt w:val="decimal"/>
      <w:lvlText w:val="%1."/>
      <w:lvlJc w:val="left"/>
      <w:pPr>
        <w:ind w:left="720" w:hanging="360"/>
      </w:pPr>
    </w:lvl>
    <w:lvl w:ilvl="1" w:tplc="1674A16A">
      <w:start w:val="1"/>
      <w:numFmt w:val="lowerLetter"/>
      <w:lvlText w:val="%2."/>
      <w:lvlJc w:val="left"/>
      <w:pPr>
        <w:ind w:left="1440" w:hanging="360"/>
      </w:pPr>
    </w:lvl>
    <w:lvl w:ilvl="2" w:tplc="FCC0D420">
      <w:start w:val="1"/>
      <w:numFmt w:val="lowerRoman"/>
      <w:lvlText w:val="%3."/>
      <w:lvlJc w:val="right"/>
      <w:pPr>
        <w:ind w:left="2160" w:hanging="180"/>
      </w:pPr>
    </w:lvl>
    <w:lvl w:ilvl="3" w:tplc="69FA259E">
      <w:start w:val="1"/>
      <w:numFmt w:val="decimal"/>
      <w:lvlText w:val="%4."/>
      <w:lvlJc w:val="left"/>
      <w:pPr>
        <w:ind w:left="2880" w:hanging="360"/>
      </w:pPr>
    </w:lvl>
    <w:lvl w:ilvl="4" w:tplc="684EE47A">
      <w:start w:val="1"/>
      <w:numFmt w:val="lowerLetter"/>
      <w:lvlText w:val="%5."/>
      <w:lvlJc w:val="left"/>
      <w:pPr>
        <w:ind w:left="3600" w:hanging="360"/>
      </w:pPr>
    </w:lvl>
    <w:lvl w:ilvl="5" w:tplc="B23C5A64">
      <w:start w:val="1"/>
      <w:numFmt w:val="lowerRoman"/>
      <w:lvlText w:val="%6."/>
      <w:lvlJc w:val="right"/>
      <w:pPr>
        <w:ind w:left="4320" w:hanging="180"/>
      </w:pPr>
    </w:lvl>
    <w:lvl w:ilvl="6" w:tplc="40F41D76">
      <w:start w:val="1"/>
      <w:numFmt w:val="decimal"/>
      <w:lvlText w:val="%7."/>
      <w:lvlJc w:val="left"/>
      <w:pPr>
        <w:ind w:left="5040" w:hanging="360"/>
      </w:pPr>
    </w:lvl>
    <w:lvl w:ilvl="7" w:tplc="823CCAEA">
      <w:start w:val="1"/>
      <w:numFmt w:val="lowerLetter"/>
      <w:lvlText w:val="%8."/>
      <w:lvlJc w:val="left"/>
      <w:pPr>
        <w:ind w:left="5760" w:hanging="360"/>
      </w:pPr>
    </w:lvl>
    <w:lvl w:ilvl="8" w:tplc="025E4BA6">
      <w:start w:val="1"/>
      <w:numFmt w:val="lowerRoman"/>
      <w:lvlText w:val="%9."/>
      <w:lvlJc w:val="right"/>
      <w:pPr>
        <w:ind w:left="6480" w:hanging="180"/>
      </w:pPr>
    </w:lvl>
  </w:abstractNum>
  <w:abstractNum w:abstractNumId="10" w15:restartNumberingAfterBreak="0">
    <w:nsid w:val="295316EE"/>
    <w:multiLevelType w:val="multilevel"/>
    <w:tmpl w:val="C696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1133D"/>
    <w:multiLevelType w:val="hybridMultilevel"/>
    <w:tmpl w:val="70D2A3BC"/>
    <w:lvl w:ilvl="0" w:tplc="FB988046">
      <w:start w:val="5"/>
      <w:numFmt w:val="decimal"/>
      <w:lvlText w:val="%1."/>
      <w:lvlJc w:val="left"/>
      <w:pPr>
        <w:ind w:left="720" w:hanging="360"/>
      </w:pPr>
    </w:lvl>
    <w:lvl w:ilvl="1" w:tplc="A1EEA71A">
      <w:start w:val="1"/>
      <w:numFmt w:val="lowerLetter"/>
      <w:lvlText w:val="%2."/>
      <w:lvlJc w:val="left"/>
      <w:pPr>
        <w:ind w:left="1440" w:hanging="360"/>
      </w:pPr>
    </w:lvl>
    <w:lvl w:ilvl="2" w:tplc="336292B8">
      <w:start w:val="1"/>
      <w:numFmt w:val="lowerRoman"/>
      <w:lvlText w:val="%3."/>
      <w:lvlJc w:val="right"/>
      <w:pPr>
        <w:ind w:left="2160" w:hanging="180"/>
      </w:pPr>
    </w:lvl>
    <w:lvl w:ilvl="3" w:tplc="2C761CE0">
      <w:start w:val="1"/>
      <w:numFmt w:val="decimal"/>
      <w:lvlText w:val="%4."/>
      <w:lvlJc w:val="left"/>
      <w:pPr>
        <w:ind w:left="2880" w:hanging="360"/>
      </w:pPr>
    </w:lvl>
    <w:lvl w:ilvl="4" w:tplc="31AE5BDA">
      <w:start w:val="1"/>
      <w:numFmt w:val="lowerLetter"/>
      <w:lvlText w:val="%5."/>
      <w:lvlJc w:val="left"/>
      <w:pPr>
        <w:ind w:left="3600" w:hanging="360"/>
      </w:pPr>
    </w:lvl>
    <w:lvl w:ilvl="5" w:tplc="10D03EDC">
      <w:start w:val="1"/>
      <w:numFmt w:val="lowerRoman"/>
      <w:lvlText w:val="%6."/>
      <w:lvlJc w:val="right"/>
      <w:pPr>
        <w:ind w:left="4320" w:hanging="180"/>
      </w:pPr>
    </w:lvl>
    <w:lvl w:ilvl="6" w:tplc="11E26172">
      <w:start w:val="1"/>
      <w:numFmt w:val="decimal"/>
      <w:lvlText w:val="%7."/>
      <w:lvlJc w:val="left"/>
      <w:pPr>
        <w:ind w:left="5040" w:hanging="360"/>
      </w:pPr>
    </w:lvl>
    <w:lvl w:ilvl="7" w:tplc="D7824190">
      <w:start w:val="1"/>
      <w:numFmt w:val="lowerLetter"/>
      <w:lvlText w:val="%8."/>
      <w:lvlJc w:val="left"/>
      <w:pPr>
        <w:ind w:left="5760" w:hanging="360"/>
      </w:pPr>
    </w:lvl>
    <w:lvl w:ilvl="8" w:tplc="88EEA484">
      <w:start w:val="1"/>
      <w:numFmt w:val="lowerRoman"/>
      <w:lvlText w:val="%9."/>
      <w:lvlJc w:val="right"/>
      <w:pPr>
        <w:ind w:left="6480" w:hanging="180"/>
      </w:pPr>
    </w:lvl>
  </w:abstractNum>
  <w:abstractNum w:abstractNumId="12" w15:restartNumberingAfterBreak="0">
    <w:nsid w:val="2C450FC8"/>
    <w:multiLevelType w:val="multilevel"/>
    <w:tmpl w:val="448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3195F"/>
    <w:multiLevelType w:val="multilevel"/>
    <w:tmpl w:val="12C0B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5426A5"/>
    <w:multiLevelType w:val="hybridMultilevel"/>
    <w:tmpl w:val="FFFFFFFF"/>
    <w:lvl w:ilvl="0" w:tplc="98A09B52">
      <w:start w:val="1"/>
      <w:numFmt w:val="bullet"/>
      <w:lvlText w:val=""/>
      <w:lvlJc w:val="left"/>
      <w:pPr>
        <w:ind w:left="720" w:hanging="360"/>
      </w:pPr>
      <w:rPr>
        <w:rFonts w:ascii="Symbol" w:hAnsi="Symbol" w:hint="default"/>
      </w:rPr>
    </w:lvl>
    <w:lvl w:ilvl="1" w:tplc="38BCE83A">
      <w:start w:val="1"/>
      <w:numFmt w:val="bullet"/>
      <w:lvlText w:val="o"/>
      <w:lvlJc w:val="left"/>
      <w:pPr>
        <w:ind w:left="1440" w:hanging="360"/>
      </w:pPr>
      <w:rPr>
        <w:rFonts w:ascii="Courier New" w:hAnsi="Courier New" w:hint="default"/>
      </w:rPr>
    </w:lvl>
    <w:lvl w:ilvl="2" w:tplc="92B22AF0">
      <w:start w:val="1"/>
      <w:numFmt w:val="bullet"/>
      <w:lvlText w:val=""/>
      <w:lvlJc w:val="left"/>
      <w:pPr>
        <w:ind w:left="2160" w:hanging="360"/>
      </w:pPr>
      <w:rPr>
        <w:rFonts w:ascii="Wingdings" w:hAnsi="Wingdings" w:hint="default"/>
      </w:rPr>
    </w:lvl>
    <w:lvl w:ilvl="3" w:tplc="BCC8D2E4">
      <w:start w:val="1"/>
      <w:numFmt w:val="bullet"/>
      <w:lvlText w:val=""/>
      <w:lvlJc w:val="left"/>
      <w:pPr>
        <w:ind w:left="2880" w:hanging="360"/>
      </w:pPr>
      <w:rPr>
        <w:rFonts w:ascii="Symbol" w:hAnsi="Symbol" w:hint="default"/>
      </w:rPr>
    </w:lvl>
    <w:lvl w:ilvl="4" w:tplc="ECB805CE">
      <w:start w:val="1"/>
      <w:numFmt w:val="bullet"/>
      <w:lvlText w:val="o"/>
      <w:lvlJc w:val="left"/>
      <w:pPr>
        <w:ind w:left="3600" w:hanging="360"/>
      </w:pPr>
      <w:rPr>
        <w:rFonts w:ascii="Courier New" w:hAnsi="Courier New" w:hint="default"/>
      </w:rPr>
    </w:lvl>
    <w:lvl w:ilvl="5" w:tplc="F7C4E1B2">
      <w:start w:val="1"/>
      <w:numFmt w:val="bullet"/>
      <w:lvlText w:val=""/>
      <w:lvlJc w:val="left"/>
      <w:pPr>
        <w:ind w:left="4320" w:hanging="360"/>
      </w:pPr>
      <w:rPr>
        <w:rFonts w:ascii="Wingdings" w:hAnsi="Wingdings" w:hint="default"/>
      </w:rPr>
    </w:lvl>
    <w:lvl w:ilvl="6" w:tplc="08EE10A2">
      <w:start w:val="1"/>
      <w:numFmt w:val="bullet"/>
      <w:lvlText w:val=""/>
      <w:lvlJc w:val="left"/>
      <w:pPr>
        <w:ind w:left="5040" w:hanging="360"/>
      </w:pPr>
      <w:rPr>
        <w:rFonts w:ascii="Symbol" w:hAnsi="Symbol" w:hint="default"/>
      </w:rPr>
    </w:lvl>
    <w:lvl w:ilvl="7" w:tplc="69404C10">
      <w:start w:val="1"/>
      <w:numFmt w:val="bullet"/>
      <w:lvlText w:val="o"/>
      <w:lvlJc w:val="left"/>
      <w:pPr>
        <w:ind w:left="5760" w:hanging="360"/>
      </w:pPr>
      <w:rPr>
        <w:rFonts w:ascii="Courier New" w:hAnsi="Courier New" w:hint="default"/>
      </w:rPr>
    </w:lvl>
    <w:lvl w:ilvl="8" w:tplc="914226E0">
      <w:start w:val="1"/>
      <w:numFmt w:val="bullet"/>
      <w:lvlText w:val=""/>
      <w:lvlJc w:val="left"/>
      <w:pPr>
        <w:ind w:left="6480" w:hanging="360"/>
      </w:pPr>
      <w:rPr>
        <w:rFonts w:ascii="Wingdings" w:hAnsi="Wingdings" w:hint="default"/>
      </w:rPr>
    </w:lvl>
  </w:abstractNum>
  <w:abstractNum w:abstractNumId="15" w15:restartNumberingAfterBreak="0">
    <w:nsid w:val="30376588"/>
    <w:multiLevelType w:val="multilevel"/>
    <w:tmpl w:val="C7BE5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2A225"/>
    <w:multiLevelType w:val="multilevel"/>
    <w:tmpl w:val="A7D67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E005AD"/>
    <w:multiLevelType w:val="multilevel"/>
    <w:tmpl w:val="BCEA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20568"/>
    <w:multiLevelType w:val="multilevel"/>
    <w:tmpl w:val="46D26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590E7"/>
    <w:multiLevelType w:val="hybridMultilevel"/>
    <w:tmpl w:val="FA624C70"/>
    <w:lvl w:ilvl="0" w:tplc="B3F08E56">
      <w:start w:val="4"/>
      <w:numFmt w:val="decimal"/>
      <w:lvlText w:val="%1."/>
      <w:lvlJc w:val="left"/>
      <w:pPr>
        <w:ind w:left="720" w:hanging="360"/>
      </w:pPr>
    </w:lvl>
    <w:lvl w:ilvl="1" w:tplc="045CC07E">
      <w:start w:val="1"/>
      <w:numFmt w:val="lowerLetter"/>
      <w:lvlText w:val="%2."/>
      <w:lvlJc w:val="left"/>
      <w:pPr>
        <w:ind w:left="1440" w:hanging="360"/>
      </w:pPr>
    </w:lvl>
    <w:lvl w:ilvl="2" w:tplc="191CA4BE">
      <w:start w:val="1"/>
      <w:numFmt w:val="lowerRoman"/>
      <w:lvlText w:val="%3."/>
      <w:lvlJc w:val="right"/>
      <w:pPr>
        <w:ind w:left="2160" w:hanging="180"/>
      </w:pPr>
    </w:lvl>
    <w:lvl w:ilvl="3" w:tplc="7CF65F68">
      <w:start w:val="1"/>
      <w:numFmt w:val="decimal"/>
      <w:lvlText w:val="%4."/>
      <w:lvlJc w:val="left"/>
      <w:pPr>
        <w:ind w:left="2880" w:hanging="360"/>
      </w:pPr>
    </w:lvl>
    <w:lvl w:ilvl="4" w:tplc="75B658CA">
      <w:start w:val="1"/>
      <w:numFmt w:val="lowerLetter"/>
      <w:lvlText w:val="%5."/>
      <w:lvlJc w:val="left"/>
      <w:pPr>
        <w:ind w:left="3600" w:hanging="360"/>
      </w:pPr>
    </w:lvl>
    <w:lvl w:ilvl="5" w:tplc="BEC063F0">
      <w:start w:val="1"/>
      <w:numFmt w:val="lowerRoman"/>
      <w:lvlText w:val="%6."/>
      <w:lvlJc w:val="right"/>
      <w:pPr>
        <w:ind w:left="4320" w:hanging="180"/>
      </w:pPr>
    </w:lvl>
    <w:lvl w:ilvl="6" w:tplc="4DE80AD0">
      <w:start w:val="1"/>
      <w:numFmt w:val="decimal"/>
      <w:lvlText w:val="%7."/>
      <w:lvlJc w:val="left"/>
      <w:pPr>
        <w:ind w:left="5040" w:hanging="360"/>
      </w:pPr>
    </w:lvl>
    <w:lvl w:ilvl="7" w:tplc="439E93CE">
      <w:start w:val="1"/>
      <w:numFmt w:val="lowerLetter"/>
      <w:lvlText w:val="%8."/>
      <w:lvlJc w:val="left"/>
      <w:pPr>
        <w:ind w:left="5760" w:hanging="360"/>
      </w:pPr>
    </w:lvl>
    <w:lvl w:ilvl="8" w:tplc="ED903FCE">
      <w:start w:val="1"/>
      <w:numFmt w:val="lowerRoman"/>
      <w:lvlText w:val="%9."/>
      <w:lvlJc w:val="right"/>
      <w:pPr>
        <w:ind w:left="6480" w:hanging="180"/>
      </w:pPr>
    </w:lvl>
  </w:abstractNum>
  <w:abstractNum w:abstractNumId="20" w15:restartNumberingAfterBreak="0">
    <w:nsid w:val="52100647"/>
    <w:multiLevelType w:val="multilevel"/>
    <w:tmpl w:val="EA428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47E8E"/>
    <w:multiLevelType w:val="multilevel"/>
    <w:tmpl w:val="A27AB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41164"/>
    <w:multiLevelType w:val="multilevel"/>
    <w:tmpl w:val="A61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5DB9E7"/>
    <w:multiLevelType w:val="hybridMultilevel"/>
    <w:tmpl w:val="A97CA1E0"/>
    <w:lvl w:ilvl="0" w:tplc="BBBE1A1A">
      <w:start w:val="1"/>
      <w:numFmt w:val="decimal"/>
      <w:lvlText w:val="%1."/>
      <w:lvlJc w:val="left"/>
      <w:pPr>
        <w:ind w:left="720" w:hanging="360"/>
      </w:pPr>
    </w:lvl>
    <w:lvl w:ilvl="1" w:tplc="AC92D3FA">
      <w:start w:val="1"/>
      <w:numFmt w:val="lowerLetter"/>
      <w:lvlText w:val="%2."/>
      <w:lvlJc w:val="left"/>
      <w:pPr>
        <w:ind w:left="1440" w:hanging="360"/>
      </w:pPr>
    </w:lvl>
    <w:lvl w:ilvl="2" w:tplc="CECE4FB0">
      <w:start w:val="1"/>
      <w:numFmt w:val="lowerRoman"/>
      <w:lvlText w:val="%3."/>
      <w:lvlJc w:val="right"/>
      <w:pPr>
        <w:ind w:left="2160" w:hanging="180"/>
      </w:pPr>
    </w:lvl>
    <w:lvl w:ilvl="3" w:tplc="AC140D5E">
      <w:start w:val="1"/>
      <w:numFmt w:val="decimal"/>
      <w:lvlText w:val="%4."/>
      <w:lvlJc w:val="left"/>
      <w:pPr>
        <w:ind w:left="2880" w:hanging="360"/>
      </w:pPr>
    </w:lvl>
    <w:lvl w:ilvl="4" w:tplc="50180D7E">
      <w:start w:val="1"/>
      <w:numFmt w:val="lowerLetter"/>
      <w:lvlText w:val="%5."/>
      <w:lvlJc w:val="left"/>
      <w:pPr>
        <w:ind w:left="3600" w:hanging="360"/>
      </w:pPr>
    </w:lvl>
    <w:lvl w:ilvl="5" w:tplc="DC983648">
      <w:start w:val="1"/>
      <w:numFmt w:val="lowerRoman"/>
      <w:lvlText w:val="%6."/>
      <w:lvlJc w:val="right"/>
      <w:pPr>
        <w:ind w:left="4320" w:hanging="180"/>
      </w:pPr>
    </w:lvl>
    <w:lvl w:ilvl="6" w:tplc="B27A6BCE">
      <w:start w:val="1"/>
      <w:numFmt w:val="decimal"/>
      <w:lvlText w:val="%7."/>
      <w:lvlJc w:val="left"/>
      <w:pPr>
        <w:ind w:left="5040" w:hanging="360"/>
      </w:pPr>
    </w:lvl>
    <w:lvl w:ilvl="7" w:tplc="519E70C8">
      <w:start w:val="1"/>
      <w:numFmt w:val="lowerLetter"/>
      <w:lvlText w:val="%8."/>
      <w:lvlJc w:val="left"/>
      <w:pPr>
        <w:ind w:left="5760" w:hanging="360"/>
      </w:pPr>
    </w:lvl>
    <w:lvl w:ilvl="8" w:tplc="3CDE97EC">
      <w:start w:val="1"/>
      <w:numFmt w:val="lowerRoman"/>
      <w:lvlText w:val="%9."/>
      <w:lvlJc w:val="right"/>
      <w:pPr>
        <w:ind w:left="6480" w:hanging="180"/>
      </w:pPr>
    </w:lvl>
  </w:abstractNum>
  <w:abstractNum w:abstractNumId="24" w15:restartNumberingAfterBreak="0">
    <w:nsid w:val="65BF20DF"/>
    <w:multiLevelType w:val="multilevel"/>
    <w:tmpl w:val="9B8E4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E65A9C"/>
    <w:multiLevelType w:val="multilevel"/>
    <w:tmpl w:val="BEF65A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471D50"/>
    <w:multiLevelType w:val="multilevel"/>
    <w:tmpl w:val="79E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B66C7"/>
    <w:multiLevelType w:val="multilevel"/>
    <w:tmpl w:val="5610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00F4F7"/>
    <w:multiLevelType w:val="hybridMultilevel"/>
    <w:tmpl w:val="3E083FDE"/>
    <w:lvl w:ilvl="0" w:tplc="8F4E353A">
      <w:start w:val="2"/>
      <w:numFmt w:val="decimal"/>
      <w:lvlText w:val="%1."/>
      <w:lvlJc w:val="left"/>
      <w:pPr>
        <w:ind w:left="720" w:hanging="360"/>
      </w:pPr>
    </w:lvl>
    <w:lvl w:ilvl="1" w:tplc="6FE05660">
      <w:start w:val="1"/>
      <w:numFmt w:val="lowerLetter"/>
      <w:lvlText w:val="%2."/>
      <w:lvlJc w:val="left"/>
      <w:pPr>
        <w:ind w:left="1440" w:hanging="360"/>
      </w:pPr>
    </w:lvl>
    <w:lvl w:ilvl="2" w:tplc="3372FEBE">
      <w:start w:val="1"/>
      <w:numFmt w:val="lowerRoman"/>
      <w:lvlText w:val="%3."/>
      <w:lvlJc w:val="right"/>
      <w:pPr>
        <w:ind w:left="2160" w:hanging="180"/>
      </w:pPr>
    </w:lvl>
    <w:lvl w:ilvl="3" w:tplc="70D05C26">
      <w:start w:val="1"/>
      <w:numFmt w:val="decimal"/>
      <w:lvlText w:val="%4."/>
      <w:lvlJc w:val="left"/>
      <w:pPr>
        <w:ind w:left="2880" w:hanging="360"/>
      </w:pPr>
    </w:lvl>
    <w:lvl w:ilvl="4" w:tplc="8250DAD4">
      <w:start w:val="1"/>
      <w:numFmt w:val="lowerLetter"/>
      <w:lvlText w:val="%5."/>
      <w:lvlJc w:val="left"/>
      <w:pPr>
        <w:ind w:left="3600" w:hanging="360"/>
      </w:pPr>
    </w:lvl>
    <w:lvl w:ilvl="5" w:tplc="6EFE693A">
      <w:start w:val="1"/>
      <w:numFmt w:val="lowerRoman"/>
      <w:lvlText w:val="%6."/>
      <w:lvlJc w:val="right"/>
      <w:pPr>
        <w:ind w:left="4320" w:hanging="180"/>
      </w:pPr>
    </w:lvl>
    <w:lvl w:ilvl="6" w:tplc="502AE922">
      <w:start w:val="1"/>
      <w:numFmt w:val="decimal"/>
      <w:lvlText w:val="%7."/>
      <w:lvlJc w:val="left"/>
      <w:pPr>
        <w:ind w:left="5040" w:hanging="360"/>
      </w:pPr>
    </w:lvl>
    <w:lvl w:ilvl="7" w:tplc="3A7E867E">
      <w:start w:val="1"/>
      <w:numFmt w:val="lowerLetter"/>
      <w:lvlText w:val="%8."/>
      <w:lvlJc w:val="left"/>
      <w:pPr>
        <w:ind w:left="5760" w:hanging="360"/>
      </w:pPr>
    </w:lvl>
    <w:lvl w:ilvl="8" w:tplc="337EE978">
      <w:start w:val="1"/>
      <w:numFmt w:val="lowerRoman"/>
      <w:lvlText w:val="%9."/>
      <w:lvlJc w:val="right"/>
      <w:pPr>
        <w:ind w:left="6480" w:hanging="180"/>
      </w:pPr>
    </w:lvl>
  </w:abstractNum>
  <w:abstractNum w:abstractNumId="29" w15:restartNumberingAfterBreak="0">
    <w:nsid w:val="7FBD3CB2"/>
    <w:multiLevelType w:val="hybridMultilevel"/>
    <w:tmpl w:val="4FC0F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1886122">
    <w:abstractNumId w:val="23"/>
  </w:num>
  <w:num w:numId="2" w16cid:durableId="1056779376">
    <w:abstractNumId w:val="11"/>
  </w:num>
  <w:num w:numId="3" w16cid:durableId="52967455">
    <w:abstractNumId w:val="19"/>
  </w:num>
  <w:num w:numId="4" w16cid:durableId="876548818">
    <w:abstractNumId w:val="9"/>
  </w:num>
  <w:num w:numId="5" w16cid:durableId="2047636736">
    <w:abstractNumId w:val="28"/>
  </w:num>
  <w:num w:numId="6" w16cid:durableId="1374845872">
    <w:abstractNumId w:val="6"/>
  </w:num>
  <w:num w:numId="7" w16cid:durableId="908811116">
    <w:abstractNumId w:val="8"/>
  </w:num>
  <w:num w:numId="8" w16cid:durableId="1629507646">
    <w:abstractNumId w:val="3"/>
  </w:num>
  <w:num w:numId="9" w16cid:durableId="854734890">
    <w:abstractNumId w:val="17"/>
  </w:num>
  <w:num w:numId="10" w16cid:durableId="690689012">
    <w:abstractNumId w:val="22"/>
  </w:num>
  <w:num w:numId="11" w16cid:durableId="673648454">
    <w:abstractNumId w:val="10"/>
  </w:num>
  <w:num w:numId="12" w16cid:durableId="1674337153">
    <w:abstractNumId w:val="12"/>
  </w:num>
  <w:num w:numId="13" w16cid:durableId="685718504">
    <w:abstractNumId w:val="15"/>
  </w:num>
  <w:num w:numId="14" w16cid:durableId="617494814">
    <w:abstractNumId w:val="0"/>
  </w:num>
  <w:num w:numId="15" w16cid:durableId="1266187255">
    <w:abstractNumId w:val="27"/>
  </w:num>
  <w:num w:numId="16" w16cid:durableId="255409446">
    <w:abstractNumId w:val="2"/>
  </w:num>
  <w:num w:numId="17" w16cid:durableId="26759875">
    <w:abstractNumId w:val="4"/>
  </w:num>
  <w:num w:numId="18" w16cid:durableId="677200781">
    <w:abstractNumId w:val="20"/>
  </w:num>
  <w:num w:numId="19" w16cid:durableId="1900896355">
    <w:abstractNumId w:val="18"/>
  </w:num>
  <w:num w:numId="20" w16cid:durableId="900752456">
    <w:abstractNumId w:val="5"/>
  </w:num>
  <w:num w:numId="21" w16cid:durableId="1643077403">
    <w:abstractNumId w:val="25"/>
  </w:num>
  <w:num w:numId="22" w16cid:durableId="1590966069">
    <w:abstractNumId w:val="21"/>
  </w:num>
  <w:num w:numId="23" w16cid:durableId="1650748517">
    <w:abstractNumId w:val="7"/>
  </w:num>
  <w:num w:numId="24" w16cid:durableId="1460759936">
    <w:abstractNumId w:val="13"/>
  </w:num>
  <w:num w:numId="25" w16cid:durableId="301272548">
    <w:abstractNumId w:val="24"/>
  </w:num>
  <w:num w:numId="26" w16cid:durableId="1424687283">
    <w:abstractNumId w:val="26"/>
  </w:num>
  <w:num w:numId="27" w16cid:durableId="2049527920">
    <w:abstractNumId w:val="24"/>
  </w:num>
  <w:num w:numId="28" w16cid:durableId="657804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7558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65497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3038358">
    <w:abstractNumId w:val="3"/>
  </w:num>
  <w:num w:numId="32" w16cid:durableId="19850458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570397">
    <w:abstractNumId w:val="22"/>
  </w:num>
  <w:num w:numId="34" w16cid:durableId="542061780">
    <w:abstractNumId w:val="10"/>
  </w:num>
  <w:num w:numId="35" w16cid:durableId="697972196">
    <w:abstractNumId w:val="12"/>
  </w:num>
  <w:num w:numId="36" w16cid:durableId="202165794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4868283">
    <w:abstractNumId w:val="0"/>
  </w:num>
  <w:num w:numId="38" w16cid:durableId="1110777852">
    <w:abstractNumId w:val="27"/>
  </w:num>
  <w:num w:numId="39" w16cid:durableId="213469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755368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10444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50549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006573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87643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6163190">
    <w:abstractNumId w:val="16"/>
  </w:num>
  <w:num w:numId="46" w16cid:durableId="1991522056">
    <w:abstractNumId w:val="29"/>
  </w:num>
  <w:num w:numId="47" w16cid:durableId="1549217843">
    <w:abstractNumId w:val="14"/>
  </w:num>
  <w:num w:numId="48" w16cid:durableId="134482326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ED"/>
    <w:rsid w:val="00011D52"/>
    <w:rsid w:val="00012BD5"/>
    <w:rsid w:val="00020656"/>
    <w:rsid w:val="00022746"/>
    <w:rsid w:val="0003092B"/>
    <w:rsid w:val="000430A6"/>
    <w:rsid w:val="00043A1B"/>
    <w:rsid w:val="00043F95"/>
    <w:rsid w:val="00054D42"/>
    <w:rsid w:val="00066580"/>
    <w:rsid w:val="000718C3"/>
    <w:rsid w:val="000832D3"/>
    <w:rsid w:val="0008483D"/>
    <w:rsid w:val="00086B1B"/>
    <w:rsid w:val="00087A41"/>
    <w:rsid w:val="000905A6"/>
    <w:rsid w:val="00092216"/>
    <w:rsid w:val="000955D1"/>
    <w:rsid w:val="000A113E"/>
    <w:rsid w:val="000A212B"/>
    <w:rsid w:val="000A234E"/>
    <w:rsid w:val="000B2B2B"/>
    <w:rsid w:val="000B7898"/>
    <w:rsid w:val="000C0963"/>
    <w:rsid w:val="000C12BB"/>
    <w:rsid w:val="000C2788"/>
    <w:rsid w:val="000C2C71"/>
    <w:rsid w:val="000C6F5D"/>
    <w:rsid w:val="000C7064"/>
    <w:rsid w:val="000D63B5"/>
    <w:rsid w:val="000F459D"/>
    <w:rsid w:val="000F466D"/>
    <w:rsid w:val="00100639"/>
    <w:rsid w:val="001006FA"/>
    <w:rsid w:val="001008BC"/>
    <w:rsid w:val="00101897"/>
    <w:rsid w:val="00101B4E"/>
    <w:rsid w:val="0010391C"/>
    <w:rsid w:val="00106BA0"/>
    <w:rsid w:val="0011566A"/>
    <w:rsid w:val="00120D5F"/>
    <w:rsid w:val="00126724"/>
    <w:rsid w:val="00126FAD"/>
    <w:rsid w:val="00127285"/>
    <w:rsid w:val="00127CE9"/>
    <w:rsid w:val="00135918"/>
    <w:rsid w:val="001414D2"/>
    <w:rsid w:val="00146BF5"/>
    <w:rsid w:val="00147929"/>
    <w:rsid w:val="00152920"/>
    <w:rsid w:val="00161B6C"/>
    <w:rsid w:val="00162A5F"/>
    <w:rsid w:val="00165858"/>
    <w:rsid w:val="0017059B"/>
    <w:rsid w:val="00170E0A"/>
    <w:rsid w:val="00176334"/>
    <w:rsid w:val="00181FE4"/>
    <w:rsid w:val="00182040"/>
    <w:rsid w:val="00185896"/>
    <w:rsid w:val="00186BC0"/>
    <w:rsid w:val="00192960"/>
    <w:rsid w:val="00194555"/>
    <w:rsid w:val="00196CE4"/>
    <w:rsid w:val="0019717C"/>
    <w:rsid w:val="001B29C2"/>
    <w:rsid w:val="001B2EF5"/>
    <w:rsid w:val="001B4A89"/>
    <w:rsid w:val="001B5178"/>
    <w:rsid w:val="001B72DE"/>
    <w:rsid w:val="001C5BA9"/>
    <w:rsid w:val="001D5DA5"/>
    <w:rsid w:val="001E0D34"/>
    <w:rsid w:val="001E1F28"/>
    <w:rsid w:val="001E3725"/>
    <w:rsid w:val="001F01DD"/>
    <w:rsid w:val="001F7E0E"/>
    <w:rsid w:val="0020189C"/>
    <w:rsid w:val="0020451B"/>
    <w:rsid w:val="00206136"/>
    <w:rsid w:val="00207BBE"/>
    <w:rsid w:val="00207C90"/>
    <w:rsid w:val="0021067B"/>
    <w:rsid w:val="002131AA"/>
    <w:rsid w:val="00215B1B"/>
    <w:rsid w:val="0021722B"/>
    <w:rsid w:val="002207D8"/>
    <w:rsid w:val="00221CF1"/>
    <w:rsid w:val="0022238C"/>
    <w:rsid w:val="0022284B"/>
    <w:rsid w:val="00223904"/>
    <w:rsid w:val="0022443F"/>
    <w:rsid w:val="00234F9C"/>
    <w:rsid w:val="00244E43"/>
    <w:rsid w:val="00247DA9"/>
    <w:rsid w:val="00253131"/>
    <w:rsid w:val="00256839"/>
    <w:rsid w:val="00264867"/>
    <w:rsid w:val="00266157"/>
    <w:rsid w:val="002713A9"/>
    <w:rsid w:val="00272A36"/>
    <w:rsid w:val="00280BD4"/>
    <w:rsid w:val="00283A10"/>
    <w:rsid w:val="00286403"/>
    <w:rsid w:val="00286527"/>
    <w:rsid w:val="00287FCC"/>
    <w:rsid w:val="002A613D"/>
    <w:rsid w:val="002B22AE"/>
    <w:rsid w:val="002B567A"/>
    <w:rsid w:val="002C1201"/>
    <w:rsid w:val="002C53AE"/>
    <w:rsid w:val="002D7481"/>
    <w:rsid w:val="002E2E95"/>
    <w:rsid w:val="002E55DE"/>
    <w:rsid w:val="002E5E8C"/>
    <w:rsid w:val="002E79B4"/>
    <w:rsid w:val="002F1082"/>
    <w:rsid w:val="003002B9"/>
    <w:rsid w:val="0030151B"/>
    <w:rsid w:val="0030288C"/>
    <w:rsid w:val="003075B2"/>
    <w:rsid w:val="00316DEE"/>
    <w:rsid w:val="00321341"/>
    <w:rsid w:val="00321EFF"/>
    <w:rsid w:val="00323070"/>
    <w:rsid w:val="00325566"/>
    <w:rsid w:val="003278EC"/>
    <w:rsid w:val="00331E32"/>
    <w:rsid w:val="00341D2D"/>
    <w:rsid w:val="003601C7"/>
    <w:rsid w:val="00362093"/>
    <w:rsid w:val="0037089F"/>
    <w:rsid w:val="00373FE1"/>
    <w:rsid w:val="003773F1"/>
    <w:rsid w:val="00382F3E"/>
    <w:rsid w:val="003839ED"/>
    <w:rsid w:val="00384A26"/>
    <w:rsid w:val="00384F39"/>
    <w:rsid w:val="003866DC"/>
    <w:rsid w:val="00386C5B"/>
    <w:rsid w:val="0039287B"/>
    <w:rsid w:val="003951D5"/>
    <w:rsid w:val="003954C2"/>
    <w:rsid w:val="00397428"/>
    <w:rsid w:val="003A0762"/>
    <w:rsid w:val="003A1E6D"/>
    <w:rsid w:val="003B0296"/>
    <w:rsid w:val="003B386C"/>
    <w:rsid w:val="003B5CD2"/>
    <w:rsid w:val="003B758D"/>
    <w:rsid w:val="003B7BAC"/>
    <w:rsid w:val="003C31DE"/>
    <w:rsid w:val="003C3D79"/>
    <w:rsid w:val="003C4474"/>
    <w:rsid w:val="003D0BDC"/>
    <w:rsid w:val="003D1B2C"/>
    <w:rsid w:val="003D1B9F"/>
    <w:rsid w:val="003D2FCD"/>
    <w:rsid w:val="003D62F9"/>
    <w:rsid w:val="003E1764"/>
    <w:rsid w:val="003E3443"/>
    <w:rsid w:val="003F15AA"/>
    <w:rsid w:val="004037A4"/>
    <w:rsid w:val="004125AE"/>
    <w:rsid w:val="00412947"/>
    <w:rsid w:val="004136EF"/>
    <w:rsid w:val="00414892"/>
    <w:rsid w:val="0041536C"/>
    <w:rsid w:val="00431384"/>
    <w:rsid w:val="004411FE"/>
    <w:rsid w:val="00452263"/>
    <w:rsid w:val="004579E4"/>
    <w:rsid w:val="0046210C"/>
    <w:rsid w:val="00475C0B"/>
    <w:rsid w:val="00477B9A"/>
    <w:rsid w:val="00481662"/>
    <w:rsid w:val="00487FDE"/>
    <w:rsid w:val="0049001C"/>
    <w:rsid w:val="00494656"/>
    <w:rsid w:val="004956D1"/>
    <w:rsid w:val="004A10A7"/>
    <w:rsid w:val="004A1432"/>
    <w:rsid w:val="004A5508"/>
    <w:rsid w:val="004A65C5"/>
    <w:rsid w:val="004A7A2A"/>
    <w:rsid w:val="004B4282"/>
    <w:rsid w:val="004B5EBA"/>
    <w:rsid w:val="004B6C57"/>
    <w:rsid w:val="004B6DA5"/>
    <w:rsid w:val="004C1374"/>
    <w:rsid w:val="004C46C8"/>
    <w:rsid w:val="004D3070"/>
    <w:rsid w:val="004D3197"/>
    <w:rsid w:val="004D3AB1"/>
    <w:rsid w:val="004D3BB4"/>
    <w:rsid w:val="004D432A"/>
    <w:rsid w:val="004D627F"/>
    <w:rsid w:val="004F1230"/>
    <w:rsid w:val="004F2578"/>
    <w:rsid w:val="004F5634"/>
    <w:rsid w:val="004F64FE"/>
    <w:rsid w:val="00510E92"/>
    <w:rsid w:val="00511847"/>
    <w:rsid w:val="005118F2"/>
    <w:rsid w:val="00512D4C"/>
    <w:rsid w:val="00523C19"/>
    <w:rsid w:val="005323DA"/>
    <w:rsid w:val="00533BAF"/>
    <w:rsid w:val="00534DA7"/>
    <w:rsid w:val="00544E3E"/>
    <w:rsid w:val="00546A87"/>
    <w:rsid w:val="00550507"/>
    <w:rsid w:val="00553EA7"/>
    <w:rsid w:val="00570CC9"/>
    <w:rsid w:val="005710CF"/>
    <w:rsid w:val="005730C1"/>
    <w:rsid w:val="00575141"/>
    <w:rsid w:val="00577180"/>
    <w:rsid w:val="0058283A"/>
    <w:rsid w:val="00595186"/>
    <w:rsid w:val="005A06AF"/>
    <w:rsid w:val="005A4D3D"/>
    <w:rsid w:val="005A7346"/>
    <w:rsid w:val="005A7CF3"/>
    <w:rsid w:val="005B227C"/>
    <w:rsid w:val="005D34FA"/>
    <w:rsid w:val="005D61AC"/>
    <w:rsid w:val="005E2351"/>
    <w:rsid w:val="005F45B1"/>
    <w:rsid w:val="005F465B"/>
    <w:rsid w:val="005F4FE0"/>
    <w:rsid w:val="005F78FC"/>
    <w:rsid w:val="00601ADC"/>
    <w:rsid w:val="00605D4F"/>
    <w:rsid w:val="006140C2"/>
    <w:rsid w:val="00615DD1"/>
    <w:rsid w:val="00616A48"/>
    <w:rsid w:val="006245FA"/>
    <w:rsid w:val="00631A59"/>
    <w:rsid w:val="00633B62"/>
    <w:rsid w:val="0064359E"/>
    <w:rsid w:val="00643A4D"/>
    <w:rsid w:val="00643E49"/>
    <w:rsid w:val="0064464F"/>
    <w:rsid w:val="006464F4"/>
    <w:rsid w:val="006509EC"/>
    <w:rsid w:val="00654556"/>
    <w:rsid w:val="00661E38"/>
    <w:rsid w:val="00664484"/>
    <w:rsid w:val="00667D04"/>
    <w:rsid w:val="00670C71"/>
    <w:rsid w:val="00686C3B"/>
    <w:rsid w:val="00693D85"/>
    <w:rsid w:val="006A2FCB"/>
    <w:rsid w:val="006A4C8B"/>
    <w:rsid w:val="006A5D82"/>
    <w:rsid w:val="006B49D8"/>
    <w:rsid w:val="006C1EFA"/>
    <w:rsid w:val="006C4643"/>
    <w:rsid w:val="006D04AF"/>
    <w:rsid w:val="006D5518"/>
    <w:rsid w:val="006D56DC"/>
    <w:rsid w:val="006E0E3C"/>
    <w:rsid w:val="00710D7A"/>
    <w:rsid w:val="00712FD2"/>
    <w:rsid w:val="007143E5"/>
    <w:rsid w:val="00715446"/>
    <w:rsid w:val="0072192B"/>
    <w:rsid w:val="00723667"/>
    <w:rsid w:val="00725B1D"/>
    <w:rsid w:val="007333C7"/>
    <w:rsid w:val="00734471"/>
    <w:rsid w:val="00735236"/>
    <w:rsid w:val="00741965"/>
    <w:rsid w:val="00742639"/>
    <w:rsid w:val="00742A06"/>
    <w:rsid w:val="00745762"/>
    <w:rsid w:val="007540D3"/>
    <w:rsid w:val="00754C08"/>
    <w:rsid w:val="007561BD"/>
    <w:rsid w:val="00757CCF"/>
    <w:rsid w:val="00771980"/>
    <w:rsid w:val="00780218"/>
    <w:rsid w:val="00780C97"/>
    <w:rsid w:val="0078164A"/>
    <w:rsid w:val="007848DA"/>
    <w:rsid w:val="00790FCC"/>
    <w:rsid w:val="00794C8D"/>
    <w:rsid w:val="007954B7"/>
    <w:rsid w:val="0079577D"/>
    <w:rsid w:val="007A0276"/>
    <w:rsid w:val="007A1728"/>
    <w:rsid w:val="007A53F1"/>
    <w:rsid w:val="007B0820"/>
    <w:rsid w:val="007B0A37"/>
    <w:rsid w:val="007B363F"/>
    <w:rsid w:val="007B44ED"/>
    <w:rsid w:val="007B57E5"/>
    <w:rsid w:val="007B5F26"/>
    <w:rsid w:val="007B6705"/>
    <w:rsid w:val="007B670B"/>
    <w:rsid w:val="007B6BF2"/>
    <w:rsid w:val="007C26FA"/>
    <w:rsid w:val="007C5CF3"/>
    <w:rsid w:val="007D5362"/>
    <w:rsid w:val="007E3164"/>
    <w:rsid w:val="007E3F6C"/>
    <w:rsid w:val="007E7122"/>
    <w:rsid w:val="0080150D"/>
    <w:rsid w:val="00813194"/>
    <w:rsid w:val="008142EF"/>
    <w:rsid w:val="008247CA"/>
    <w:rsid w:val="00826F94"/>
    <w:rsid w:val="008302A1"/>
    <w:rsid w:val="008320C6"/>
    <w:rsid w:val="00832456"/>
    <w:rsid w:val="0083632F"/>
    <w:rsid w:val="008400E6"/>
    <w:rsid w:val="00843ED2"/>
    <w:rsid w:val="00844440"/>
    <w:rsid w:val="00845B1A"/>
    <w:rsid w:val="00850EE9"/>
    <w:rsid w:val="00853B53"/>
    <w:rsid w:val="00856414"/>
    <w:rsid w:val="008741AB"/>
    <w:rsid w:val="00885C1C"/>
    <w:rsid w:val="00891B96"/>
    <w:rsid w:val="008930C9"/>
    <w:rsid w:val="00896564"/>
    <w:rsid w:val="00896FD5"/>
    <w:rsid w:val="008B0E00"/>
    <w:rsid w:val="008B0E89"/>
    <w:rsid w:val="008B38A5"/>
    <w:rsid w:val="008B469D"/>
    <w:rsid w:val="008B49A3"/>
    <w:rsid w:val="008B6D05"/>
    <w:rsid w:val="008B6EE6"/>
    <w:rsid w:val="008C159B"/>
    <w:rsid w:val="008C1B1B"/>
    <w:rsid w:val="008D142E"/>
    <w:rsid w:val="008D14B7"/>
    <w:rsid w:val="008D7980"/>
    <w:rsid w:val="008E3E6B"/>
    <w:rsid w:val="008E6F92"/>
    <w:rsid w:val="008E794E"/>
    <w:rsid w:val="008F5F29"/>
    <w:rsid w:val="008F79C6"/>
    <w:rsid w:val="0090311B"/>
    <w:rsid w:val="009105DE"/>
    <w:rsid w:val="00910879"/>
    <w:rsid w:val="009112F0"/>
    <w:rsid w:val="00924202"/>
    <w:rsid w:val="0092727D"/>
    <w:rsid w:val="00941589"/>
    <w:rsid w:val="00942C24"/>
    <w:rsid w:val="0094533A"/>
    <w:rsid w:val="00951B01"/>
    <w:rsid w:val="00962974"/>
    <w:rsid w:val="00965452"/>
    <w:rsid w:val="00973BBA"/>
    <w:rsid w:val="00984C82"/>
    <w:rsid w:val="0099159A"/>
    <w:rsid w:val="00991960"/>
    <w:rsid w:val="00992D38"/>
    <w:rsid w:val="00996BB5"/>
    <w:rsid w:val="009A337B"/>
    <w:rsid w:val="009A384E"/>
    <w:rsid w:val="009A70C4"/>
    <w:rsid w:val="009B224A"/>
    <w:rsid w:val="009B2706"/>
    <w:rsid w:val="009C27C5"/>
    <w:rsid w:val="009C5B73"/>
    <w:rsid w:val="009D03AD"/>
    <w:rsid w:val="009D4BB1"/>
    <w:rsid w:val="009E03D9"/>
    <w:rsid w:val="009E272C"/>
    <w:rsid w:val="009F4463"/>
    <w:rsid w:val="009F60AD"/>
    <w:rsid w:val="00A04825"/>
    <w:rsid w:val="00A14907"/>
    <w:rsid w:val="00A40A9E"/>
    <w:rsid w:val="00A40CB7"/>
    <w:rsid w:val="00A55995"/>
    <w:rsid w:val="00A62BFA"/>
    <w:rsid w:val="00A63FBC"/>
    <w:rsid w:val="00A641BF"/>
    <w:rsid w:val="00A67D29"/>
    <w:rsid w:val="00A716C9"/>
    <w:rsid w:val="00A73405"/>
    <w:rsid w:val="00A7513B"/>
    <w:rsid w:val="00A81205"/>
    <w:rsid w:val="00A82AC5"/>
    <w:rsid w:val="00A90F6A"/>
    <w:rsid w:val="00A963F2"/>
    <w:rsid w:val="00A96E7D"/>
    <w:rsid w:val="00AB3800"/>
    <w:rsid w:val="00AC02B9"/>
    <w:rsid w:val="00AC6654"/>
    <w:rsid w:val="00AC790F"/>
    <w:rsid w:val="00AD150D"/>
    <w:rsid w:val="00AD7A36"/>
    <w:rsid w:val="00AE2CD6"/>
    <w:rsid w:val="00AE346A"/>
    <w:rsid w:val="00AF24C0"/>
    <w:rsid w:val="00AF78A0"/>
    <w:rsid w:val="00B000BE"/>
    <w:rsid w:val="00B11A3A"/>
    <w:rsid w:val="00B122A0"/>
    <w:rsid w:val="00B137D8"/>
    <w:rsid w:val="00B16B3B"/>
    <w:rsid w:val="00B17D3F"/>
    <w:rsid w:val="00B233B2"/>
    <w:rsid w:val="00B34E13"/>
    <w:rsid w:val="00B43812"/>
    <w:rsid w:val="00B46163"/>
    <w:rsid w:val="00B474F8"/>
    <w:rsid w:val="00B50273"/>
    <w:rsid w:val="00B5069D"/>
    <w:rsid w:val="00B50763"/>
    <w:rsid w:val="00B64CC2"/>
    <w:rsid w:val="00B70F6B"/>
    <w:rsid w:val="00B75152"/>
    <w:rsid w:val="00B831B4"/>
    <w:rsid w:val="00B85E5F"/>
    <w:rsid w:val="00B86C5C"/>
    <w:rsid w:val="00B93C48"/>
    <w:rsid w:val="00BA575F"/>
    <w:rsid w:val="00BB0F16"/>
    <w:rsid w:val="00BB1580"/>
    <w:rsid w:val="00BD29FD"/>
    <w:rsid w:val="00BD374B"/>
    <w:rsid w:val="00BD5741"/>
    <w:rsid w:val="00BD6234"/>
    <w:rsid w:val="00BE250D"/>
    <w:rsid w:val="00BE74BB"/>
    <w:rsid w:val="00BF229A"/>
    <w:rsid w:val="00BF3D18"/>
    <w:rsid w:val="00C00FA6"/>
    <w:rsid w:val="00C03BB6"/>
    <w:rsid w:val="00C07CA9"/>
    <w:rsid w:val="00C07E78"/>
    <w:rsid w:val="00C1552B"/>
    <w:rsid w:val="00C156CC"/>
    <w:rsid w:val="00C16CB9"/>
    <w:rsid w:val="00C203A4"/>
    <w:rsid w:val="00C2706A"/>
    <w:rsid w:val="00C34F85"/>
    <w:rsid w:val="00C36C2B"/>
    <w:rsid w:val="00C434B1"/>
    <w:rsid w:val="00C47250"/>
    <w:rsid w:val="00C57C89"/>
    <w:rsid w:val="00C623AD"/>
    <w:rsid w:val="00C62489"/>
    <w:rsid w:val="00C625F7"/>
    <w:rsid w:val="00C62F7D"/>
    <w:rsid w:val="00C6528E"/>
    <w:rsid w:val="00C74D35"/>
    <w:rsid w:val="00C87634"/>
    <w:rsid w:val="00C900B0"/>
    <w:rsid w:val="00C91E02"/>
    <w:rsid w:val="00CA79B6"/>
    <w:rsid w:val="00CC1909"/>
    <w:rsid w:val="00CC26CE"/>
    <w:rsid w:val="00CC277A"/>
    <w:rsid w:val="00CC441B"/>
    <w:rsid w:val="00CC45A7"/>
    <w:rsid w:val="00CC5171"/>
    <w:rsid w:val="00CC6200"/>
    <w:rsid w:val="00CE1DB4"/>
    <w:rsid w:val="00CF04BF"/>
    <w:rsid w:val="00CF1E01"/>
    <w:rsid w:val="00CF7DD0"/>
    <w:rsid w:val="00D00B2A"/>
    <w:rsid w:val="00D01E44"/>
    <w:rsid w:val="00D025C5"/>
    <w:rsid w:val="00D02888"/>
    <w:rsid w:val="00D04EB1"/>
    <w:rsid w:val="00D20A67"/>
    <w:rsid w:val="00D2358F"/>
    <w:rsid w:val="00D24C05"/>
    <w:rsid w:val="00D269E5"/>
    <w:rsid w:val="00D26F78"/>
    <w:rsid w:val="00D31F2E"/>
    <w:rsid w:val="00D35CD0"/>
    <w:rsid w:val="00D41DFB"/>
    <w:rsid w:val="00D4493F"/>
    <w:rsid w:val="00D45BE7"/>
    <w:rsid w:val="00D5236F"/>
    <w:rsid w:val="00D57707"/>
    <w:rsid w:val="00D6064F"/>
    <w:rsid w:val="00D607F6"/>
    <w:rsid w:val="00D77A43"/>
    <w:rsid w:val="00D8132D"/>
    <w:rsid w:val="00D81EC4"/>
    <w:rsid w:val="00D82DD5"/>
    <w:rsid w:val="00D84B39"/>
    <w:rsid w:val="00D84D7B"/>
    <w:rsid w:val="00D90DEA"/>
    <w:rsid w:val="00D96CF7"/>
    <w:rsid w:val="00D96E0D"/>
    <w:rsid w:val="00D97A4F"/>
    <w:rsid w:val="00DA0E9C"/>
    <w:rsid w:val="00DA352A"/>
    <w:rsid w:val="00DA43AC"/>
    <w:rsid w:val="00DA7D26"/>
    <w:rsid w:val="00DC33F7"/>
    <w:rsid w:val="00DC6772"/>
    <w:rsid w:val="00DC68C5"/>
    <w:rsid w:val="00DD05C3"/>
    <w:rsid w:val="00DE21C7"/>
    <w:rsid w:val="00DF5B89"/>
    <w:rsid w:val="00DF5BAC"/>
    <w:rsid w:val="00E02FC2"/>
    <w:rsid w:val="00E030A7"/>
    <w:rsid w:val="00E101A6"/>
    <w:rsid w:val="00E14FD0"/>
    <w:rsid w:val="00E274A2"/>
    <w:rsid w:val="00E27B49"/>
    <w:rsid w:val="00E32689"/>
    <w:rsid w:val="00E343FB"/>
    <w:rsid w:val="00E3563D"/>
    <w:rsid w:val="00E416AA"/>
    <w:rsid w:val="00E4307B"/>
    <w:rsid w:val="00E4469F"/>
    <w:rsid w:val="00E45BFF"/>
    <w:rsid w:val="00E46E4A"/>
    <w:rsid w:val="00E471D1"/>
    <w:rsid w:val="00E51451"/>
    <w:rsid w:val="00E51799"/>
    <w:rsid w:val="00E53466"/>
    <w:rsid w:val="00E56C3A"/>
    <w:rsid w:val="00E6074D"/>
    <w:rsid w:val="00E63572"/>
    <w:rsid w:val="00E64F15"/>
    <w:rsid w:val="00E729A4"/>
    <w:rsid w:val="00E74CCC"/>
    <w:rsid w:val="00E81FD5"/>
    <w:rsid w:val="00E82100"/>
    <w:rsid w:val="00E82980"/>
    <w:rsid w:val="00E90699"/>
    <w:rsid w:val="00E91E44"/>
    <w:rsid w:val="00E91F43"/>
    <w:rsid w:val="00EA0F06"/>
    <w:rsid w:val="00EA241C"/>
    <w:rsid w:val="00EA796E"/>
    <w:rsid w:val="00EB3AA0"/>
    <w:rsid w:val="00EB3D38"/>
    <w:rsid w:val="00EC493A"/>
    <w:rsid w:val="00ED127B"/>
    <w:rsid w:val="00ED7E72"/>
    <w:rsid w:val="00ED7F88"/>
    <w:rsid w:val="00EE2F6A"/>
    <w:rsid w:val="00EE52A9"/>
    <w:rsid w:val="00EE56FE"/>
    <w:rsid w:val="00EF1DD1"/>
    <w:rsid w:val="00F01DAE"/>
    <w:rsid w:val="00F024C3"/>
    <w:rsid w:val="00F0351F"/>
    <w:rsid w:val="00F07F92"/>
    <w:rsid w:val="00F126EB"/>
    <w:rsid w:val="00F13868"/>
    <w:rsid w:val="00F1780C"/>
    <w:rsid w:val="00F17E86"/>
    <w:rsid w:val="00F22645"/>
    <w:rsid w:val="00F306E8"/>
    <w:rsid w:val="00F43293"/>
    <w:rsid w:val="00F45CD4"/>
    <w:rsid w:val="00F46B1A"/>
    <w:rsid w:val="00F50C2C"/>
    <w:rsid w:val="00F51105"/>
    <w:rsid w:val="00F5154E"/>
    <w:rsid w:val="00F535BE"/>
    <w:rsid w:val="00F55447"/>
    <w:rsid w:val="00F5769C"/>
    <w:rsid w:val="00F607B9"/>
    <w:rsid w:val="00F60BC1"/>
    <w:rsid w:val="00F62856"/>
    <w:rsid w:val="00F63FAC"/>
    <w:rsid w:val="00F65436"/>
    <w:rsid w:val="00F67EDE"/>
    <w:rsid w:val="00F77F6B"/>
    <w:rsid w:val="00F85690"/>
    <w:rsid w:val="00F902F9"/>
    <w:rsid w:val="00F93746"/>
    <w:rsid w:val="00F9481E"/>
    <w:rsid w:val="00F95A06"/>
    <w:rsid w:val="00FA244D"/>
    <w:rsid w:val="00FA3B1A"/>
    <w:rsid w:val="00FB6DC1"/>
    <w:rsid w:val="00FC0998"/>
    <w:rsid w:val="00FD16BC"/>
    <w:rsid w:val="00FE70DC"/>
    <w:rsid w:val="00FF0AF8"/>
    <w:rsid w:val="0132DE11"/>
    <w:rsid w:val="01EC1016"/>
    <w:rsid w:val="01ECD116"/>
    <w:rsid w:val="02076D1C"/>
    <w:rsid w:val="02ED5578"/>
    <w:rsid w:val="030A7FEA"/>
    <w:rsid w:val="033531C5"/>
    <w:rsid w:val="04A92DE0"/>
    <w:rsid w:val="04F6D2AB"/>
    <w:rsid w:val="051F45E9"/>
    <w:rsid w:val="05482E19"/>
    <w:rsid w:val="0897C98B"/>
    <w:rsid w:val="08F6FF15"/>
    <w:rsid w:val="091BF473"/>
    <w:rsid w:val="0957152E"/>
    <w:rsid w:val="095AD228"/>
    <w:rsid w:val="09B43E46"/>
    <w:rsid w:val="09F4F16D"/>
    <w:rsid w:val="09FF5F71"/>
    <w:rsid w:val="0AC37568"/>
    <w:rsid w:val="0B0EDA9A"/>
    <w:rsid w:val="0B39C560"/>
    <w:rsid w:val="0C4E3BF9"/>
    <w:rsid w:val="0CEA71CC"/>
    <w:rsid w:val="0D42EA0B"/>
    <w:rsid w:val="0D9260CB"/>
    <w:rsid w:val="0DC30AA7"/>
    <w:rsid w:val="0E20BF22"/>
    <w:rsid w:val="105C6934"/>
    <w:rsid w:val="10BC3234"/>
    <w:rsid w:val="1179CB18"/>
    <w:rsid w:val="125FE10A"/>
    <w:rsid w:val="12B10380"/>
    <w:rsid w:val="13037E96"/>
    <w:rsid w:val="1370A286"/>
    <w:rsid w:val="13B3EC97"/>
    <w:rsid w:val="14F0FD87"/>
    <w:rsid w:val="15E7F790"/>
    <w:rsid w:val="1667343F"/>
    <w:rsid w:val="16808554"/>
    <w:rsid w:val="171A69EE"/>
    <w:rsid w:val="174A3DC7"/>
    <w:rsid w:val="177D0B96"/>
    <w:rsid w:val="189FD7AF"/>
    <w:rsid w:val="1982CEEA"/>
    <w:rsid w:val="19D5D7A2"/>
    <w:rsid w:val="1A35125E"/>
    <w:rsid w:val="1AB2E1B4"/>
    <w:rsid w:val="1AE1A3EE"/>
    <w:rsid w:val="1BC331D1"/>
    <w:rsid w:val="1D6669C5"/>
    <w:rsid w:val="1D7599AE"/>
    <w:rsid w:val="1DA93D0D"/>
    <w:rsid w:val="1EF8A1A5"/>
    <w:rsid w:val="1F4D27A5"/>
    <w:rsid w:val="1F9DE86E"/>
    <w:rsid w:val="2082B713"/>
    <w:rsid w:val="221D564F"/>
    <w:rsid w:val="2297459D"/>
    <w:rsid w:val="22CA7B70"/>
    <w:rsid w:val="22D45BB0"/>
    <w:rsid w:val="265D3DC0"/>
    <w:rsid w:val="266E397A"/>
    <w:rsid w:val="26B5A4C2"/>
    <w:rsid w:val="26E8E31E"/>
    <w:rsid w:val="27DAECCA"/>
    <w:rsid w:val="27E2D22B"/>
    <w:rsid w:val="28561921"/>
    <w:rsid w:val="288DECE7"/>
    <w:rsid w:val="2920F593"/>
    <w:rsid w:val="2928CFC9"/>
    <w:rsid w:val="29748595"/>
    <w:rsid w:val="29F1E0BE"/>
    <w:rsid w:val="2A1DA5BF"/>
    <w:rsid w:val="2B2094D5"/>
    <w:rsid w:val="2B36C1C1"/>
    <w:rsid w:val="2BCCC10A"/>
    <w:rsid w:val="2BDCDF2D"/>
    <w:rsid w:val="2C111C24"/>
    <w:rsid w:val="2CFF037B"/>
    <w:rsid w:val="2D87752E"/>
    <w:rsid w:val="2DB34D24"/>
    <w:rsid w:val="2DB7A8B7"/>
    <w:rsid w:val="2EBCDBFE"/>
    <w:rsid w:val="2FA88906"/>
    <w:rsid w:val="3015BE32"/>
    <w:rsid w:val="30883E00"/>
    <w:rsid w:val="323BA060"/>
    <w:rsid w:val="32C1BFED"/>
    <w:rsid w:val="346072E7"/>
    <w:rsid w:val="3626FED2"/>
    <w:rsid w:val="3722DD53"/>
    <w:rsid w:val="379CCD17"/>
    <w:rsid w:val="38488B4C"/>
    <w:rsid w:val="38846034"/>
    <w:rsid w:val="391082C1"/>
    <w:rsid w:val="39E5F1DE"/>
    <w:rsid w:val="3B1480A9"/>
    <w:rsid w:val="3B485669"/>
    <w:rsid w:val="3B61A88C"/>
    <w:rsid w:val="3B8923E0"/>
    <w:rsid w:val="3E67411A"/>
    <w:rsid w:val="3F0D5018"/>
    <w:rsid w:val="405F537A"/>
    <w:rsid w:val="409CAC66"/>
    <w:rsid w:val="41B50E18"/>
    <w:rsid w:val="41F1DE65"/>
    <w:rsid w:val="430597AF"/>
    <w:rsid w:val="437B5ACA"/>
    <w:rsid w:val="4392F567"/>
    <w:rsid w:val="43F60078"/>
    <w:rsid w:val="4420DE66"/>
    <w:rsid w:val="45B7A839"/>
    <w:rsid w:val="47472283"/>
    <w:rsid w:val="48A41F53"/>
    <w:rsid w:val="48B61F74"/>
    <w:rsid w:val="4AB6B746"/>
    <w:rsid w:val="4C3409CF"/>
    <w:rsid w:val="4C7F640A"/>
    <w:rsid w:val="4CA86AFF"/>
    <w:rsid w:val="4CEF11E1"/>
    <w:rsid w:val="4E49C355"/>
    <w:rsid w:val="4F6A3AEE"/>
    <w:rsid w:val="4FBA7783"/>
    <w:rsid w:val="4FCC16C0"/>
    <w:rsid w:val="501AC305"/>
    <w:rsid w:val="50B18F55"/>
    <w:rsid w:val="50F2B4CA"/>
    <w:rsid w:val="5146F2C9"/>
    <w:rsid w:val="515BD6AB"/>
    <w:rsid w:val="53FE2935"/>
    <w:rsid w:val="54C4C487"/>
    <w:rsid w:val="55E6C5D0"/>
    <w:rsid w:val="56E6D648"/>
    <w:rsid w:val="56EC806B"/>
    <w:rsid w:val="57DB184E"/>
    <w:rsid w:val="58E397DD"/>
    <w:rsid w:val="599E614F"/>
    <w:rsid w:val="5A456056"/>
    <w:rsid w:val="5B334803"/>
    <w:rsid w:val="5B4F50FE"/>
    <w:rsid w:val="5B9F29D8"/>
    <w:rsid w:val="5BE21FC4"/>
    <w:rsid w:val="5C13D84D"/>
    <w:rsid w:val="5C8BBB58"/>
    <w:rsid w:val="5CBED45A"/>
    <w:rsid w:val="5CE69654"/>
    <w:rsid w:val="5D410D00"/>
    <w:rsid w:val="5DA150BA"/>
    <w:rsid w:val="5E552C4C"/>
    <w:rsid w:val="5E75B1C3"/>
    <w:rsid w:val="5F583AE8"/>
    <w:rsid w:val="6085A712"/>
    <w:rsid w:val="6089FE40"/>
    <w:rsid w:val="60F64536"/>
    <w:rsid w:val="61F59BA4"/>
    <w:rsid w:val="624E7AE6"/>
    <w:rsid w:val="625C858A"/>
    <w:rsid w:val="62F9656E"/>
    <w:rsid w:val="638EA97D"/>
    <w:rsid w:val="63B2E506"/>
    <w:rsid w:val="656BAEA6"/>
    <w:rsid w:val="65758507"/>
    <w:rsid w:val="65EAE954"/>
    <w:rsid w:val="677D1E4D"/>
    <w:rsid w:val="67D89658"/>
    <w:rsid w:val="68C94D3A"/>
    <w:rsid w:val="68F5CC84"/>
    <w:rsid w:val="69C2D5CA"/>
    <w:rsid w:val="6B70E19C"/>
    <w:rsid w:val="6BEB805E"/>
    <w:rsid w:val="6BF03B3B"/>
    <w:rsid w:val="6CB85568"/>
    <w:rsid w:val="6CC3BC2D"/>
    <w:rsid w:val="6CFEAE27"/>
    <w:rsid w:val="6D9FDCE4"/>
    <w:rsid w:val="6DA7E348"/>
    <w:rsid w:val="6F06205E"/>
    <w:rsid w:val="6FDFA592"/>
    <w:rsid w:val="706FA358"/>
    <w:rsid w:val="72AD5EAD"/>
    <w:rsid w:val="735D081F"/>
    <w:rsid w:val="74618AD4"/>
    <w:rsid w:val="74A4F318"/>
    <w:rsid w:val="76512962"/>
    <w:rsid w:val="767A2597"/>
    <w:rsid w:val="77026C00"/>
    <w:rsid w:val="7728DF62"/>
    <w:rsid w:val="77304D22"/>
    <w:rsid w:val="77638F25"/>
    <w:rsid w:val="782FE993"/>
    <w:rsid w:val="78347A43"/>
    <w:rsid w:val="78E0381D"/>
    <w:rsid w:val="79C3D84A"/>
    <w:rsid w:val="79FE84CE"/>
    <w:rsid w:val="7C20AD80"/>
    <w:rsid w:val="7E576BD6"/>
    <w:rsid w:val="7E5FD7BA"/>
    <w:rsid w:val="7FE56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45CB"/>
  <w15:chartTrackingRefBased/>
  <w15:docId w15:val="{CA6320E0-13D0-4B09-94D7-5A26E4AA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89"/>
  </w:style>
  <w:style w:type="paragraph" w:styleId="Heading1">
    <w:name w:val="heading 1"/>
    <w:basedOn w:val="Normal"/>
    <w:next w:val="Normal"/>
    <w:link w:val="Heading1Char"/>
    <w:uiPriority w:val="9"/>
    <w:qFormat/>
    <w:rsid w:val="007B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4ED"/>
    <w:rPr>
      <w:rFonts w:eastAsiaTheme="majorEastAsia" w:cstheme="majorBidi"/>
      <w:color w:val="272727" w:themeColor="text1" w:themeTint="D8"/>
    </w:rPr>
  </w:style>
  <w:style w:type="paragraph" w:styleId="Title">
    <w:name w:val="Title"/>
    <w:basedOn w:val="Normal"/>
    <w:next w:val="Normal"/>
    <w:link w:val="TitleChar"/>
    <w:uiPriority w:val="10"/>
    <w:qFormat/>
    <w:rsid w:val="007B4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4ED"/>
    <w:pPr>
      <w:spacing w:before="160"/>
      <w:jc w:val="center"/>
    </w:pPr>
    <w:rPr>
      <w:i/>
      <w:iCs/>
      <w:color w:val="404040" w:themeColor="text1" w:themeTint="BF"/>
    </w:rPr>
  </w:style>
  <w:style w:type="character" w:customStyle="1" w:styleId="QuoteChar">
    <w:name w:val="Quote Char"/>
    <w:basedOn w:val="DefaultParagraphFont"/>
    <w:link w:val="Quote"/>
    <w:uiPriority w:val="29"/>
    <w:rsid w:val="007B44ED"/>
    <w:rPr>
      <w:i/>
      <w:iCs/>
      <w:color w:val="404040" w:themeColor="text1" w:themeTint="BF"/>
    </w:rPr>
  </w:style>
  <w:style w:type="paragraph" w:styleId="ListParagraph">
    <w:name w:val="List Paragraph"/>
    <w:basedOn w:val="Normal"/>
    <w:uiPriority w:val="34"/>
    <w:qFormat/>
    <w:rsid w:val="007B44ED"/>
    <w:pPr>
      <w:ind w:left="720"/>
      <w:contextualSpacing/>
    </w:pPr>
  </w:style>
  <w:style w:type="character" w:styleId="IntenseEmphasis">
    <w:name w:val="Intense Emphasis"/>
    <w:basedOn w:val="DefaultParagraphFont"/>
    <w:uiPriority w:val="21"/>
    <w:qFormat/>
    <w:rsid w:val="007B44ED"/>
    <w:rPr>
      <w:i/>
      <w:iCs/>
      <w:color w:val="0F4761" w:themeColor="accent1" w:themeShade="BF"/>
    </w:rPr>
  </w:style>
  <w:style w:type="paragraph" w:styleId="IntenseQuote">
    <w:name w:val="Intense Quote"/>
    <w:basedOn w:val="Normal"/>
    <w:next w:val="Normal"/>
    <w:link w:val="IntenseQuoteChar"/>
    <w:uiPriority w:val="30"/>
    <w:qFormat/>
    <w:rsid w:val="007B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4ED"/>
    <w:rPr>
      <w:i/>
      <w:iCs/>
      <w:color w:val="0F4761" w:themeColor="accent1" w:themeShade="BF"/>
    </w:rPr>
  </w:style>
  <w:style w:type="character" w:styleId="IntenseReference">
    <w:name w:val="Intense Reference"/>
    <w:basedOn w:val="DefaultParagraphFont"/>
    <w:uiPriority w:val="32"/>
    <w:qFormat/>
    <w:rsid w:val="007B44ED"/>
    <w:rPr>
      <w:b/>
      <w:bCs/>
      <w:smallCaps/>
      <w:color w:val="0F4761" w:themeColor="accent1" w:themeShade="BF"/>
      <w:spacing w:val="5"/>
    </w:rPr>
  </w:style>
  <w:style w:type="character" w:styleId="CommentReference">
    <w:name w:val="annotation reference"/>
    <w:basedOn w:val="DefaultParagraphFont"/>
    <w:uiPriority w:val="99"/>
    <w:semiHidden/>
    <w:unhideWhenUsed/>
    <w:rsid w:val="007333C7"/>
    <w:rPr>
      <w:sz w:val="16"/>
      <w:szCs w:val="16"/>
    </w:rPr>
  </w:style>
  <w:style w:type="paragraph" w:styleId="CommentText">
    <w:name w:val="annotation text"/>
    <w:basedOn w:val="Normal"/>
    <w:link w:val="CommentTextChar"/>
    <w:uiPriority w:val="99"/>
    <w:unhideWhenUsed/>
    <w:rsid w:val="007333C7"/>
    <w:pPr>
      <w:spacing w:line="240" w:lineRule="auto"/>
    </w:pPr>
    <w:rPr>
      <w:sz w:val="20"/>
      <w:szCs w:val="20"/>
    </w:rPr>
  </w:style>
  <w:style w:type="character" w:customStyle="1" w:styleId="CommentTextChar">
    <w:name w:val="Comment Text Char"/>
    <w:basedOn w:val="DefaultParagraphFont"/>
    <w:link w:val="CommentText"/>
    <w:uiPriority w:val="99"/>
    <w:rsid w:val="007333C7"/>
    <w:rPr>
      <w:sz w:val="20"/>
      <w:szCs w:val="20"/>
    </w:rPr>
  </w:style>
  <w:style w:type="paragraph" w:styleId="CommentSubject">
    <w:name w:val="annotation subject"/>
    <w:basedOn w:val="CommentText"/>
    <w:next w:val="CommentText"/>
    <w:link w:val="CommentSubjectChar"/>
    <w:uiPriority w:val="99"/>
    <w:semiHidden/>
    <w:unhideWhenUsed/>
    <w:rsid w:val="007333C7"/>
    <w:rPr>
      <w:b/>
      <w:bCs/>
    </w:rPr>
  </w:style>
  <w:style w:type="character" w:customStyle="1" w:styleId="CommentSubjectChar">
    <w:name w:val="Comment Subject Char"/>
    <w:basedOn w:val="CommentTextChar"/>
    <w:link w:val="CommentSubject"/>
    <w:uiPriority w:val="99"/>
    <w:semiHidden/>
    <w:rsid w:val="007333C7"/>
    <w:rPr>
      <w:b/>
      <w:bCs/>
      <w:sz w:val="20"/>
      <w:szCs w:val="20"/>
    </w:rPr>
  </w:style>
  <w:style w:type="paragraph" w:styleId="Revision">
    <w:name w:val="Revision"/>
    <w:hidden/>
    <w:uiPriority w:val="99"/>
    <w:semiHidden/>
    <w:rsid w:val="00B474F8"/>
    <w:pPr>
      <w:spacing w:after="0" w:line="240" w:lineRule="auto"/>
    </w:pPr>
  </w:style>
  <w:style w:type="paragraph" w:styleId="Header">
    <w:name w:val="header"/>
    <w:basedOn w:val="Normal"/>
    <w:link w:val="HeaderChar"/>
    <w:uiPriority w:val="99"/>
    <w:unhideWhenUsed/>
    <w:rsid w:val="00B751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5152"/>
  </w:style>
  <w:style w:type="paragraph" w:styleId="Footer">
    <w:name w:val="footer"/>
    <w:basedOn w:val="Normal"/>
    <w:link w:val="FooterChar"/>
    <w:uiPriority w:val="99"/>
    <w:unhideWhenUsed/>
    <w:rsid w:val="00B751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5152"/>
  </w:style>
  <w:style w:type="paragraph" w:styleId="NoSpacing">
    <w:name w:val="No Spacing"/>
    <w:uiPriority w:val="1"/>
    <w:qFormat/>
    <w:rsid w:val="48A41F53"/>
    <w:pPr>
      <w:spacing w:after="0"/>
    </w:pPr>
  </w:style>
  <w:style w:type="character" w:styleId="Hyperlink">
    <w:name w:val="Hyperlink"/>
    <w:basedOn w:val="DefaultParagraphFont"/>
    <w:uiPriority w:val="99"/>
    <w:unhideWhenUsed/>
    <w:rsid w:val="48A41F53"/>
    <w:rPr>
      <w:color w:val="467886"/>
      <w:u w:val="single"/>
    </w:rPr>
  </w:style>
  <w:style w:type="character" w:styleId="FollowedHyperlink">
    <w:name w:val="FollowedHyperlink"/>
    <w:basedOn w:val="DefaultParagraphFont"/>
    <w:uiPriority w:val="99"/>
    <w:semiHidden/>
    <w:unhideWhenUsed/>
    <w:rsid w:val="00A67D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9CCF-1F44-4D78-B6E8-25EE41C7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3232</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Oikonomou</dc:creator>
  <cp:keywords/>
  <dc:description/>
  <cp:lastModifiedBy>Ioanna Alexopoulou</cp:lastModifiedBy>
  <cp:revision>9</cp:revision>
  <cp:lastPrinted>2025-11-05T21:30:00Z</cp:lastPrinted>
  <dcterms:created xsi:type="dcterms:W3CDTF">2025-11-07T17:15:00Z</dcterms:created>
  <dcterms:modified xsi:type="dcterms:W3CDTF">2025-11-07T17:37:00Z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44cbe709,17621983,215bf9f6</vt:lpwstr>
  </property>
  <property fmtid="{D5CDD505-2E9C-101B-9397-08002B2CF9AE}" pid="3" name="ClassificationContentMarkingFooterFontProps">
    <vt:lpwstr>#ffef00,10,Aptos</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2025-10-31T18:25:07Z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f35f174f-6b00-4513-9012-78d7ff4e7040</vt:lpwstr>
  </property>
  <property fmtid="{D5CDD505-2E9C-101B-9397-08002B2CF9AE}" pid="11" name="MSIP_Label_ac0b9ce6-6e99-42a1-af95-429494370cbc_ContentBits">
    <vt:lpwstr>2</vt:lpwstr>
  </property>
  <property fmtid="{D5CDD505-2E9C-101B-9397-08002B2CF9AE}" pid="12" name="MSIP_Label_ac0b9ce6-6e99-42a1-af95-429494370cbc_Tag">
    <vt:lpwstr>10, 3, 0, 2</vt:lpwstr>
  </property>
  <property fmtid="{D5CDD505-2E9C-101B-9397-08002B2CF9AE}" pid="13" name="GrammarlyDocumentId">
    <vt:lpwstr>9b55cc78-4fcb-4cf4-9a5e-b973a6cd5b0a</vt:lpwstr>
  </property>
</Properties>
</file>