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5BFB" w14:textId="77777777" w:rsidR="00150E57" w:rsidRPr="00CB0346" w:rsidRDefault="00150E57" w:rsidP="00CB0346">
      <w:pPr>
        <w:spacing w:after="0" w:line="276" w:lineRule="auto"/>
        <w:contextualSpacing/>
        <w:jc w:val="center"/>
        <w:rPr>
          <w:rFonts w:ascii="Calibri" w:hAnsi="Calibri" w:cs="Calibri"/>
          <w:b/>
        </w:rPr>
      </w:pPr>
    </w:p>
    <w:p w14:paraId="4E5364AE" w14:textId="77777777" w:rsidR="00150E57" w:rsidRPr="00CB0346" w:rsidRDefault="002A2507" w:rsidP="00CB0346">
      <w:pPr>
        <w:spacing w:after="0" w:line="276" w:lineRule="auto"/>
        <w:contextualSpacing/>
        <w:jc w:val="center"/>
        <w:rPr>
          <w:rFonts w:ascii="Calibri" w:hAnsi="Calibri" w:cs="Calibri"/>
          <w:b/>
        </w:rPr>
      </w:pPr>
      <w:r w:rsidRPr="00CB0346">
        <w:rPr>
          <w:rFonts w:ascii="Calibri" w:hAnsi="Calibri" w:cs="Calibri"/>
          <w:b/>
        </w:rPr>
        <w:t xml:space="preserve">ΣΧΕΔΙΟ ΝΟΜΟΥ ΤΟΥ ΥΠΟΥΡΓΕΙΟΥ ΕΡΓΑΣΙΑΣ ΚΑΙ ΚΟΙΝΩΝΙΚΩΝ ΥΠΟΘΕΣΕΩΝ </w:t>
      </w:r>
    </w:p>
    <w:p w14:paraId="704A3F66" w14:textId="77777777" w:rsidR="00150E57" w:rsidRPr="00CB0346" w:rsidRDefault="002A2507" w:rsidP="00CB0346">
      <w:pPr>
        <w:spacing w:after="0" w:line="276" w:lineRule="auto"/>
        <w:contextualSpacing/>
        <w:jc w:val="center"/>
        <w:rPr>
          <w:rFonts w:ascii="Calibri" w:hAnsi="Calibri" w:cs="Calibri"/>
          <w:b/>
        </w:rPr>
      </w:pPr>
      <w:r w:rsidRPr="00CB0346">
        <w:rPr>
          <w:rFonts w:ascii="Calibri" w:hAnsi="Calibri" w:cs="Calibri"/>
          <w:b/>
        </w:rPr>
        <w:t>ΜΕ ΤΙΤΛΟ</w:t>
      </w:r>
    </w:p>
    <w:p w14:paraId="6B6F243D" w14:textId="0FCCC190" w:rsidR="00150E57" w:rsidRPr="00CB0346" w:rsidRDefault="002A2507" w:rsidP="00CB0346">
      <w:pPr>
        <w:spacing w:after="0" w:line="276" w:lineRule="auto"/>
        <w:contextualSpacing/>
        <w:jc w:val="center"/>
        <w:rPr>
          <w:rFonts w:ascii="Calibri" w:hAnsi="Calibri" w:cs="Calibri"/>
          <w:b/>
        </w:rPr>
      </w:pPr>
      <w:r w:rsidRPr="00CB0346">
        <w:rPr>
          <w:rFonts w:ascii="Calibri" w:hAnsi="Calibri" w:cs="Calibri"/>
          <w:b/>
        </w:rPr>
        <w:t xml:space="preserve">«ΕΚΣΥΓΧΡΟΝΙΣΜΟΣ ΤΟΥ </w:t>
      </w:r>
      <w:r w:rsidR="006D2992" w:rsidRPr="00CB0346">
        <w:rPr>
          <w:rFonts w:ascii="Calibri" w:hAnsi="Calibri" w:cs="Calibri"/>
          <w:b/>
        </w:rPr>
        <w:t>ΗΛΕΚΤΡΟΝΙΚΟΥ ΕΘΝΙΚΟΥ ΦΟΡΕΑ ΚΟΙΝΩΝΙΚΗΣ ΑΣΦΑΛΙΣΗΣ</w:t>
      </w:r>
      <w:r w:rsidRPr="00CB0346">
        <w:rPr>
          <w:rFonts w:ascii="Calibri" w:hAnsi="Calibri" w:cs="Calibri"/>
          <w:b/>
        </w:rPr>
        <w:t>»</w:t>
      </w:r>
    </w:p>
    <w:p w14:paraId="21CE1F7D" w14:textId="77777777" w:rsidR="00150E57" w:rsidRPr="00CB0346" w:rsidRDefault="00150E57" w:rsidP="00CB0346">
      <w:pPr>
        <w:spacing w:after="0" w:line="276" w:lineRule="auto"/>
        <w:contextualSpacing/>
        <w:jc w:val="center"/>
        <w:rPr>
          <w:rFonts w:ascii="Calibri" w:hAnsi="Calibri" w:cs="Calibri"/>
          <w:b/>
        </w:rPr>
      </w:pPr>
    </w:p>
    <w:p w14:paraId="19367F07" w14:textId="77777777" w:rsidR="00E17C64" w:rsidRPr="00CB0346" w:rsidRDefault="00E17C64" w:rsidP="00CB0346">
      <w:pPr>
        <w:spacing w:after="0" w:line="276" w:lineRule="auto"/>
        <w:contextualSpacing/>
        <w:jc w:val="center"/>
        <w:rPr>
          <w:rFonts w:ascii="Calibri" w:hAnsi="Calibri" w:cs="Calibri"/>
          <w:b/>
        </w:rPr>
      </w:pPr>
    </w:p>
    <w:p w14:paraId="7B9AC477" w14:textId="77777777" w:rsidR="00150E57" w:rsidRPr="00CB0346" w:rsidRDefault="00776A72" w:rsidP="00CB0346">
      <w:pPr>
        <w:spacing w:after="0" w:line="276" w:lineRule="auto"/>
        <w:contextualSpacing/>
        <w:jc w:val="center"/>
        <w:rPr>
          <w:rFonts w:ascii="Calibri" w:hAnsi="Calibri" w:cs="Calibri"/>
          <w:b/>
        </w:rPr>
      </w:pPr>
      <w:r w:rsidRPr="00CB0346">
        <w:rPr>
          <w:rFonts w:ascii="Calibri" w:hAnsi="Calibri" w:cs="Calibri"/>
          <w:b/>
        </w:rPr>
        <w:t xml:space="preserve">ΚΕΦΑΛΑΙΟ Α΄ </w:t>
      </w:r>
    </w:p>
    <w:p w14:paraId="7B700310" w14:textId="77777777" w:rsidR="00150E57" w:rsidRPr="00CB0346" w:rsidRDefault="00776A72" w:rsidP="00CB0346">
      <w:pPr>
        <w:spacing w:after="0" w:line="276" w:lineRule="auto"/>
        <w:contextualSpacing/>
        <w:jc w:val="center"/>
        <w:rPr>
          <w:rFonts w:ascii="Calibri" w:hAnsi="Calibri" w:cs="Calibri"/>
          <w:b/>
        </w:rPr>
      </w:pPr>
      <w:r w:rsidRPr="00CB0346">
        <w:rPr>
          <w:rFonts w:ascii="Calibri" w:hAnsi="Calibri" w:cs="Calibri"/>
          <w:b/>
        </w:rPr>
        <w:t>ΣΚΟΠΟΣ – ΑΝΤΙΚΕΙΜΕΝΟ</w:t>
      </w:r>
    </w:p>
    <w:p w14:paraId="13326424" w14:textId="77777777" w:rsidR="00150E57" w:rsidRPr="00CB0346" w:rsidRDefault="00150E57" w:rsidP="00CB0346">
      <w:pPr>
        <w:spacing w:after="0" w:line="276" w:lineRule="auto"/>
        <w:contextualSpacing/>
        <w:jc w:val="center"/>
        <w:rPr>
          <w:rFonts w:ascii="Calibri" w:hAnsi="Calibri" w:cs="Calibri"/>
          <w:b/>
        </w:rPr>
      </w:pPr>
    </w:p>
    <w:p w14:paraId="0F387F24" w14:textId="77777777" w:rsidR="00150E57" w:rsidRPr="00CB0346" w:rsidRDefault="00DA1DCC" w:rsidP="00CB0346">
      <w:pPr>
        <w:spacing w:after="0" w:line="276" w:lineRule="auto"/>
        <w:contextualSpacing/>
        <w:jc w:val="center"/>
        <w:rPr>
          <w:rFonts w:ascii="Calibri" w:hAnsi="Calibri" w:cs="Calibri"/>
          <w:b/>
        </w:rPr>
      </w:pPr>
      <w:r w:rsidRPr="00CB0346">
        <w:rPr>
          <w:rFonts w:ascii="Calibri" w:hAnsi="Calibri" w:cs="Calibri"/>
          <w:b/>
        </w:rPr>
        <w:t>Άρθρο 1</w:t>
      </w:r>
    </w:p>
    <w:p w14:paraId="05723530" w14:textId="77777777" w:rsidR="00150E57" w:rsidRPr="00CB0346" w:rsidRDefault="00DA1DCC" w:rsidP="00CB0346">
      <w:pPr>
        <w:spacing w:after="0" w:line="276" w:lineRule="auto"/>
        <w:contextualSpacing/>
        <w:jc w:val="center"/>
        <w:rPr>
          <w:rFonts w:ascii="Calibri" w:hAnsi="Calibri" w:cs="Calibri"/>
          <w:b/>
        </w:rPr>
      </w:pPr>
      <w:r w:rsidRPr="00CB0346">
        <w:rPr>
          <w:rFonts w:ascii="Calibri" w:hAnsi="Calibri" w:cs="Calibri"/>
          <w:b/>
        </w:rPr>
        <w:t>Σκοπός</w:t>
      </w:r>
    </w:p>
    <w:p w14:paraId="096F3341" w14:textId="77777777" w:rsidR="00150E57" w:rsidRPr="00CB0346" w:rsidRDefault="00150E57" w:rsidP="00CB0346">
      <w:pPr>
        <w:spacing w:after="0" w:line="276" w:lineRule="auto"/>
        <w:contextualSpacing/>
        <w:jc w:val="both"/>
        <w:rPr>
          <w:rFonts w:ascii="Calibri" w:hAnsi="Calibri" w:cs="Calibri"/>
          <w:b/>
        </w:rPr>
      </w:pPr>
    </w:p>
    <w:p w14:paraId="0A0DFCAA" w14:textId="421F2FE2" w:rsidR="00653B78" w:rsidRPr="00CB0346" w:rsidRDefault="002746BF" w:rsidP="00CB0346">
      <w:pPr>
        <w:spacing w:after="0" w:line="276" w:lineRule="auto"/>
        <w:contextualSpacing/>
        <w:jc w:val="both"/>
        <w:rPr>
          <w:rFonts w:ascii="Calibri" w:hAnsi="Calibri" w:cs="Calibri"/>
        </w:rPr>
      </w:pPr>
      <w:r w:rsidRPr="00CB0346">
        <w:rPr>
          <w:rFonts w:ascii="Calibri" w:hAnsi="Calibri" w:cs="Calibri"/>
        </w:rPr>
        <w:t xml:space="preserve">Με τις διατάξεις του παρόντος επιδιώκεται </w:t>
      </w:r>
      <w:r w:rsidR="005D5CF8" w:rsidRPr="00CB0346">
        <w:rPr>
          <w:rFonts w:ascii="Calibri" w:hAnsi="Calibri" w:cs="Calibri"/>
        </w:rPr>
        <w:t>ο λ</w:t>
      </w:r>
      <w:r w:rsidR="00AC6BBF" w:rsidRPr="00CB0346">
        <w:rPr>
          <w:rFonts w:ascii="Calibri" w:hAnsi="Calibri" w:cs="Calibri"/>
        </w:rPr>
        <w:t xml:space="preserve">ειτουργικός </w:t>
      </w:r>
      <w:r w:rsidR="004D4FAD" w:rsidRPr="00CB0346">
        <w:rPr>
          <w:rFonts w:ascii="Calibri" w:hAnsi="Calibri" w:cs="Calibri"/>
        </w:rPr>
        <w:t xml:space="preserve">εκσυγχρονισμός του </w:t>
      </w:r>
      <w:r w:rsidR="004B30B0" w:rsidRPr="00CB0346">
        <w:rPr>
          <w:rFonts w:ascii="Calibri" w:hAnsi="Calibri" w:cs="Calibri"/>
        </w:rPr>
        <w:t>Ηλεκτρονικού Εθνικού Φορέα Κοινωνικής Ασφάλισης (</w:t>
      </w:r>
      <w:r w:rsidR="005D5CF8" w:rsidRPr="00CB0346">
        <w:rPr>
          <w:rFonts w:ascii="Calibri" w:hAnsi="Calibri" w:cs="Calibri"/>
          <w:lang w:val="en-US"/>
        </w:rPr>
        <w:t>e</w:t>
      </w:r>
      <w:r w:rsidR="005D5CF8" w:rsidRPr="00CB0346">
        <w:rPr>
          <w:rFonts w:ascii="Calibri" w:hAnsi="Calibri" w:cs="Calibri"/>
        </w:rPr>
        <w:t>-Ε.Φ.Κ.Α.</w:t>
      </w:r>
      <w:r w:rsidR="004B30B0" w:rsidRPr="00CB0346">
        <w:rPr>
          <w:rFonts w:ascii="Calibri" w:hAnsi="Calibri" w:cs="Calibri"/>
        </w:rPr>
        <w:t>)</w:t>
      </w:r>
      <w:r w:rsidR="005D5CF8" w:rsidRPr="00CB0346">
        <w:rPr>
          <w:rFonts w:ascii="Calibri" w:hAnsi="Calibri" w:cs="Calibri"/>
        </w:rPr>
        <w:t xml:space="preserve"> με την εισαγωγή στοιχείων </w:t>
      </w:r>
      <w:r w:rsidR="0031617D" w:rsidRPr="00CB0346">
        <w:rPr>
          <w:rFonts w:ascii="Calibri" w:hAnsi="Calibri" w:cs="Calibri"/>
        </w:rPr>
        <w:t>επιβράβευσης</w:t>
      </w:r>
      <w:r w:rsidR="005D5CF8" w:rsidRPr="00CB0346">
        <w:rPr>
          <w:rFonts w:ascii="Calibri" w:hAnsi="Calibri" w:cs="Calibri"/>
        </w:rPr>
        <w:t xml:space="preserve"> και </w:t>
      </w:r>
      <w:r w:rsidR="00962A14" w:rsidRPr="00CB0346">
        <w:rPr>
          <w:rFonts w:ascii="Calibri" w:hAnsi="Calibri" w:cs="Calibri"/>
        </w:rPr>
        <w:t>λογοδοσίας, μέσω της μέτρησης της απόδοσης</w:t>
      </w:r>
      <w:r w:rsidR="0031617D" w:rsidRPr="00CB0346">
        <w:rPr>
          <w:rFonts w:ascii="Calibri" w:hAnsi="Calibri" w:cs="Calibri"/>
        </w:rPr>
        <w:t xml:space="preserve"> και μηχανισμών ελέγχου</w:t>
      </w:r>
      <w:r w:rsidRPr="00CB0346">
        <w:rPr>
          <w:rFonts w:ascii="Calibri" w:hAnsi="Calibri" w:cs="Calibri"/>
        </w:rPr>
        <w:t xml:space="preserve">, καθώς </w:t>
      </w:r>
      <w:r w:rsidR="00FA7B24" w:rsidRPr="00CB0346">
        <w:rPr>
          <w:rFonts w:ascii="Calibri" w:hAnsi="Calibri" w:cs="Calibri"/>
        </w:rPr>
        <w:t xml:space="preserve">και ο οργανωτικός εκσυγχρονισμός, </w:t>
      </w:r>
      <w:r w:rsidRPr="00CB0346">
        <w:rPr>
          <w:rFonts w:ascii="Calibri" w:hAnsi="Calibri" w:cs="Calibri"/>
        </w:rPr>
        <w:t>μέσω της</w:t>
      </w:r>
      <w:r w:rsidR="00A8794E" w:rsidRPr="00CB0346">
        <w:rPr>
          <w:rFonts w:ascii="Calibri" w:hAnsi="Calibri" w:cs="Calibri"/>
        </w:rPr>
        <w:t xml:space="preserve"> </w:t>
      </w:r>
      <w:r w:rsidR="00922AC7" w:rsidRPr="00CB0346">
        <w:rPr>
          <w:rFonts w:ascii="Calibri" w:hAnsi="Calibri" w:cs="Calibri"/>
        </w:rPr>
        <w:t>αναβάθμισης του στελεχιακού δυναμικού</w:t>
      </w:r>
      <w:r w:rsidRPr="00CB0346">
        <w:rPr>
          <w:rFonts w:ascii="Calibri" w:hAnsi="Calibri" w:cs="Calibri"/>
        </w:rPr>
        <w:t>,</w:t>
      </w:r>
      <w:r w:rsidR="00A8794E" w:rsidRPr="00CB0346">
        <w:rPr>
          <w:rFonts w:ascii="Calibri" w:hAnsi="Calibri" w:cs="Calibri"/>
        </w:rPr>
        <w:t xml:space="preserve"> </w:t>
      </w:r>
      <w:r w:rsidRPr="00CB0346">
        <w:rPr>
          <w:rFonts w:ascii="Calibri" w:hAnsi="Calibri" w:cs="Calibri"/>
        </w:rPr>
        <w:t>με στόχο την</w:t>
      </w:r>
      <w:r w:rsidR="00653B78" w:rsidRPr="00CB0346">
        <w:rPr>
          <w:rFonts w:ascii="Calibri" w:hAnsi="Calibri" w:cs="Calibri"/>
        </w:rPr>
        <w:t xml:space="preserve"> ταχύτερη και αποτελεσματικότερη υλοποίηση της αποστολής του </w:t>
      </w:r>
      <w:r w:rsidR="00653B78" w:rsidRPr="00CB0346">
        <w:rPr>
          <w:rFonts w:ascii="Calibri" w:hAnsi="Calibri" w:cs="Calibri"/>
          <w:lang w:val="en-US"/>
        </w:rPr>
        <w:t>e</w:t>
      </w:r>
      <w:r w:rsidR="00653B78" w:rsidRPr="00CB0346">
        <w:rPr>
          <w:rFonts w:ascii="Calibri" w:hAnsi="Calibri" w:cs="Calibri"/>
        </w:rPr>
        <w:t xml:space="preserve">-Ε.Φ.Κ.Α. και </w:t>
      </w:r>
      <w:r w:rsidRPr="00CB0346">
        <w:rPr>
          <w:rFonts w:ascii="Calibri" w:hAnsi="Calibri" w:cs="Calibri"/>
        </w:rPr>
        <w:t>την</w:t>
      </w:r>
      <w:r w:rsidR="00653B78" w:rsidRPr="00CB0346">
        <w:rPr>
          <w:rFonts w:ascii="Calibri" w:hAnsi="Calibri" w:cs="Calibri"/>
        </w:rPr>
        <w:t xml:space="preserve"> καλύτερη εξυπηρέτηση του πολίτη.  </w:t>
      </w:r>
    </w:p>
    <w:p w14:paraId="55A2B423" w14:textId="77777777" w:rsidR="00150E57" w:rsidRPr="00CB0346" w:rsidRDefault="00150E57" w:rsidP="00CB0346">
      <w:pPr>
        <w:spacing w:after="0" w:line="276" w:lineRule="auto"/>
        <w:contextualSpacing/>
        <w:jc w:val="both"/>
        <w:rPr>
          <w:rFonts w:ascii="Calibri" w:hAnsi="Calibri" w:cs="Calibri"/>
        </w:rPr>
      </w:pPr>
    </w:p>
    <w:p w14:paraId="5DE58D43" w14:textId="77777777" w:rsidR="00150E57" w:rsidRPr="00CB0346" w:rsidRDefault="00DA1DCC" w:rsidP="00CB0346">
      <w:pPr>
        <w:spacing w:after="0" w:line="276" w:lineRule="auto"/>
        <w:contextualSpacing/>
        <w:jc w:val="center"/>
        <w:rPr>
          <w:rFonts w:ascii="Calibri" w:hAnsi="Calibri" w:cs="Calibri"/>
          <w:b/>
        </w:rPr>
      </w:pPr>
      <w:r w:rsidRPr="00CB0346">
        <w:rPr>
          <w:rFonts w:ascii="Calibri" w:hAnsi="Calibri" w:cs="Calibri"/>
          <w:b/>
        </w:rPr>
        <w:t>Άρθρο 2</w:t>
      </w:r>
    </w:p>
    <w:p w14:paraId="4A69286B" w14:textId="77777777" w:rsidR="00150E57" w:rsidRPr="00CB0346" w:rsidRDefault="00DA1DCC" w:rsidP="00CB0346">
      <w:pPr>
        <w:spacing w:after="0" w:line="276" w:lineRule="auto"/>
        <w:contextualSpacing/>
        <w:jc w:val="center"/>
        <w:rPr>
          <w:rFonts w:ascii="Calibri" w:hAnsi="Calibri" w:cs="Calibri"/>
          <w:b/>
        </w:rPr>
      </w:pPr>
      <w:r w:rsidRPr="00CB0346">
        <w:rPr>
          <w:rFonts w:ascii="Calibri" w:hAnsi="Calibri" w:cs="Calibri"/>
          <w:b/>
        </w:rPr>
        <w:t>Αντικείμενο</w:t>
      </w:r>
    </w:p>
    <w:p w14:paraId="3F406BFC" w14:textId="77777777" w:rsidR="00150E57" w:rsidRPr="00CB0346" w:rsidRDefault="00150E57" w:rsidP="00CB0346">
      <w:pPr>
        <w:spacing w:after="0" w:line="276" w:lineRule="auto"/>
        <w:contextualSpacing/>
        <w:jc w:val="center"/>
        <w:rPr>
          <w:rFonts w:ascii="Calibri" w:hAnsi="Calibri" w:cs="Calibri"/>
          <w:b/>
        </w:rPr>
      </w:pPr>
    </w:p>
    <w:p w14:paraId="257B7798" w14:textId="54CF1A41"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Αντικείμενο</w:t>
      </w:r>
      <w:r w:rsidR="00F2176C" w:rsidRPr="00CB0346">
        <w:rPr>
          <w:rFonts w:ascii="Calibri" w:hAnsi="Calibri" w:cs="Calibri"/>
        </w:rPr>
        <w:t xml:space="preserve"> του παρόντος είναι </w:t>
      </w:r>
      <w:r w:rsidR="00570B50" w:rsidRPr="00CB0346">
        <w:rPr>
          <w:rFonts w:ascii="Calibri" w:hAnsi="Calibri" w:cs="Calibri"/>
        </w:rPr>
        <w:t xml:space="preserve">η </w:t>
      </w:r>
      <w:r w:rsidR="004B30B0" w:rsidRPr="00CB0346">
        <w:rPr>
          <w:rFonts w:ascii="Calibri" w:hAnsi="Calibri" w:cs="Calibri"/>
        </w:rPr>
        <w:t>θέσπιση</w:t>
      </w:r>
      <w:r w:rsidR="00F008BD" w:rsidRPr="00CB0346">
        <w:rPr>
          <w:rFonts w:ascii="Calibri" w:hAnsi="Calibri" w:cs="Calibri"/>
        </w:rPr>
        <w:t>:</w:t>
      </w:r>
      <w:r w:rsidR="00570B50" w:rsidRPr="00CB0346">
        <w:rPr>
          <w:rFonts w:ascii="Calibri" w:hAnsi="Calibri" w:cs="Calibri"/>
        </w:rPr>
        <w:t xml:space="preserve"> </w:t>
      </w:r>
      <w:r w:rsidR="00633232" w:rsidRPr="00CB0346">
        <w:rPr>
          <w:rFonts w:ascii="Calibri" w:hAnsi="Calibri" w:cs="Calibri"/>
        </w:rPr>
        <w:t xml:space="preserve">α) </w:t>
      </w:r>
      <w:r w:rsidR="00142F8A" w:rsidRPr="00CB0346">
        <w:rPr>
          <w:rFonts w:ascii="Calibri" w:hAnsi="Calibri" w:cs="Calibri"/>
        </w:rPr>
        <w:t>ρυθμίσε</w:t>
      </w:r>
      <w:r w:rsidR="00570B50" w:rsidRPr="00CB0346">
        <w:rPr>
          <w:rFonts w:ascii="Calibri" w:hAnsi="Calibri" w:cs="Calibri"/>
        </w:rPr>
        <w:t>ων</w:t>
      </w:r>
      <w:r w:rsidR="00142F8A" w:rsidRPr="00CB0346">
        <w:rPr>
          <w:rFonts w:ascii="Calibri" w:hAnsi="Calibri" w:cs="Calibri"/>
        </w:rPr>
        <w:t xml:space="preserve"> για τη βελτίωση της απόδοσης της </w:t>
      </w:r>
      <w:r w:rsidR="00310099" w:rsidRPr="00CB0346">
        <w:rPr>
          <w:rFonts w:ascii="Calibri" w:hAnsi="Calibri" w:cs="Calibri"/>
        </w:rPr>
        <w:t xml:space="preserve">διοίκησης </w:t>
      </w:r>
      <w:r w:rsidR="00142F8A" w:rsidRPr="00CB0346">
        <w:rPr>
          <w:rFonts w:ascii="Calibri" w:hAnsi="Calibri" w:cs="Calibri"/>
        </w:rPr>
        <w:t xml:space="preserve">του </w:t>
      </w:r>
      <w:r w:rsidR="00142F8A" w:rsidRPr="00CB0346">
        <w:rPr>
          <w:rFonts w:ascii="Calibri" w:hAnsi="Calibri" w:cs="Calibri"/>
          <w:lang w:val="en-US"/>
        </w:rPr>
        <w:t>e</w:t>
      </w:r>
      <w:r w:rsidR="00142F8A" w:rsidRPr="00CB0346">
        <w:rPr>
          <w:rFonts w:ascii="Calibri" w:hAnsi="Calibri" w:cs="Calibri"/>
        </w:rPr>
        <w:t>-Ε.Φ.Κ.Α.</w:t>
      </w:r>
      <w:r w:rsidR="003532B2" w:rsidRPr="00CB0346">
        <w:rPr>
          <w:rFonts w:ascii="Calibri" w:hAnsi="Calibri" w:cs="Calibri"/>
        </w:rPr>
        <w:t>,</w:t>
      </w:r>
      <w:r w:rsidR="00142F8A" w:rsidRPr="00CB0346">
        <w:rPr>
          <w:rFonts w:ascii="Calibri" w:hAnsi="Calibri" w:cs="Calibri"/>
        </w:rPr>
        <w:t xml:space="preserve"> β) ρυθμίσε</w:t>
      </w:r>
      <w:r w:rsidR="00570B50" w:rsidRPr="00CB0346">
        <w:rPr>
          <w:rFonts w:ascii="Calibri" w:hAnsi="Calibri" w:cs="Calibri"/>
        </w:rPr>
        <w:t>ων</w:t>
      </w:r>
      <w:r w:rsidR="00142F8A" w:rsidRPr="00CB0346">
        <w:rPr>
          <w:rFonts w:ascii="Calibri" w:hAnsi="Calibri" w:cs="Calibri"/>
        </w:rPr>
        <w:t xml:space="preserve"> για την ενίσχυση της επιβράβευσης και της λογοδοσίας των υπαλλήλων</w:t>
      </w:r>
      <w:r w:rsidR="003532B2" w:rsidRPr="00CB0346">
        <w:rPr>
          <w:rFonts w:ascii="Calibri" w:hAnsi="Calibri" w:cs="Calibri"/>
        </w:rPr>
        <w:t>,</w:t>
      </w:r>
      <w:r w:rsidR="00142F8A" w:rsidRPr="00CB0346">
        <w:rPr>
          <w:rFonts w:ascii="Calibri" w:hAnsi="Calibri" w:cs="Calibri"/>
        </w:rPr>
        <w:t xml:space="preserve"> γ) </w:t>
      </w:r>
      <w:r w:rsidR="003532B2" w:rsidRPr="00CB0346">
        <w:rPr>
          <w:rFonts w:ascii="Calibri" w:hAnsi="Calibri" w:cs="Calibri"/>
        </w:rPr>
        <w:t>ρυθμίσεων</w:t>
      </w:r>
      <w:r w:rsidR="00142F8A" w:rsidRPr="00CB0346">
        <w:rPr>
          <w:rFonts w:ascii="Calibri" w:hAnsi="Calibri" w:cs="Calibri"/>
        </w:rPr>
        <w:t xml:space="preserve"> για την ενίσχυση της ευελιξίας και της ταχύτητας του φορέα και δ) </w:t>
      </w:r>
      <w:r w:rsidR="00653B78" w:rsidRPr="00CB0346">
        <w:rPr>
          <w:rFonts w:ascii="Calibri" w:hAnsi="Calibri" w:cs="Calibri"/>
        </w:rPr>
        <w:t>ρυθμίσε</w:t>
      </w:r>
      <w:r w:rsidR="00570B50" w:rsidRPr="00CB0346">
        <w:rPr>
          <w:rFonts w:ascii="Calibri" w:hAnsi="Calibri" w:cs="Calibri"/>
        </w:rPr>
        <w:t>ων</w:t>
      </w:r>
      <w:r w:rsidR="003532B2" w:rsidRPr="00CB0346">
        <w:rPr>
          <w:rFonts w:ascii="Calibri" w:hAnsi="Calibri" w:cs="Calibri"/>
        </w:rPr>
        <w:t xml:space="preserve"> </w:t>
      </w:r>
      <w:r w:rsidR="00653B78" w:rsidRPr="00CB0346">
        <w:rPr>
          <w:rFonts w:ascii="Calibri" w:hAnsi="Calibri" w:cs="Calibri"/>
        </w:rPr>
        <w:t xml:space="preserve">για την καλύτερη αξιοποίηση και διαχείριση της ακίνητης περιουσίας του. </w:t>
      </w:r>
    </w:p>
    <w:p w14:paraId="0CA7BBEB" w14:textId="77777777" w:rsidR="00150E57" w:rsidRPr="00CB0346" w:rsidRDefault="00150E57" w:rsidP="00CB0346">
      <w:pPr>
        <w:spacing w:after="0" w:line="276" w:lineRule="auto"/>
        <w:contextualSpacing/>
        <w:jc w:val="both"/>
        <w:rPr>
          <w:rFonts w:ascii="Calibri" w:hAnsi="Calibri" w:cs="Calibri"/>
          <w:b/>
        </w:rPr>
      </w:pPr>
    </w:p>
    <w:p w14:paraId="19E0D49B" w14:textId="77777777" w:rsidR="00150E57" w:rsidRPr="00CB0346" w:rsidRDefault="00150E57" w:rsidP="00CB0346">
      <w:pPr>
        <w:spacing w:after="0" w:line="276" w:lineRule="auto"/>
        <w:contextualSpacing/>
        <w:jc w:val="center"/>
        <w:rPr>
          <w:rFonts w:ascii="Calibri" w:hAnsi="Calibri" w:cs="Calibri"/>
          <w:b/>
        </w:rPr>
      </w:pPr>
    </w:p>
    <w:p w14:paraId="6148F48E" w14:textId="2FF4DF7E"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ΚΕΦΑΛΑΙΟ </w:t>
      </w:r>
      <w:r w:rsidR="00776A72" w:rsidRPr="00CB0346">
        <w:rPr>
          <w:rFonts w:ascii="Calibri" w:hAnsi="Calibri" w:cs="Calibri"/>
          <w:b/>
        </w:rPr>
        <w:t>Β</w:t>
      </w:r>
      <w:r w:rsidRPr="00CB0346">
        <w:rPr>
          <w:rFonts w:ascii="Calibri" w:hAnsi="Calibri" w:cs="Calibri"/>
          <w:b/>
        </w:rPr>
        <w:t>΄</w:t>
      </w:r>
    </w:p>
    <w:p w14:paraId="46DAD8E8" w14:textId="7B33EBA3"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ΡΥΘΜΙΣΕΙΣ ΓΙΑ ΤΗ ΒΕΛΤΙΩΣΗ ΤΗΣ </w:t>
      </w:r>
      <w:r w:rsidR="00492D94" w:rsidRPr="00CB0346">
        <w:rPr>
          <w:rFonts w:ascii="Calibri" w:hAnsi="Calibri" w:cs="Calibri"/>
          <w:b/>
        </w:rPr>
        <w:t>ΑΠΟΔΟΣΗΣ</w:t>
      </w:r>
    </w:p>
    <w:p w14:paraId="54C016A5" w14:textId="11E3C215"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ΤΟΥ </w:t>
      </w:r>
      <w:r w:rsidR="00530FA4" w:rsidRPr="00CB0346">
        <w:rPr>
          <w:rFonts w:ascii="Calibri" w:hAnsi="Calibri" w:cs="Calibri"/>
          <w:b/>
        </w:rPr>
        <w:t xml:space="preserve">ΗΛΕΚΤΡΟΝΙΚΟΥ ΕΘΝΙΚΟΥ ΦΟΡΕΑ ΚΟΙΝΩΝΙΚΗΣ ΑΣΦΑΛΙΣΗΣ </w:t>
      </w:r>
    </w:p>
    <w:p w14:paraId="5108B373" w14:textId="77777777" w:rsidR="00150E57" w:rsidRPr="00CB0346" w:rsidRDefault="00150E57" w:rsidP="00CB0346">
      <w:pPr>
        <w:spacing w:after="0" w:line="276" w:lineRule="auto"/>
        <w:contextualSpacing/>
        <w:jc w:val="center"/>
        <w:rPr>
          <w:rFonts w:ascii="Calibri" w:hAnsi="Calibri" w:cs="Calibri"/>
          <w:b/>
        </w:rPr>
      </w:pPr>
    </w:p>
    <w:p w14:paraId="55D913A0" w14:textId="387DD6D8"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Άρθρο </w:t>
      </w:r>
      <w:r w:rsidR="002945DB" w:rsidRPr="00CB0346">
        <w:rPr>
          <w:rFonts w:ascii="Calibri" w:hAnsi="Calibri" w:cs="Calibri"/>
          <w:b/>
        </w:rPr>
        <w:t>3</w:t>
      </w:r>
    </w:p>
    <w:p w14:paraId="03D2BA98" w14:textId="67F69C49"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Γενικ</w:t>
      </w:r>
      <w:r w:rsidR="002945DB" w:rsidRPr="00CB0346">
        <w:rPr>
          <w:rFonts w:ascii="Calibri" w:hAnsi="Calibri" w:cs="Calibri"/>
          <w:b/>
        </w:rPr>
        <w:t>οί</w:t>
      </w:r>
      <w:r w:rsidRPr="00CB0346">
        <w:rPr>
          <w:rFonts w:ascii="Calibri" w:hAnsi="Calibri" w:cs="Calibri"/>
          <w:b/>
        </w:rPr>
        <w:t xml:space="preserve"> Διευθυντ</w:t>
      </w:r>
      <w:r w:rsidR="002945DB" w:rsidRPr="00CB0346">
        <w:rPr>
          <w:rFonts w:ascii="Calibri" w:hAnsi="Calibri" w:cs="Calibri"/>
          <w:b/>
        </w:rPr>
        <w:t>ές</w:t>
      </w:r>
      <w:r w:rsidRPr="00CB0346">
        <w:rPr>
          <w:rFonts w:ascii="Calibri" w:hAnsi="Calibri" w:cs="Calibri"/>
          <w:b/>
        </w:rPr>
        <w:t xml:space="preserve"> και Διευθυντ</w:t>
      </w:r>
      <w:r w:rsidR="002945DB" w:rsidRPr="00CB0346">
        <w:rPr>
          <w:rFonts w:ascii="Calibri" w:hAnsi="Calibri" w:cs="Calibri"/>
          <w:b/>
        </w:rPr>
        <w:t>ές</w:t>
      </w:r>
    </w:p>
    <w:p w14:paraId="464D080D" w14:textId="77777777" w:rsidR="00150E57" w:rsidRPr="00CB0346" w:rsidRDefault="00150E57" w:rsidP="00CB0346">
      <w:pPr>
        <w:spacing w:after="0" w:line="276" w:lineRule="auto"/>
        <w:contextualSpacing/>
        <w:rPr>
          <w:rFonts w:ascii="Calibri" w:hAnsi="Calibri" w:cs="Calibri"/>
        </w:rPr>
      </w:pPr>
    </w:p>
    <w:p w14:paraId="143AA25B" w14:textId="5A64B0C1"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1. </w:t>
      </w:r>
      <w:r w:rsidR="006C5857" w:rsidRPr="00CB0346">
        <w:rPr>
          <w:rFonts w:ascii="Calibri" w:hAnsi="Calibri" w:cs="Calibri"/>
        </w:rPr>
        <w:t>Οι</w:t>
      </w:r>
      <w:r w:rsidR="00196D0C" w:rsidRPr="00CB0346">
        <w:rPr>
          <w:rFonts w:ascii="Calibri" w:hAnsi="Calibri" w:cs="Calibri"/>
        </w:rPr>
        <w:t xml:space="preserve"> </w:t>
      </w:r>
      <w:r w:rsidR="004A5B8B" w:rsidRPr="00CB0346">
        <w:rPr>
          <w:rFonts w:ascii="Calibri" w:hAnsi="Calibri" w:cs="Calibri"/>
        </w:rPr>
        <w:t>επικεφαλής</w:t>
      </w:r>
      <w:r w:rsidR="006736B7" w:rsidRPr="00CB0346">
        <w:rPr>
          <w:rFonts w:ascii="Calibri" w:hAnsi="Calibri" w:cs="Calibri"/>
        </w:rPr>
        <w:t xml:space="preserve"> </w:t>
      </w:r>
      <w:r w:rsidRPr="00CB0346">
        <w:rPr>
          <w:rFonts w:ascii="Calibri" w:hAnsi="Calibri" w:cs="Calibri"/>
        </w:rPr>
        <w:t xml:space="preserve">Γενικών </w:t>
      </w:r>
      <w:r w:rsidR="006736B7" w:rsidRPr="00CB0346">
        <w:rPr>
          <w:rFonts w:ascii="Calibri" w:hAnsi="Calibri" w:cs="Calibri"/>
        </w:rPr>
        <w:t xml:space="preserve">Διευθύνσεων </w:t>
      </w:r>
      <w:r w:rsidRPr="00CB0346">
        <w:rPr>
          <w:rFonts w:ascii="Calibri" w:hAnsi="Calibri" w:cs="Calibri"/>
        </w:rPr>
        <w:t xml:space="preserve">και </w:t>
      </w:r>
      <w:r w:rsidR="006736B7" w:rsidRPr="00CB0346">
        <w:rPr>
          <w:rFonts w:ascii="Calibri" w:hAnsi="Calibri" w:cs="Calibri"/>
        </w:rPr>
        <w:t xml:space="preserve">Διευθύνσεων του Ηλεκτρονικού Εθνικού Φορέα Κοινωνικής Ασφάλισης (e-Ε.Φ.Κ.Α.) </w:t>
      </w:r>
      <w:r w:rsidR="006C5857" w:rsidRPr="00CB0346">
        <w:rPr>
          <w:rFonts w:ascii="Calibri" w:hAnsi="Calibri" w:cs="Calibri"/>
        </w:rPr>
        <w:t>διορίζονται για τριετή θητεία</w:t>
      </w:r>
      <w:r w:rsidR="006736B7" w:rsidRPr="00CB0346">
        <w:rPr>
          <w:rFonts w:ascii="Calibri" w:hAnsi="Calibri" w:cs="Calibri"/>
        </w:rPr>
        <w:t>,</w:t>
      </w:r>
      <w:r w:rsidRPr="00CB0346">
        <w:rPr>
          <w:rFonts w:ascii="Calibri" w:hAnsi="Calibri" w:cs="Calibri"/>
        </w:rPr>
        <w:t xml:space="preserve"> </w:t>
      </w:r>
      <w:r w:rsidR="007C3D22" w:rsidRPr="00CB0346">
        <w:rPr>
          <w:rFonts w:ascii="Calibri" w:hAnsi="Calibri" w:cs="Calibri"/>
        </w:rPr>
        <w:t xml:space="preserve">σε θέσεις μετακλητών υπαλλήλων, </w:t>
      </w:r>
      <w:r w:rsidRPr="00CB0346">
        <w:rPr>
          <w:rFonts w:ascii="Calibri" w:hAnsi="Calibri" w:cs="Calibri"/>
        </w:rPr>
        <w:t>κατόπιν δημόσιας προκήρυξης</w:t>
      </w:r>
      <w:r w:rsidR="006736B7" w:rsidRPr="00CB0346">
        <w:rPr>
          <w:rFonts w:ascii="Calibri" w:hAnsi="Calibri" w:cs="Calibri"/>
        </w:rPr>
        <w:t>, η οποία εκδίδεται</w:t>
      </w:r>
      <w:r w:rsidRPr="00CB0346">
        <w:rPr>
          <w:rFonts w:ascii="Calibri" w:hAnsi="Calibri" w:cs="Calibri"/>
        </w:rPr>
        <w:t xml:space="preserve"> με απόφαση του Διοικητή του </w:t>
      </w:r>
      <w:r w:rsidR="00AC6BBF" w:rsidRPr="00CB0346">
        <w:rPr>
          <w:rFonts w:ascii="Calibri" w:hAnsi="Calibri" w:cs="Calibri"/>
        </w:rPr>
        <w:t>e</w:t>
      </w:r>
      <w:r w:rsidRPr="00CB0346">
        <w:rPr>
          <w:rFonts w:ascii="Calibri" w:hAnsi="Calibri" w:cs="Calibri"/>
        </w:rPr>
        <w:t>-Ε.Φ.Κ.Α.</w:t>
      </w:r>
      <w:r w:rsidR="006736B7" w:rsidRPr="00CB0346">
        <w:rPr>
          <w:rFonts w:ascii="Calibri" w:hAnsi="Calibri" w:cs="Calibri"/>
        </w:rPr>
        <w:t>,</w:t>
      </w:r>
      <w:r w:rsidRPr="00CB0346">
        <w:rPr>
          <w:rFonts w:ascii="Calibri" w:hAnsi="Calibri" w:cs="Calibri"/>
        </w:rPr>
        <w:t xml:space="preserve"> με δυνατότητα ανανέωσης άπαξ. </w:t>
      </w:r>
    </w:p>
    <w:p w14:paraId="2873496A" w14:textId="63DDC250"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Με απόφαση του Διοικητικού Συμβουλίου του </w:t>
      </w:r>
      <w:r w:rsidR="00AC6BBF" w:rsidRPr="00CB0346">
        <w:rPr>
          <w:rFonts w:ascii="Calibri" w:hAnsi="Calibri" w:cs="Calibri"/>
        </w:rPr>
        <w:t>e</w:t>
      </w:r>
      <w:r w:rsidRPr="00CB0346">
        <w:rPr>
          <w:rFonts w:ascii="Calibri" w:hAnsi="Calibri" w:cs="Calibri"/>
        </w:rPr>
        <w:t>-Ε.Φ.Κ.Α. καθορίζονται τα κριτήρια επιλογής και η μοριοδότησ</w:t>
      </w:r>
      <w:r w:rsidR="00A52A34" w:rsidRPr="00CB0346">
        <w:rPr>
          <w:rFonts w:ascii="Calibri" w:hAnsi="Calibri" w:cs="Calibri"/>
        </w:rPr>
        <w:t>η των υποψηφίων</w:t>
      </w:r>
      <w:r w:rsidRPr="00CB0346">
        <w:rPr>
          <w:rFonts w:ascii="Calibri" w:hAnsi="Calibri" w:cs="Calibri"/>
        </w:rPr>
        <w:t>, τα απαιτούμενα ανά θέση τυπικά και ουσιαστικά προσόντα</w:t>
      </w:r>
      <w:r w:rsidR="00AC6BBF" w:rsidRPr="00CB0346">
        <w:rPr>
          <w:rFonts w:ascii="Calibri" w:hAnsi="Calibri" w:cs="Calibri"/>
        </w:rPr>
        <w:t xml:space="preserve"> κατά παρέκκλιση από τα οριζόμενα στο π.δ. 8/2019 (A΄ 12)</w:t>
      </w:r>
      <w:r w:rsidRPr="00CB0346">
        <w:rPr>
          <w:rFonts w:ascii="Calibri" w:hAnsi="Calibri" w:cs="Calibri"/>
        </w:rPr>
        <w:t>, καθώς και η διαδικασία αξιολόγησης και επιλογής υποψηφίων, συμπεριλαμβανομένης τυχόν συνέντευξης.</w:t>
      </w:r>
    </w:p>
    <w:p w14:paraId="69D41E81" w14:textId="77777777" w:rsidR="00150E57" w:rsidRPr="00CB0346" w:rsidRDefault="00150E57" w:rsidP="00CB0346">
      <w:pPr>
        <w:spacing w:after="0" w:line="276" w:lineRule="auto"/>
        <w:contextualSpacing/>
        <w:jc w:val="both"/>
        <w:rPr>
          <w:rFonts w:ascii="Calibri" w:hAnsi="Calibri" w:cs="Calibri"/>
        </w:rPr>
      </w:pPr>
    </w:p>
    <w:p w14:paraId="523B3998" w14:textId="5C73E68F"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2. Υποψήφιοι για τις θέσεις των Προϊσταμένων των Γενικών Διευθύνσεων και των Προϊσταμένων των Διευθύνσεων δύνανται να είναι ιδιώτες και δημόσιοι υπάλληλοι ή λειτουργοί ή εργαζόμενοι σε φορείς του δημοσίου τομέα, όπως αυτός ορίζεται στην παρ. 1 του </w:t>
      </w:r>
      <w:hyperlink r:id="rId8" w:history="1">
        <w:r w:rsidRPr="00CB0346">
          <w:rPr>
            <w:rStyle w:val="-"/>
            <w:rFonts w:ascii="Calibri" w:hAnsi="Calibri" w:cs="Calibri"/>
            <w:color w:val="auto"/>
            <w:u w:val="none"/>
          </w:rPr>
          <w:t>άρθρου 14</w:t>
        </w:r>
      </w:hyperlink>
      <w:r w:rsidRPr="00CB0346">
        <w:rPr>
          <w:rFonts w:ascii="Calibri" w:hAnsi="Calibri" w:cs="Calibri"/>
        </w:rPr>
        <w:t xml:space="preserve"> του ν. </w:t>
      </w:r>
      <w:hyperlink r:id="rId9" w:history="1">
        <w:r w:rsidRPr="00CB0346">
          <w:rPr>
            <w:rStyle w:val="-"/>
            <w:rFonts w:ascii="Calibri" w:hAnsi="Calibri" w:cs="Calibri"/>
            <w:color w:val="auto"/>
            <w:u w:val="none"/>
          </w:rPr>
          <w:t>4270/2014</w:t>
        </w:r>
      </w:hyperlink>
      <w:r w:rsidRPr="00CB0346">
        <w:rPr>
          <w:rFonts w:ascii="Calibri" w:hAnsi="Calibri" w:cs="Calibri"/>
        </w:rPr>
        <w:t xml:space="preserve"> (</w:t>
      </w:r>
      <w:hyperlink r:id="rId10" w:history="1">
        <w:r w:rsidRPr="00CB0346">
          <w:rPr>
            <w:rStyle w:val="-"/>
            <w:rFonts w:ascii="Calibri" w:hAnsi="Calibri" w:cs="Calibri"/>
            <w:color w:val="auto"/>
            <w:u w:val="none"/>
          </w:rPr>
          <w:t>Α` 143</w:t>
        </w:r>
      </w:hyperlink>
      <w:r w:rsidRPr="00CB0346">
        <w:rPr>
          <w:rFonts w:ascii="Calibri" w:hAnsi="Calibri" w:cs="Calibri"/>
        </w:rPr>
        <w:t>). Οι Προϊστάμενοι των Γενικών Διευθύνσεων και των Διευθύνσεων επιλέγονται από το Διοικητικό Συμβούλιο του e-Ε.Φ.Κ.Α. και ορίζονται με απόφαση του Διοικητή, μετά από εισήγηση της Επιτροπής της παρ. 5.</w:t>
      </w:r>
    </w:p>
    <w:p w14:paraId="451D5C0D" w14:textId="77777777" w:rsidR="00150E57" w:rsidRPr="00CB0346" w:rsidRDefault="00150E57" w:rsidP="00CB0346">
      <w:pPr>
        <w:spacing w:after="0" w:line="276" w:lineRule="auto"/>
        <w:contextualSpacing/>
        <w:jc w:val="both"/>
        <w:rPr>
          <w:rFonts w:ascii="Calibri" w:hAnsi="Calibri" w:cs="Calibri"/>
        </w:rPr>
      </w:pPr>
    </w:p>
    <w:p w14:paraId="126144C7"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3. Για το</w:t>
      </w:r>
      <w:r w:rsidR="002314DE" w:rsidRPr="00CB0346">
        <w:rPr>
          <w:rFonts w:ascii="Calibri" w:hAnsi="Calibri" w:cs="Calibri"/>
        </w:rPr>
        <w:t>ν</w:t>
      </w:r>
      <w:r w:rsidRPr="00CB0346">
        <w:rPr>
          <w:rFonts w:ascii="Calibri" w:hAnsi="Calibri" w:cs="Calibri"/>
        </w:rPr>
        <w:t xml:space="preserve"> διορισμό στις θέσεις των Προϊσταμένων Γενικών Διευθύνσεων απαιτούνται</w:t>
      </w:r>
      <w:r w:rsidR="002314DE" w:rsidRPr="00CB0346">
        <w:rPr>
          <w:rFonts w:ascii="Calibri" w:hAnsi="Calibri" w:cs="Calibri"/>
        </w:rPr>
        <w:t>,</w:t>
      </w:r>
      <w:r w:rsidRPr="00CB0346">
        <w:rPr>
          <w:rFonts w:ascii="Calibri" w:hAnsi="Calibri" w:cs="Calibri"/>
        </w:rPr>
        <w:t xml:space="preserve"> τουλάχιστον</w:t>
      </w:r>
      <w:r w:rsidR="002314DE" w:rsidRPr="00CB0346">
        <w:rPr>
          <w:rFonts w:ascii="Calibri" w:hAnsi="Calibri" w:cs="Calibri"/>
        </w:rPr>
        <w:t>,</w:t>
      </w:r>
      <w:r w:rsidRPr="00CB0346">
        <w:rPr>
          <w:rFonts w:ascii="Calibri" w:hAnsi="Calibri" w:cs="Calibri"/>
        </w:rPr>
        <w:t xml:space="preserve"> τα ακόλουθα προσόντα:</w:t>
      </w:r>
    </w:p>
    <w:p w14:paraId="389848E8"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α) Πτυχίο ανώτατου εκπαιδευτικού ιδρύματος της ημεδαπής ή ισότιμο της αλλοδαπής σε συναφές αντικείμενο με τις απαιτήσεις της προς πλήρωση θέσης, όπως εξειδικεύεται στην πρόσκληση εκδήλωσης ενδιαφέροντος.</w:t>
      </w:r>
    </w:p>
    <w:p w14:paraId="4531B21D" w14:textId="6560DAE2"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β) Καλή γνώση της αγγλικής γλώσσας, σύμφωνα με το </w:t>
      </w:r>
      <w:hyperlink r:id="rId11" w:history="1">
        <w:r w:rsidRPr="00CB0346">
          <w:rPr>
            <w:rStyle w:val="-"/>
            <w:rFonts w:ascii="Calibri" w:hAnsi="Calibri" w:cs="Calibri"/>
            <w:color w:val="auto"/>
            <w:u w:val="none"/>
          </w:rPr>
          <w:t>άρθρο 28</w:t>
        </w:r>
      </w:hyperlink>
      <w:r w:rsidRPr="00CB0346">
        <w:rPr>
          <w:rFonts w:ascii="Calibri" w:hAnsi="Calibri" w:cs="Calibri"/>
        </w:rPr>
        <w:t xml:space="preserve"> του π.δ. </w:t>
      </w:r>
      <w:hyperlink r:id="rId12" w:history="1">
        <w:r w:rsidRPr="00CB0346">
          <w:rPr>
            <w:rStyle w:val="-"/>
            <w:rFonts w:ascii="Calibri" w:hAnsi="Calibri" w:cs="Calibri"/>
            <w:color w:val="auto"/>
            <w:u w:val="none"/>
          </w:rPr>
          <w:t>50/2001</w:t>
        </w:r>
      </w:hyperlink>
      <w:r w:rsidRPr="00CB0346">
        <w:rPr>
          <w:rFonts w:ascii="Calibri" w:hAnsi="Calibri" w:cs="Calibri"/>
        </w:rPr>
        <w:t xml:space="preserve"> (</w:t>
      </w:r>
      <w:hyperlink r:id="rId13" w:history="1">
        <w:r w:rsidRPr="00CB0346">
          <w:rPr>
            <w:rStyle w:val="-"/>
            <w:rFonts w:ascii="Calibri" w:hAnsi="Calibri" w:cs="Calibri"/>
            <w:color w:val="auto"/>
            <w:u w:val="none"/>
          </w:rPr>
          <w:t>Α` 39</w:t>
        </w:r>
      </w:hyperlink>
      <w:r w:rsidRPr="00CB0346">
        <w:rPr>
          <w:rFonts w:ascii="Calibri" w:hAnsi="Calibri" w:cs="Calibri"/>
        </w:rPr>
        <w:t>).</w:t>
      </w:r>
    </w:p>
    <w:p w14:paraId="1E8AE777"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γ) Επαγγελματική εμπειρία τουλάχιστον δέκα (10) ετών σε θέσεις ευθύνης, σε υπηρεσίες ή οργανισμούς ή επιχειρήσεις του δημόσιου ή του ιδιωτικού τομέα της ημεδαπής ή της αλλοδαπής.</w:t>
      </w:r>
    </w:p>
    <w:p w14:paraId="51DE8D68" w14:textId="77777777" w:rsidR="00150E57" w:rsidRPr="00CB0346" w:rsidRDefault="00150E57" w:rsidP="00CB0346">
      <w:pPr>
        <w:spacing w:after="0" w:line="276" w:lineRule="auto"/>
        <w:contextualSpacing/>
        <w:jc w:val="both"/>
        <w:rPr>
          <w:rFonts w:ascii="Calibri" w:hAnsi="Calibri" w:cs="Calibri"/>
        </w:rPr>
      </w:pPr>
    </w:p>
    <w:p w14:paraId="61E3AC11" w14:textId="1A7BD8B2"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4. Για τον διορισμό στις θέσεις των Προϊσταμένων Διευθύνσεων απαιτούνται</w:t>
      </w:r>
      <w:r w:rsidR="004B30B0" w:rsidRPr="00CB0346">
        <w:rPr>
          <w:rFonts w:ascii="Calibri" w:hAnsi="Calibri" w:cs="Calibri"/>
        </w:rPr>
        <w:t>,</w:t>
      </w:r>
      <w:r w:rsidRPr="00CB0346">
        <w:rPr>
          <w:rFonts w:ascii="Calibri" w:hAnsi="Calibri" w:cs="Calibri"/>
        </w:rPr>
        <w:t xml:space="preserve"> τουλάχιστον</w:t>
      </w:r>
      <w:r w:rsidR="004B30B0" w:rsidRPr="00CB0346">
        <w:rPr>
          <w:rFonts w:ascii="Calibri" w:hAnsi="Calibri" w:cs="Calibri"/>
        </w:rPr>
        <w:t>,</w:t>
      </w:r>
      <w:r w:rsidRPr="00CB0346">
        <w:rPr>
          <w:rFonts w:ascii="Calibri" w:hAnsi="Calibri" w:cs="Calibri"/>
        </w:rPr>
        <w:t xml:space="preserve"> τα ακόλουθα προσόντα:</w:t>
      </w:r>
    </w:p>
    <w:p w14:paraId="764CE77B"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α) Πτυχίο ανώτατου εκπαιδευτικού ιδρύματος της ημεδαπής ή ισότιμο της αλλοδαπής σε συναφές αντικείμενο με τις απαιτήσεις της προς πλήρωση θέσης, όπως εξειδικεύεται στην πρόσκληση εκδήλωσης ενδιαφέροντος.</w:t>
      </w:r>
    </w:p>
    <w:p w14:paraId="7F595BAE" w14:textId="05DA8656"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β) Καλή γνώση της αγγλικής γλώσσας, σύμφωνα με όσα ορίζονται στο </w:t>
      </w:r>
      <w:hyperlink r:id="rId14" w:history="1">
        <w:r w:rsidRPr="00CB0346">
          <w:rPr>
            <w:rStyle w:val="-"/>
            <w:rFonts w:ascii="Calibri" w:hAnsi="Calibri" w:cs="Calibri"/>
            <w:color w:val="auto"/>
            <w:u w:val="none"/>
          </w:rPr>
          <w:t>άρθρο 28</w:t>
        </w:r>
      </w:hyperlink>
      <w:r w:rsidRPr="00CB0346">
        <w:rPr>
          <w:rFonts w:ascii="Calibri" w:hAnsi="Calibri" w:cs="Calibri"/>
        </w:rPr>
        <w:t xml:space="preserve"> του π.δ. </w:t>
      </w:r>
      <w:hyperlink r:id="rId15" w:history="1">
        <w:r w:rsidRPr="00CB0346">
          <w:rPr>
            <w:rStyle w:val="-"/>
            <w:rFonts w:ascii="Calibri" w:hAnsi="Calibri" w:cs="Calibri"/>
            <w:color w:val="auto"/>
            <w:u w:val="none"/>
          </w:rPr>
          <w:t>50/2001</w:t>
        </w:r>
      </w:hyperlink>
      <w:r w:rsidRPr="00CB0346">
        <w:rPr>
          <w:rFonts w:ascii="Calibri" w:hAnsi="Calibri" w:cs="Calibri"/>
        </w:rPr>
        <w:t>.</w:t>
      </w:r>
    </w:p>
    <w:p w14:paraId="221F281C"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γ) Επαγγελματική εμπειρία τουλάχιστον πέντε (5) ετών σε θέσεις ευθύνης, σε υπηρεσίες ή οργανισμούς ή επιχειρήσεις του δημόσιου ή του ιδιωτικού τομέα της ημεδαπής ή της αλλοδαπής.</w:t>
      </w:r>
    </w:p>
    <w:p w14:paraId="2052846E" w14:textId="77777777" w:rsidR="00150E57" w:rsidRPr="00CB0346" w:rsidRDefault="00150E57" w:rsidP="00CB0346">
      <w:pPr>
        <w:spacing w:after="0" w:line="276" w:lineRule="auto"/>
        <w:contextualSpacing/>
        <w:jc w:val="both"/>
        <w:rPr>
          <w:rFonts w:ascii="Calibri" w:hAnsi="Calibri" w:cs="Calibri"/>
        </w:rPr>
      </w:pPr>
    </w:p>
    <w:p w14:paraId="18AF23AA" w14:textId="7B711379"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5. Για την επιλογή των Προϊσταμένων των Γενικών Διευθύνσεων και των Διευθύνσεων εισηγείται τριμελής επιτροπή, η οποία συγκροτείται με απόφαση του Υπουργού Εργασίας και Κοινωνικών Υποθέσεων και αποτελείται από τον Υπηρεσιακό Γραμματέα του Υπουργείου Εργασίας και Κοινωνικών Υποθέσεων, τον Διοικητή του </w:t>
      </w:r>
      <w:r w:rsidR="00AC6BBF" w:rsidRPr="00CB0346">
        <w:rPr>
          <w:rFonts w:ascii="Calibri" w:hAnsi="Calibri" w:cs="Calibri"/>
        </w:rPr>
        <w:t>e</w:t>
      </w:r>
      <w:r w:rsidRPr="00CB0346">
        <w:rPr>
          <w:rFonts w:ascii="Calibri" w:hAnsi="Calibri" w:cs="Calibri"/>
        </w:rPr>
        <w:t xml:space="preserve">-Ε.Φ.Κ.Α. και ένα (1) μέλος Διδακτικού Ερευνητικού Προσωπικού Νομικής Σχολής. </w:t>
      </w:r>
    </w:p>
    <w:p w14:paraId="11F7F0F9" w14:textId="77777777" w:rsidR="00150E57" w:rsidRPr="00CB0346" w:rsidRDefault="00150E57" w:rsidP="00CB0346">
      <w:pPr>
        <w:spacing w:after="0" w:line="276" w:lineRule="auto"/>
        <w:contextualSpacing/>
        <w:jc w:val="both"/>
        <w:rPr>
          <w:rFonts w:ascii="Calibri" w:hAnsi="Calibri" w:cs="Calibri"/>
        </w:rPr>
      </w:pPr>
    </w:p>
    <w:p w14:paraId="6A6D28AF" w14:textId="3DC4171F" w:rsidR="00150E57" w:rsidRPr="00CB0346" w:rsidRDefault="00C8535A" w:rsidP="00CB0346">
      <w:pPr>
        <w:spacing w:after="0" w:line="276" w:lineRule="auto"/>
        <w:contextualSpacing/>
        <w:jc w:val="both"/>
        <w:rPr>
          <w:rFonts w:ascii="Calibri" w:hAnsi="Calibri" w:cs="Calibri"/>
        </w:rPr>
      </w:pPr>
      <w:r w:rsidRPr="00CB0346">
        <w:rPr>
          <w:rFonts w:ascii="Calibri" w:hAnsi="Calibri" w:cs="Calibri"/>
        </w:rPr>
        <w:t>6</w:t>
      </w:r>
      <w:r w:rsidR="00AC6BBF" w:rsidRPr="00CB0346">
        <w:rPr>
          <w:rFonts w:ascii="Calibri" w:hAnsi="Calibri" w:cs="Calibri"/>
        </w:rPr>
        <w:t>.</w:t>
      </w:r>
      <w:r w:rsidR="00D014A6" w:rsidRPr="00CB0346">
        <w:rPr>
          <w:rFonts w:ascii="Calibri" w:hAnsi="Calibri" w:cs="Calibri"/>
        </w:rPr>
        <w:t xml:space="preserve"> Εάν κάποιο από τα πρόσωπα της παρ. 2 είναι δημόσιος υπάλληλος ή λειτουργός,</w:t>
      </w:r>
      <w:r w:rsidR="00AC6BBF" w:rsidRPr="00CB0346">
        <w:rPr>
          <w:rFonts w:ascii="Calibri" w:hAnsi="Calibri" w:cs="Calibri"/>
        </w:rPr>
        <w:t xml:space="preserve"> </w:t>
      </w:r>
      <w:r w:rsidR="00D014A6" w:rsidRPr="00CB0346">
        <w:rPr>
          <w:rFonts w:ascii="Calibri" w:hAnsi="Calibri" w:cs="Calibri"/>
        </w:rPr>
        <w:t>απαλλάσσεται, κατά τη διάρκεια της θητείας του, από την υποχρέωση άσκησης των καθηκόντων της θέσης του</w:t>
      </w:r>
      <w:r w:rsidR="00AC6BBF" w:rsidRPr="00CB0346">
        <w:rPr>
          <w:rFonts w:ascii="Calibri" w:hAnsi="Calibri" w:cs="Calibri"/>
        </w:rPr>
        <w:t xml:space="preserve"> </w:t>
      </w:r>
      <w:r w:rsidR="00D014A6" w:rsidRPr="00CB0346">
        <w:rPr>
          <w:rFonts w:ascii="Calibri" w:hAnsi="Calibri" w:cs="Calibri"/>
        </w:rPr>
        <w:t>και διατηρεί κατά τον χρόνο αυτόν όλα τα δικαιώματα που απορρέουν από την υπαλληλική του ιδιότητα ή την ιδιότητά του ως δημόσιου λειτουργού.</w:t>
      </w:r>
    </w:p>
    <w:p w14:paraId="78BEBC4E" w14:textId="77777777" w:rsidR="00150E57" w:rsidRPr="00CB0346" w:rsidRDefault="00150E57" w:rsidP="00CB0346">
      <w:pPr>
        <w:spacing w:after="0" w:line="276" w:lineRule="auto"/>
        <w:contextualSpacing/>
        <w:jc w:val="both"/>
        <w:rPr>
          <w:rFonts w:ascii="Calibri" w:hAnsi="Calibri" w:cs="Calibri"/>
        </w:rPr>
      </w:pPr>
    </w:p>
    <w:p w14:paraId="484AEA68" w14:textId="07B08B50"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7. Μετά </w:t>
      </w:r>
      <w:r w:rsidR="002314DE" w:rsidRPr="00CB0346">
        <w:rPr>
          <w:rFonts w:ascii="Calibri" w:hAnsi="Calibri" w:cs="Calibri"/>
        </w:rPr>
        <w:t xml:space="preserve">από </w:t>
      </w:r>
      <w:r w:rsidRPr="00CB0346">
        <w:rPr>
          <w:rFonts w:ascii="Calibri" w:hAnsi="Calibri" w:cs="Calibri"/>
        </w:rPr>
        <w:t>την επιλογή Προϊσταμένων Γενικών Διευθύνσεων και Διευθύνσεων</w:t>
      </w:r>
      <w:r w:rsidR="002314DE" w:rsidRPr="00CB0346">
        <w:rPr>
          <w:rFonts w:ascii="Calibri" w:hAnsi="Calibri" w:cs="Calibri"/>
        </w:rPr>
        <w:t>,</w:t>
      </w:r>
      <w:r w:rsidRPr="00CB0346">
        <w:rPr>
          <w:rFonts w:ascii="Calibri" w:hAnsi="Calibri" w:cs="Calibri"/>
        </w:rPr>
        <w:t xml:space="preserve"> </w:t>
      </w:r>
      <w:r w:rsidR="009F1BEE" w:rsidRPr="00CB0346">
        <w:rPr>
          <w:rFonts w:ascii="Calibri" w:hAnsi="Calibri" w:cs="Calibri"/>
        </w:rPr>
        <w:t xml:space="preserve">σύμφωνα με το παρόν άρθρο, </w:t>
      </w:r>
      <w:r w:rsidRPr="00CB0346">
        <w:rPr>
          <w:rFonts w:ascii="Calibri" w:hAnsi="Calibri" w:cs="Calibri"/>
        </w:rPr>
        <w:t xml:space="preserve">παύει αυτοδικαίως η άσκηση καθηκόντων ευθύνης των προϊσταμένων των αντίστοιχων οργανικών μονάδων του </w:t>
      </w:r>
      <w:r w:rsidR="00AC6BBF" w:rsidRPr="00CB0346">
        <w:rPr>
          <w:rFonts w:ascii="Calibri" w:hAnsi="Calibri" w:cs="Calibri"/>
        </w:rPr>
        <w:t>e</w:t>
      </w:r>
      <w:r w:rsidRPr="00CB0346">
        <w:rPr>
          <w:rFonts w:ascii="Calibri" w:hAnsi="Calibri" w:cs="Calibri"/>
        </w:rPr>
        <w:t>-Ε.Φ.Κ.Α.</w:t>
      </w:r>
      <w:r w:rsidR="002314DE" w:rsidRPr="00CB0346">
        <w:rPr>
          <w:rFonts w:ascii="Calibri" w:hAnsi="Calibri" w:cs="Calibri"/>
        </w:rPr>
        <w:t>,</w:t>
      </w:r>
      <w:r w:rsidRPr="00CB0346">
        <w:rPr>
          <w:rFonts w:ascii="Calibri" w:hAnsi="Calibri" w:cs="Calibri"/>
        </w:rPr>
        <w:t xml:space="preserve"> είτε αυτοί έχουν επιλεγεί </w:t>
      </w:r>
      <w:r w:rsidR="002314DE" w:rsidRPr="00CB0346">
        <w:rPr>
          <w:rFonts w:ascii="Calibri" w:hAnsi="Calibri" w:cs="Calibri"/>
        </w:rPr>
        <w:t>σύμφωνα με τον Υπαλληλικό Κώδικα (ν. 3528/2007, Α’ 26),</w:t>
      </w:r>
      <w:r w:rsidRPr="00CB0346">
        <w:rPr>
          <w:rFonts w:ascii="Calibri" w:hAnsi="Calibri" w:cs="Calibri"/>
        </w:rPr>
        <w:t xml:space="preserve"> είτε </w:t>
      </w:r>
      <w:r w:rsidR="002314DE" w:rsidRPr="00CB0346">
        <w:rPr>
          <w:rFonts w:ascii="Calibri" w:hAnsi="Calibri" w:cs="Calibri"/>
        </w:rPr>
        <w:t>σύμφωνα με</w:t>
      </w:r>
      <w:r w:rsidRPr="00CB0346">
        <w:rPr>
          <w:rFonts w:ascii="Calibri" w:hAnsi="Calibri" w:cs="Calibri"/>
        </w:rPr>
        <w:t xml:space="preserve"> ειδικές διατάξεις, καθώς</w:t>
      </w:r>
      <w:r w:rsidR="005612CE" w:rsidRPr="00CB0346">
        <w:rPr>
          <w:rFonts w:ascii="Calibri" w:hAnsi="Calibri" w:cs="Calibri"/>
        </w:rPr>
        <w:t>,</w:t>
      </w:r>
      <w:r w:rsidRPr="00CB0346">
        <w:rPr>
          <w:rFonts w:ascii="Calibri" w:hAnsi="Calibri" w:cs="Calibri"/>
        </w:rPr>
        <w:t xml:space="preserve"> επίσης παύει και η άσκηση καθηκόντων </w:t>
      </w:r>
      <w:r w:rsidR="002314DE" w:rsidRPr="00CB0346">
        <w:rPr>
          <w:rFonts w:ascii="Calibri" w:hAnsi="Calibri" w:cs="Calibri"/>
        </w:rPr>
        <w:t xml:space="preserve">ευθύνης λόγω </w:t>
      </w:r>
      <w:r w:rsidRPr="00CB0346">
        <w:rPr>
          <w:rFonts w:ascii="Calibri" w:hAnsi="Calibri" w:cs="Calibri"/>
        </w:rPr>
        <w:t>αναπλήρωση</w:t>
      </w:r>
      <w:r w:rsidR="002314DE" w:rsidRPr="00CB0346">
        <w:rPr>
          <w:rFonts w:ascii="Calibri" w:hAnsi="Calibri" w:cs="Calibri"/>
        </w:rPr>
        <w:t>ς</w:t>
      </w:r>
      <w:r w:rsidRPr="00CB0346">
        <w:rPr>
          <w:rFonts w:ascii="Calibri" w:hAnsi="Calibri" w:cs="Calibri"/>
        </w:rPr>
        <w:t>.</w:t>
      </w:r>
    </w:p>
    <w:p w14:paraId="7D0F6B2C" w14:textId="77777777" w:rsidR="00150E57" w:rsidRPr="00CB0346" w:rsidRDefault="00150E57" w:rsidP="00CB0346">
      <w:pPr>
        <w:spacing w:after="0" w:line="276" w:lineRule="auto"/>
        <w:contextualSpacing/>
        <w:jc w:val="both"/>
        <w:rPr>
          <w:rFonts w:ascii="Calibri" w:hAnsi="Calibri" w:cs="Calibri"/>
        </w:rPr>
      </w:pPr>
    </w:p>
    <w:p w14:paraId="538F7D8E" w14:textId="37ADB338"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lastRenderedPageBreak/>
        <w:t xml:space="preserve">8. Από την έναρξη ισχύος του παρόντος οι εκκρεμείς προκηρύξεις για την ανάδειξη Προϊσταμένων των Γενικών Διευθύνσεων και των Διευθύνσεων του </w:t>
      </w:r>
      <w:r w:rsidR="00AC6BBF" w:rsidRPr="00CB0346">
        <w:rPr>
          <w:rFonts w:ascii="Calibri" w:hAnsi="Calibri" w:cs="Calibri"/>
        </w:rPr>
        <w:t>e</w:t>
      </w:r>
      <w:r w:rsidRPr="00CB0346">
        <w:rPr>
          <w:rFonts w:ascii="Calibri" w:hAnsi="Calibri" w:cs="Calibri"/>
        </w:rPr>
        <w:t>-Ε.Φ.Κ.Α. κατά τις διατάξεις του Κώδικα Κατάστασης Δημοσίων Πολιτικών Διοικητικών Υπαλλήλων και Υπαλλήλων Ν.Π.Δ.Δ.</w:t>
      </w:r>
      <w:r w:rsidR="00A512E4" w:rsidRPr="00CB0346">
        <w:rPr>
          <w:rFonts w:ascii="Calibri" w:hAnsi="Calibri" w:cs="Calibri"/>
        </w:rPr>
        <w:t xml:space="preserve"> (ν. 3528/2007, Α’ 26)</w:t>
      </w:r>
      <w:r w:rsidRPr="00CB0346">
        <w:rPr>
          <w:rFonts w:ascii="Calibri" w:hAnsi="Calibri" w:cs="Calibri"/>
        </w:rPr>
        <w:t xml:space="preserve"> ματαιώνονται.</w:t>
      </w:r>
    </w:p>
    <w:p w14:paraId="42D0931E" w14:textId="77777777" w:rsidR="00150E57" w:rsidRPr="00CB0346" w:rsidRDefault="00150E57" w:rsidP="00CB0346">
      <w:pPr>
        <w:spacing w:after="0" w:line="276" w:lineRule="auto"/>
        <w:contextualSpacing/>
        <w:jc w:val="both"/>
        <w:rPr>
          <w:rFonts w:ascii="Calibri" w:hAnsi="Calibri" w:cs="Calibri"/>
        </w:rPr>
      </w:pPr>
    </w:p>
    <w:p w14:paraId="039F1411" w14:textId="77777777" w:rsidR="00BF4C33"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w:t>
      </w:r>
      <w:r w:rsidR="002945DB" w:rsidRPr="00CB0346">
        <w:rPr>
          <w:rFonts w:ascii="Calibri" w:hAnsi="Calibri" w:cs="Calibri"/>
          <w:b/>
        </w:rPr>
        <w:t xml:space="preserve"> 4</w:t>
      </w:r>
    </w:p>
    <w:p w14:paraId="21FEB0C6"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Καθιέρωση επιβράβευσης παραγωγικότητας</w:t>
      </w:r>
    </w:p>
    <w:p w14:paraId="42D06F40" w14:textId="77777777" w:rsidR="00150E57" w:rsidRPr="00CB0346" w:rsidRDefault="00150E57" w:rsidP="00CB0346">
      <w:pPr>
        <w:spacing w:after="0" w:line="276" w:lineRule="auto"/>
        <w:contextualSpacing/>
        <w:jc w:val="both"/>
        <w:rPr>
          <w:rFonts w:ascii="Calibri" w:hAnsi="Calibri" w:cs="Calibri"/>
        </w:rPr>
      </w:pPr>
    </w:p>
    <w:p w14:paraId="5148C37D" w14:textId="1D7EC941"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Για την αύξηση της αποδοτικότητας των υπαλλήλων του Ηλεκτρονικού Εθνικού Φορέα Κοινωνικής Ασφάλισης (e-Ε.Φ.Κ.Α.), πλην των Προϊσταμένων Γενικών Διευθύνσεων, χορηγείται </w:t>
      </w:r>
      <w:r w:rsidR="00871E38" w:rsidRPr="00CB0346">
        <w:rPr>
          <w:rFonts w:ascii="Calibri" w:hAnsi="Calibri" w:cs="Calibri"/>
        </w:rPr>
        <w:t>χρηματικό ποσό</w:t>
      </w:r>
      <w:r w:rsidRPr="00CB0346">
        <w:rPr>
          <w:rFonts w:ascii="Calibri" w:hAnsi="Calibri" w:cs="Calibri"/>
        </w:rPr>
        <w:t xml:space="preserve">, ως επιβράβευση παραγωγικότητας. Κριτήριο για τη χορήγηση </w:t>
      </w:r>
      <w:r w:rsidR="00871E38" w:rsidRPr="00CB0346">
        <w:rPr>
          <w:rFonts w:ascii="Calibri" w:hAnsi="Calibri" w:cs="Calibri"/>
        </w:rPr>
        <w:t>του ποσού</w:t>
      </w:r>
      <w:r w:rsidRPr="00CB0346">
        <w:rPr>
          <w:rFonts w:ascii="Calibri" w:hAnsi="Calibri" w:cs="Calibri"/>
        </w:rPr>
        <w:t xml:space="preserve"> είναι η ποιοτική και ποσοτική απόδοση του υπαλλήλου σύμφωνα με μετρήσιμους στόχους που τίθενται από τον Διοικητή σε ορισμένη Γενική Διεύθυνση.</w:t>
      </w:r>
    </w:p>
    <w:p w14:paraId="6F80790F" w14:textId="77777777" w:rsidR="00150E57" w:rsidRPr="00CB0346" w:rsidRDefault="00150E57" w:rsidP="00CB0346">
      <w:pPr>
        <w:spacing w:after="0" w:line="276" w:lineRule="auto"/>
        <w:contextualSpacing/>
        <w:jc w:val="both"/>
        <w:rPr>
          <w:rFonts w:ascii="Calibri" w:hAnsi="Calibri" w:cs="Calibri"/>
        </w:rPr>
      </w:pPr>
    </w:p>
    <w:p w14:paraId="5770B4F0" w14:textId="1040E9A5" w:rsidR="00150E57" w:rsidRPr="00CB0346" w:rsidRDefault="00150E57" w:rsidP="00CB0346">
      <w:pPr>
        <w:spacing w:after="0" w:line="276" w:lineRule="auto"/>
        <w:contextualSpacing/>
        <w:jc w:val="both"/>
        <w:rPr>
          <w:rFonts w:ascii="Calibri" w:hAnsi="Calibri" w:cs="Calibri"/>
        </w:rPr>
      </w:pPr>
    </w:p>
    <w:p w14:paraId="19DA2D76" w14:textId="255018B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Άρθρο </w:t>
      </w:r>
      <w:r w:rsidR="002945DB" w:rsidRPr="00CB0346">
        <w:rPr>
          <w:rFonts w:ascii="Calibri" w:hAnsi="Calibri" w:cs="Calibri"/>
          <w:b/>
        </w:rPr>
        <w:t xml:space="preserve">5 </w:t>
      </w:r>
    </w:p>
    <w:p w14:paraId="620ECC46"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Διοίκηση</w:t>
      </w:r>
    </w:p>
    <w:p w14:paraId="6CBF9369" w14:textId="4BC394B1" w:rsidR="00150E57" w:rsidRPr="00CB0346" w:rsidRDefault="00150E57" w:rsidP="00CB0346">
      <w:pPr>
        <w:spacing w:after="0" w:line="276" w:lineRule="auto"/>
        <w:contextualSpacing/>
        <w:jc w:val="center"/>
        <w:rPr>
          <w:rFonts w:ascii="Calibri" w:hAnsi="Calibri" w:cs="Calibri"/>
          <w:b/>
        </w:rPr>
      </w:pPr>
    </w:p>
    <w:p w14:paraId="7CF18037" w14:textId="231EF2DC"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1. Για την επιλογή και τον διορισμό του Διοικητή και των Υποδιοικητών του</w:t>
      </w:r>
      <w:r w:rsidR="005F5D38" w:rsidRPr="00CB0346">
        <w:rPr>
          <w:rFonts w:ascii="Calibri" w:hAnsi="Calibri" w:cs="Calibri"/>
        </w:rPr>
        <w:t xml:space="preserve"> </w:t>
      </w:r>
      <w:r w:rsidR="00B6146E" w:rsidRPr="00CB0346">
        <w:rPr>
          <w:rFonts w:ascii="Calibri" w:hAnsi="Calibri" w:cs="Calibri"/>
        </w:rPr>
        <w:t>Ηλεκτρονικού Εθνικού Φορέα Κοινωνικής Ασφάλισης (</w:t>
      </w:r>
      <w:r w:rsidR="00AC6BBF" w:rsidRPr="00CB0346">
        <w:rPr>
          <w:rFonts w:ascii="Calibri" w:hAnsi="Calibri" w:cs="Calibri"/>
        </w:rPr>
        <w:t>e</w:t>
      </w:r>
      <w:r w:rsidRPr="00CB0346">
        <w:rPr>
          <w:rFonts w:ascii="Calibri" w:hAnsi="Calibri" w:cs="Calibri"/>
        </w:rPr>
        <w:t>-Ε.Φ.Κ.Α.</w:t>
      </w:r>
      <w:r w:rsidR="00B6146E" w:rsidRPr="00CB0346">
        <w:rPr>
          <w:rFonts w:ascii="Calibri" w:hAnsi="Calibri" w:cs="Calibri"/>
        </w:rPr>
        <w:t>)</w:t>
      </w:r>
      <w:r w:rsidRPr="00CB0346">
        <w:rPr>
          <w:rFonts w:ascii="Calibri" w:hAnsi="Calibri" w:cs="Calibri"/>
        </w:rPr>
        <w:t xml:space="preserve"> εφαρμόζεται η </w:t>
      </w:r>
      <w:r w:rsidR="00B6146E" w:rsidRPr="00CB0346">
        <w:rPr>
          <w:rFonts w:ascii="Calibri" w:hAnsi="Calibri" w:cs="Calibri"/>
        </w:rPr>
        <w:t xml:space="preserve">παρ. </w:t>
      </w:r>
      <w:r w:rsidRPr="00CB0346">
        <w:rPr>
          <w:rFonts w:ascii="Calibri" w:hAnsi="Calibri" w:cs="Calibri"/>
        </w:rPr>
        <w:t xml:space="preserve">2 του άρθρου 57 του ν. 4387/2016 (Α΄ 85). </w:t>
      </w:r>
    </w:p>
    <w:p w14:paraId="57D0C6F3" w14:textId="7E991435" w:rsidR="00150E57" w:rsidRPr="00CB0346" w:rsidRDefault="00C8535A" w:rsidP="00CB0346">
      <w:pPr>
        <w:spacing w:after="0" w:line="276" w:lineRule="auto"/>
        <w:contextualSpacing/>
        <w:jc w:val="both"/>
        <w:rPr>
          <w:rFonts w:ascii="Calibri" w:hAnsi="Calibri" w:cs="Calibri"/>
        </w:rPr>
      </w:pPr>
      <w:r w:rsidRPr="00CB0346">
        <w:rPr>
          <w:rFonts w:ascii="Calibri" w:hAnsi="Calibri" w:cs="Calibri"/>
        </w:rPr>
        <w:t>2</w:t>
      </w:r>
      <w:r w:rsidR="00A11B20" w:rsidRPr="00CB0346">
        <w:rPr>
          <w:rFonts w:ascii="Calibri" w:hAnsi="Calibri" w:cs="Calibri"/>
        </w:rPr>
        <w:t xml:space="preserve">. Το </w:t>
      </w:r>
      <w:r w:rsidR="00CF1918" w:rsidRPr="00CB0346">
        <w:rPr>
          <w:rFonts w:ascii="Calibri" w:hAnsi="Calibri" w:cs="Calibri"/>
        </w:rPr>
        <w:t xml:space="preserve">πρώτο </w:t>
      </w:r>
      <w:r w:rsidR="00A11B20" w:rsidRPr="00CB0346">
        <w:rPr>
          <w:rFonts w:ascii="Calibri" w:hAnsi="Calibri" w:cs="Calibri"/>
        </w:rPr>
        <w:t>εδάφιο της παρ. 1 του άρθρου 61 του ν. 4387/2016</w:t>
      </w:r>
      <w:r w:rsidR="001628B8" w:rsidRPr="00CB0346">
        <w:rPr>
          <w:rFonts w:ascii="Calibri" w:hAnsi="Calibri" w:cs="Calibri"/>
        </w:rPr>
        <w:t xml:space="preserve">, </w:t>
      </w:r>
      <w:r w:rsidR="00CF1918" w:rsidRPr="00CB0346">
        <w:rPr>
          <w:rFonts w:ascii="Calibri" w:hAnsi="Calibri" w:cs="Calibri"/>
        </w:rPr>
        <w:t>τροποποιείται ως προς τον αριθμό των συνεργατών στο γραφείο του Διοικητή</w:t>
      </w:r>
      <w:r w:rsidR="001628B8" w:rsidRPr="00CB0346">
        <w:rPr>
          <w:rFonts w:ascii="Calibri" w:hAnsi="Calibri" w:cs="Calibri"/>
        </w:rPr>
        <w:t xml:space="preserve"> και διαμορφώνεται</w:t>
      </w:r>
      <w:r w:rsidR="004B30B0" w:rsidRPr="00CB0346">
        <w:rPr>
          <w:rFonts w:ascii="Calibri" w:hAnsi="Calibri" w:cs="Calibri"/>
        </w:rPr>
        <w:t xml:space="preserve"> </w:t>
      </w:r>
      <w:r w:rsidR="00A11B20" w:rsidRPr="00CB0346">
        <w:rPr>
          <w:rFonts w:ascii="Calibri" w:hAnsi="Calibri" w:cs="Calibri"/>
        </w:rPr>
        <w:t>ως εξής:</w:t>
      </w:r>
    </w:p>
    <w:p w14:paraId="10D41A4C" w14:textId="5D101F3C" w:rsidR="00013ADA" w:rsidRPr="00CB0346" w:rsidRDefault="00013ADA" w:rsidP="00CB0346">
      <w:pPr>
        <w:spacing w:after="0" w:line="276" w:lineRule="auto"/>
        <w:contextualSpacing/>
        <w:jc w:val="both"/>
        <w:rPr>
          <w:rFonts w:ascii="Calibri" w:hAnsi="Calibri" w:cs="Calibri"/>
        </w:rPr>
      </w:pPr>
      <w:r w:rsidRPr="00CB0346">
        <w:rPr>
          <w:rFonts w:ascii="Calibri" w:hAnsi="Calibri" w:cs="Calibri"/>
        </w:rPr>
        <w:t>«Συνιστώνται στο γραφείο του Διοικητή και των Υποδιοικητών του Ε.Φ.Κ.Α. θέσεις συνεργατών, για κάθε γραφείο ως εξής: α. πέντε (5) θέσεις στο γραφείο του Διοικητή και β. τρεις (3) θέσεις για κάθε γραφείο Υποδιοικητή.».</w:t>
      </w:r>
    </w:p>
    <w:p w14:paraId="1B61F7FD" w14:textId="77777777" w:rsidR="00150E57" w:rsidRPr="00CB0346" w:rsidRDefault="00150E57" w:rsidP="00CB0346">
      <w:pPr>
        <w:spacing w:after="0" w:line="276" w:lineRule="auto"/>
        <w:contextualSpacing/>
        <w:jc w:val="both"/>
        <w:rPr>
          <w:rFonts w:ascii="Calibri" w:hAnsi="Calibri" w:cs="Calibri"/>
        </w:rPr>
      </w:pPr>
    </w:p>
    <w:p w14:paraId="72ABFF00" w14:textId="77777777" w:rsidR="00150E57" w:rsidRPr="00CB0346" w:rsidRDefault="00150E57" w:rsidP="00CB0346">
      <w:pPr>
        <w:spacing w:after="0" w:line="276" w:lineRule="auto"/>
        <w:contextualSpacing/>
        <w:jc w:val="both"/>
        <w:rPr>
          <w:rFonts w:ascii="Calibri" w:hAnsi="Calibri" w:cs="Calibri"/>
        </w:rPr>
      </w:pPr>
    </w:p>
    <w:p w14:paraId="4B629424" w14:textId="65D3A80A"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Άρθρο </w:t>
      </w:r>
      <w:r w:rsidR="002945DB" w:rsidRPr="00CB0346">
        <w:rPr>
          <w:rFonts w:ascii="Calibri" w:hAnsi="Calibri" w:cs="Calibri"/>
          <w:b/>
        </w:rPr>
        <w:t>6</w:t>
      </w:r>
    </w:p>
    <w:p w14:paraId="1FDA0DB6"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Ανάθεση έργων, προμηθειών και υπηρεσιών</w:t>
      </w:r>
    </w:p>
    <w:p w14:paraId="0B4CB06C" w14:textId="77777777" w:rsidR="00150E57" w:rsidRPr="00CB0346" w:rsidRDefault="00150E57" w:rsidP="00CB0346">
      <w:pPr>
        <w:spacing w:after="0" w:line="276" w:lineRule="auto"/>
        <w:contextualSpacing/>
        <w:jc w:val="both"/>
        <w:rPr>
          <w:rFonts w:ascii="Calibri" w:hAnsi="Calibri" w:cs="Calibri"/>
        </w:rPr>
      </w:pPr>
    </w:p>
    <w:p w14:paraId="1818E6A5" w14:textId="39C1AE65" w:rsidR="00150E57" w:rsidRPr="00CB0346" w:rsidRDefault="003B1D1B" w:rsidP="00CB0346">
      <w:pPr>
        <w:spacing w:after="0" w:line="276" w:lineRule="auto"/>
        <w:contextualSpacing/>
        <w:jc w:val="both"/>
        <w:rPr>
          <w:rFonts w:ascii="Calibri" w:hAnsi="Calibri" w:cs="Calibri"/>
        </w:rPr>
      </w:pPr>
      <w:r w:rsidRPr="00CB0346">
        <w:rPr>
          <w:rFonts w:ascii="Calibri" w:hAnsi="Calibri" w:cs="Calibri"/>
        </w:rPr>
        <w:t>Η ανάθεση των συμβάσεων έργων, προμηθειών και υπηρεσιών του</w:t>
      </w:r>
      <w:r w:rsidR="001628B8" w:rsidRPr="00CB0346">
        <w:rPr>
          <w:rFonts w:ascii="Calibri" w:hAnsi="Calibri" w:cs="Calibri"/>
        </w:rPr>
        <w:t xml:space="preserve"> Ηλεκτρονικού Εθνικού Φορέα Κοινωνικής Ασφάλισης</w:t>
      </w:r>
      <w:r w:rsidRPr="00CB0346">
        <w:rPr>
          <w:rFonts w:ascii="Calibri" w:hAnsi="Calibri" w:cs="Calibri"/>
        </w:rPr>
        <w:t xml:space="preserve"> </w:t>
      </w:r>
      <w:r w:rsidR="00624ED9" w:rsidRPr="00CB0346">
        <w:rPr>
          <w:rFonts w:ascii="Calibri" w:hAnsi="Calibri" w:cs="Calibri"/>
        </w:rPr>
        <w:t>(</w:t>
      </w:r>
      <w:r w:rsidR="00AC6BBF" w:rsidRPr="00CB0346">
        <w:rPr>
          <w:rFonts w:ascii="Calibri" w:hAnsi="Calibri" w:cs="Calibri"/>
        </w:rPr>
        <w:t>e</w:t>
      </w:r>
      <w:r w:rsidR="00247989" w:rsidRPr="00CB0346">
        <w:rPr>
          <w:rFonts w:ascii="Calibri" w:hAnsi="Calibri" w:cs="Calibri"/>
        </w:rPr>
        <w:t>-</w:t>
      </w:r>
      <w:r w:rsidRPr="00CB0346">
        <w:rPr>
          <w:rFonts w:ascii="Calibri" w:hAnsi="Calibri" w:cs="Calibri"/>
        </w:rPr>
        <w:t>Ε</w:t>
      </w:r>
      <w:r w:rsidR="00247989" w:rsidRPr="00CB0346">
        <w:rPr>
          <w:rFonts w:ascii="Calibri" w:hAnsi="Calibri" w:cs="Calibri"/>
        </w:rPr>
        <w:t>.</w:t>
      </w:r>
      <w:r w:rsidRPr="00CB0346">
        <w:rPr>
          <w:rFonts w:ascii="Calibri" w:hAnsi="Calibri" w:cs="Calibri"/>
        </w:rPr>
        <w:t>Φ</w:t>
      </w:r>
      <w:r w:rsidR="00247989" w:rsidRPr="00CB0346">
        <w:rPr>
          <w:rFonts w:ascii="Calibri" w:hAnsi="Calibri" w:cs="Calibri"/>
        </w:rPr>
        <w:t>.</w:t>
      </w:r>
      <w:r w:rsidRPr="00CB0346">
        <w:rPr>
          <w:rFonts w:ascii="Calibri" w:hAnsi="Calibri" w:cs="Calibri"/>
        </w:rPr>
        <w:t>Κ</w:t>
      </w:r>
      <w:r w:rsidR="00247989" w:rsidRPr="00CB0346">
        <w:rPr>
          <w:rFonts w:ascii="Calibri" w:hAnsi="Calibri" w:cs="Calibri"/>
        </w:rPr>
        <w:t>.</w:t>
      </w:r>
      <w:r w:rsidRPr="00CB0346">
        <w:rPr>
          <w:rFonts w:ascii="Calibri" w:hAnsi="Calibri" w:cs="Calibri"/>
        </w:rPr>
        <w:t>Α</w:t>
      </w:r>
      <w:r w:rsidR="00247989" w:rsidRPr="00CB0346">
        <w:rPr>
          <w:rFonts w:ascii="Calibri" w:hAnsi="Calibri" w:cs="Calibri"/>
        </w:rPr>
        <w:t>.</w:t>
      </w:r>
      <w:r w:rsidR="00624ED9" w:rsidRPr="00CB0346">
        <w:rPr>
          <w:rFonts w:ascii="Calibri" w:hAnsi="Calibri" w:cs="Calibri"/>
        </w:rPr>
        <w:t>)</w:t>
      </w:r>
      <w:r w:rsidRPr="00CB0346">
        <w:rPr>
          <w:rFonts w:ascii="Calibri" w:hAnsi="Calibri" w:cs="Calibri"/>
        </w:rPr>
        <w:t xml:space="preserve"> άνω και κάτω των χρηματικών ορίων </w:t>
      </w:r>
      <w:r w:rsidR="00CF421D" w:rsidRPr="00CB0346">
        <w:rPr>
          <w:rFonts w:ascii="Calibri" w:hAnsi="Calibri" w:cs="Calibri"/>
        </w:rPr>
        <w:t>της Οδηγίας</w:t>
      </w:r>
      <w:r w:rsidRPr="00CB0346">
        <w:rPr>
          <w:rFonts w:ascii="Calibri" w:hAnsi="Calibri" w:cs="Calibri"/>
        </w:rPr>
        <w:t xml:space="preserve"> </w:t>
      </w:r>
      <w:r w:rsidR="00CF421D" w:rsidRPr="00CB0346">
        <w:rPr>
          <w:rFonts w:ascii="Calibri" w:hAnsi="Calibri" w:cs="Calibri"/>
        </w:rPr>
        <w:t>2014/24/ΕΕ του Ευρωπαϊκού Κοινοβουλίου και του Συμβουλίου, της 26ης Φεβρουαρίου 2014, σχετικά με τις δημόσιες προμήθειες</w:t>
      </w:r>
      <w:r w:rsidRPr="00CB0346">
        <w:rPr>
          <w:rFonts w:ascii="Calibri" w:hAnsi="Calibri" w:cs="Calibri"/>
        </w:rPr>
        <w:t xml:space="preserve">, γίνεται σύμφωνα με Κανονισμό Έργων, Προμηθειών και Υπηρεσιών που εγκρίνεται από τον φορέα, κατά παρέκκλιση από την κείμενη νομοθεσία για την ανάθεση, την εκτέλεση και την έννομη προστασία κατά την ανάθεση των δημοσίων συμβάσεων, με την επιφύλαξη των διατάξεων του ενωσιακού δικαίου. </w:t>
      </w:r>
      <w:r w:rsidR="004A642E" w:rsidRPr="00CB0346">
        <w:rPr>
          <w:rFonts w:ascii="Calibri" w:hAnsi="Calibri" w:cs="Calibri"/>
        </w:rPr>
        <w:t xml:space="preserve">Το άρθρο καταλαμβάνει τις διαδικασίες ανάθεσης που εκκινούν </w:t>
      </w:r>
      <w:r w:rsidR="005033C0" w:rsidRPr="00CB0346">
        <w:rPr>
          <w:rFonts w:ascii="Calibri" w:hAnsi="Calibri" w:cs="Calibri"/>
        </w:rPr>
        <w:t xml:space="preserve">από την </w:t>
      </w:r>
      <w:r w:rsidR="004A642E" w:rsidRPr="00CB0346">
        <w:rPr>
          <w:rFonts w:ascii="Calibri" w:hAnsi="Calibri" w:cs="Calibri"/>
        </w:rPr>
        <w:t xml:space="preserve">έγκριση του ανωτέρω </w:t>
      </w:r>
      <w:r w:rsidR="00A512E4" w:rsidRPr="00CB0346">
        <w:rPr>
          <w:rFonts w:ascii="Calibri" w:hAnsi="Calibri" w:cs="Calibri"/>
        </w:rPr>
        <w:t>Κ</w:t>
      </w:r>
      <w:r w:rsidR="004A642E" w:rsidRPr="00CB0346">
        <w:rPr>
          <w:rFonts w:ascii="Calibri" w:hAnsi="Calibri" w:cs="Calibri"/>
        </w:rPr>
        <w:t>ανονισμού από τον φορέα</w:t>
      </w:r>
      <w:r w:rsidR="005033C0" w:rsidRPr="00CB0346">
        <w:rPr>
          <w:rFonts w:ascii="Calibri" w:hAnsi="Calibri" w:cs="Calibri"/>
        </w:rPr>
        <w:t xml:space="preserve"> και έως πέντε (5) έτη από την έγκριση αυτή. </w:t>
      </w:r>
    </w:p>
    <w:p w14:paraId="0E54FF64" w14:textId="77777777" w:rsidR="00150E57" w:rsidRPr="00CB0346" w:rsidRDefault="00150E57" w:rsidP="00CB0346">
      <w:pPr>
        <w:spacing w:after="0" w:line="276" w:lineRule="auto"/>
        <w:contextualSpacing/>
        <w:jc w:val="both"/>
        <w:rPr>
          <w:rFonts w:ascii="Calibri" w:hAnsi="Calibri" w:cs="Calibri"/>
        </w:rPr>
      </w:pPr>
    </w:p>
    <w:p w14:paraId="5494DF17" w14:textId="77777777" w:rsidR="00150E57" w:rsidRDefault="00150E57" w:rsidP="00CB0346">
      <w:pPr>
        <w:spacing w:after="0" w:line="276" w:lineRule="auto"/>
        <w:contextualSpacing/>
        <w:jc w:val="both"/>
        <w:rPr>
          <w:rFonts w:ascii="Calibri" w:hAnsi="Calibri" w:cs="Calibri"/>
        </w:rPr>
      </w:pPr>
    </w:p>
    <w:p w14:paraId="13567690" w14:textId="77777777" w:rsidR="00CB0346" w:rsidRPr="00CB0346" w:rsidRDefault="00CB0346" w:rsidP="00CB0346">
      <w:pPr>
        <w:spacing w:after="0" w:line="276" w:lineRule="auto"/>
        <w:contextualSpacing/>
        <w:jc w:val="both"/>
        <w:rPr>
          <w:rFonts w:ascii="Calibri" w:hAnsi="Calibri" w:cs="Calibri"/>
        </w:rPr>
      </w:pPr>
    </w:p>
    <w:p w14:paraId="21C80675" w14:textId="77777777" w:rsidR="00150E57" w:rsidRPr="00CB0346" w:rsidRDefault="00150E57" w:rsidP="00CB0346">
      <w:pPr>
        <w:spacing w:after="0" w:line="276" w:lineRule="auto"/>
        <w:contextualSpacing/>
        <w:rPr>
          <w:rFonts w:ascii="Calibri" w:hAnsi="Calibri" w:cs="Calibri"/>
        </w:rPr>
      </w:pPr>
    </w:p>
    <w:p w14:paraId="11AC7692" w14:textId="72A8C9B5"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lastRenderedPageBreak/>
        <w:t xml:space="preserve">ΚΕΦΑΛΑΙΟ </w:t>
      </w:r>
      <w:r w:rsidR="00776A72" w:rsidRPr="00CB0346">
        <w:rPr>
          <w:rFonts w:ascii="Calibri" w:hAnsi="Calibri" w:cs="Calibri"/>
          <w:b/>
        </w:rPr>
        <w:t>Γ</w:t>
      </w:r>
      <w:r w:rsidRPr="00CB0346">
        <w:rPr>
          <w:rFonts w:ascii="Calibri" w:hAnsi="Calibri" w:cs="Calibri"/>
          <w:b/>
        </w:rPr>
        <w:t>΄</w:t>
      </w:r>
    </w:p>
    <w:p w14:paraId="204D7E22" w14:textId="051BF5D8"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ΣΥΣΤΑΣΗ ΜΟΝΑΔΑΣ ΕΣΩΤΕΡΙΚΩΝ ΕΡΕΥΝΩΝ </w:t>
      </w:r>
    </w:p>
    <w:p w14:paraId="57EC8F94"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ΚΑΙ ΑΛΛΑΓΕΣ ΣΤΗΝ ΠΕΙΘΑΡΧΙΚΗ ΔΙΑΔΙΚΑΣΙΑ</w:t>
      </w:r>
    </w:p>
    <w:p w14:paraId="294D0792" w14:textId="77777777" w:rsidR="00150E57" w:rsidRPr="00CB0346" w:rsidRDefault="00150E57" w:rsidP="00CB0346">
      <w:pPr>
        <w:spacing w:after="0" w:line="276" w:lineRule="auto"/>
        <w:contextualSpacing/>
        <w:rPr>
          <w:rFonts w:ascii="Calibri" w:hAnsi="Calibri" w:cs="Calibri"/>
        </w:rPr>
      </w:pPr>
    </w:p>
    <w:p w14:paraId="0B28279C"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7</w:t>
      </w:r>
    </w:p>
    <w:p w14:paraId="1E844EA9" w14:textId="1CF8FEF1"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Σύσταση και στελέχωση</w:t>
      </w:r>
    </w:p>
    <w:p w14:paraId="54CA6BB5" w14:textId="77777777" w:rsidR="00150E57" w:rsidRPr="00CB0346" w:rsidRDefault="00150E57" w:rsidP="00CB0346">
      <w:pPr>
        <w:spacing w:after="0" w:line="276" w:lineRule="auto"/>
        <w:contextualSpacing/>
        <w:rPr>
          <w:rFonts w:ascii="Calibri" w:hAnsi="Calibri" w:cs="Calibri"/>
        </w:rPr>
      </w:pPr>
    </w:p>
    <w:p w14:paraId="7492CF13" w14:textId="67ED59A1"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1. </w:t>
      </w:r>
      <w:r w:rsidR="00AC6BBF" w:rsidRPr="00CB0346">
        <w:rPr>
          <w:rFonts w:ascii="Calibri" w:hAnsi="Calibri" w:cs="Calibri"/>
        </w:rPr>
        <w:t>Στον Ηλεκτρονικό Εθνικό Φορέα Κοινωνικής Ασφάλισης (e-Ε.Φ.Κ.Α.) συνιστάται αυτοτελής Μονάδα Εσωτερικών Ερευνών, η οποία υπάγεται απευθείας στο Διοικητικό Συμβούλιο και έχει ως αποστολή: α) την άμεση και αποτελεσματική διερεύνηση υποθέσεων διαφθοράς που αφορ</w:t>
      </w:r>
      <w:r w:rsidR="0016373C" w:rsidRPr="00CB0346">
        <w:rPr>
          <w:rFonts w:ascii="Calibri" w:hAnsi="Calibri" w:cs="Calibri"/>
        </w:rPr>
        <w:t>ο</w:t>
      </w:r>
      <w:r w:rsidR="00AC6BBF" w:rsidRPr="00CB0346">
        <w:rPr>
          <w:rFonts w:ascii="Calibri" w:hAnsi="Calibri" w:cs="Calibri"/>
        </w:rPr>
        <w:t>ύν τον e-Ε.Φ.Κ.Α. και β) τη διενέργεια έκτακτων και προγραμματισμένων ελέγχων, μετά από καταγγελίες πολιτών, πληροφορίες ή αιτήματα εν γένει, που αφορούν, μεταξύ άλλων, στη διάπραξη ποινικών αδικημάτων και πειθαρχικών παραπτωμάτων από τους υπαλλήλους του e-Ε.Φ.Κ.Α..</w:t>
      </w:r>
    </w:p>
    <w:p w14:paraId="3F1F0151" w14:textId="77777777" w:rsidR="00150E57" w:rsidRPr="00CB0346" w:rsidRDefault="00150E57" w:rsidP="00CB0346">
      <w:pPr>
        <w:spacing w:after="0" w:line="276" w:lineRule="auto"/>
        <w:contextualSpacing/>
        <w:jc w:val="both"/>
        <w:rPr>
          <w:rFonts w:ascii="Calibri" w:hAnsi="Calibri" w:cs="Calibri"/>
        </w:rPr>
      </w:pPr>
    </w:p>
    <w:p w14:paraId="23824C2E" w14:textId="210402EB" w:rsidR="00150E57" w:rsidRPr="00CB0346" w:rsidRDefault="002314DE" w:rsidP="00CB0346">
      <w:pPr>
        <w:spacing w:after="0" w:line="276" w:lineRule="auto"/>
        <w:contextualSpacing/>
        <w:jc w:val="both"/>
        <w:rPr>
          <w:rFonts w:ascii="Calibri" w:hAnsi="Calibri" w:cs="Calibri"/>
        </w:rPr>
      </w:pPr>
      <w:r w:rsidRPr="00CB0346">
        <w:rPr>
          <w:rFonts w:ascii="Calibri" w:hAnsi="Calibri" w:cs="Calibri"/>
        </w:rPr>
        <w:t>2</w:t>
      </w:r>
      <w:r w:rsidR="00AC6BBF" w:rsidRPr="00CB0346">
        <w:rPr>
          <w:rFonts w:ascii="Calibri" w:hAnsi="Calibri" w:cs="Calibri"/>
        </w:rPr>
        <w:t xml:space="preserve">. Ως επικεφαλής της Μονάδας διορίζεται, με απόφαση του Υπουργού Εργασίας και Κοινωνικών Υποθέσεων, μετά από γνώμη της Επιτροπής Θεσμών και Διαφάνειας της Βουλής, </w:t>
      </w:r>
      <w:r w:rsidR="00A11B20" w:rsidRPr="00CB0346">
        <w:rPr>
          <w:rFonts w:ascii="Calibri" w:hAnsi="Calibri" w:cs="Calibri"/>
        </w:rPr>
        <w:t xml:space="preserve">πρώην Αντεισαγγελέας Αρείου Πάγου, με </w:t>
      </w:r>
      <w:r w:rsidR="00AC6BBF" w:rsidRPr="00CB0346">
        <w:rPr>
          <w:rFonts w:ascii="Calibri" w:hAnsi="Calibri" w:cs="Calibri"/>
        </w:rPr>
        <w:t xml:space="preserve">τετραετή θητεία, που δύναται να ανανεώνεται άπαξ για ισόχρονο διάστημα. Ο επικεφαλής της Μονάδας </w:t>
      </w:r>
      <w:r w:rsidR="00A11B20" w:rsidRPr="00CB0346">
        <w:rPr>
          <w:rFonts w:ascii="Calibri" w:hAnsi="Calibri" w:cs="Calibri"/>
        </w:rPr>
        <w:t>είναι πλήρους και αποκλειστικής απασχόλησης</w:t>
      </w:r>
      <w:r w:rsidR="00AC6BBF" w:rsidRPr="00CB0346">
        <w:rPr>
          <w:rFonts w:ascii="Calibri" w:hAnsi="Calibri" w:cs="Calibri"/>
        </w:rPr>
        <w:t xml:space="preserve"> και απολαμβάνει πλήρη λειτουργική ανεξαρτησία κατά την άσκηση των καθηκόντων του. Η αντικατάσταση του επικεφαλής της Μονάδας πριν από τη λήξη της θητείας του είναι δυνατή με αιτιολογημένη απόφαση του Υπουργού Εργασίας και Κοινωνικών Υποθέσεων. </w:t>
      </w:r>
      <w:r w:rsidR="00A11B20" w:rsidRPr="00CB0346">
        <w:rPr>
          <w:rFonts w:ascii="Calibri" w:hAnsi="Calibri" w:cs="Calibri"/>
        </w:rPr>
        <w:t xml:space="preserve">Οι αποδοχές του επικεφαλής της Μονάδας καθορίζονται με κοινή απόφαση των Υπουργών Οικονομικών και Εργασίας και Κοινωνικών Υποθέσεων κατά παρέκκλιση </w:t>
      </w:r>
      <w:r w:rsidR="00D81B76" w:rsidRPr="00CB0346">
        <w:rPr>
          <w:rFonts w:ascii="Calibri" w:hAnsi="Calibri" w:cs="Calibri"/>
        </w:rPr>
        <w:t xml:space="preserve">της παρ. 1 </w:t>
      </w:r>
      <w:r w:rsidR="00A11B20" w:rsidRPr="00CB0346">
        <w:rPr>
          <w:rFonts w:ascii="Calibri" w:hAnsi="Calibri" w:cs="Calibri"/>
        </w:rPr>
        <w:t>του άρθρου 28 του ν. 4354/2015 (Α΄</w:t>
      </w:r>
      <w:r w:rsidR="00D81B76" w:rsidRPr="00CB0346">
        <w:rPr>
          <w:rFonts w:ascii="Calibri" w:hAnsi="Calibri" w:cs="Calibri"/>
        </w:rPr>
        <w:t xml:space="preserve"> </w:t>
      </w:r>
      <w:r w:rsidR="00A11B20" w:rsidRPr="00CB0346">
        <w:rPr>
          <w:rFonts w:ascii="Calibri" w:hAnsi="Calibri" w:cs="Calibri"/>
        </w:rPr>
        <w:t xml:space="preserve">176). </w:t>
      </w:r>
    </w:p>
    <w:p w14:paraId="58B14CB0" w14:textId="77777777" w:rsidR="00150E57" w:rsidRPr="00CB0346" w:rsidRDefault="00150E57" w:rsidP="00CB0346">
      <w:pPr>
        <w:spacing w:after="0" w:line="276" w:lineRule="auto"/>
        <w:contextualSpacing/>
        <w:jc w:val="both"/>
        <w:rPr>
          <w:rFonts w:ascii="Calibri" w:hAnsi="Calibri" w:cs="Calibri"/>
        </w:rPr>
      </w:pPr>
    </w:p>
    <w:p w14:paraId="24D7DCD2" w14:textId="354F8D77" w:rsidR="00150E57" w:rsidRPr="00CB0346" w:rsidRDefault="002314DE" w:rsidP="00CB0346">
      <w:pPr>
        <w:shd w:val="clear" w:color="auto" w:fill="FFFFFF"/>
        <w:spacing w:after="0" w:line="276" w:lineRule="auto"/>
        <w:contextualSpacing/>
        <w:jc w:val="both"/>
        <w:rPr>
          <w:rFonts w:ascii="Calibri" w:hAnsi="Calibri" w:cs="Calibri"/>
        </w:rPr>
      </w:pPr>
      <w:r w:rsidRPr="00CB0346">
        <w:rPr>
          <w:rFonts w:ascii="Calibri" w:hAnsi="Calibri" w:cs="Calibri"/>
        </w:rPr>
        <w:t>3</w:t>
      </w:r>
      <w:r w:rsidR="00AC6BBF" w:rsidRPr="00CB0346">
        <w:rPr>
          <w:rFonts w:ascii="Calibri" w:hAnsi="Calibri" w:cs="Calibri"/>
        </w:rPr>
        <w:t xml:space="preserve">. Για τη </w:t>
      </w:r>
      <w:r w:rsidR="00C739FD" w:rsidRPr="00CB0346">
        <w:rPr>
          <w:rFonts w:ascii="Calibri" w:hAnsi="Calibri" w:cs="Calibri"/>
        </w:rPr>
        <w:t>λειτουργία</w:t>
      </w:r>
      <w:r w:rsidR="00AC6BBF" w:rsidRPr="00CB0346">
        <w:rPr>
          <w:rFonts w:ascii="Calibri" w:hAnsi="Calibri" w:cs="Calibri"/>
        </w:rPr>
        <w:t xml:space="preserve"> της Μονάδας, συνιστώνται στον e-Ε.Φ.Κ.Α. δύο (2) θέσεις ΠΕ Νομικών, δύο (2) θέσεις ΠΕ Μηχανικών, τέσσερες (4) θέσεις ΠΕ Διοικητικού </w:t>
      </w:r>
      <w:r w:rsidR="00FD6B0B" w:rsidRPr="00CB0346">
        <w:rPr>
          <w:rFonts w:ascii="Calibri" w:hAnsi="Calibri" w:cs="Calibri"/>
        </w:rPr>
        <w:t>–</w:t>
      </w:r>
      <w:r w:rsidR="00AC6BBF" w:rsidRPr="00CB0346">
        <w:rPr>
          <w:rFonts w:ascii="Calibri" w:hAnsi="Calibri" w:cs="Calibri"/>
        </w:rPr>
        <w:t xml:space="preserve"> Οικονομικού</w:t>
      </w:r>
      <w:r w:rsidR="00FD6B0B" w:rsidRPr="00CB0346">
        <w:rPr>
          <w:rFonts w:ascii="Calibri" w:hAnsi="Calibri" w:cs="Calibri"/>
        </w:rPr>
        <w:t>,</w:t>
      </w:r>
      <w:r w:rsidR="00AC6BBF" w:rsidRPr="00CB0346">
        <w:rPr>
          <w:rFonts w:ascii="Calibri" w:hAnsi="Calibri" w:cs="Calibri"/>
        </w:rPr>
        <w:t xml:space="preserve"> δυο (2) θέσεις ΠΕ Πληροφορικής, καθώς και δύο (2) θέσεις ΔΕ Διοικητικού Οικονομικού. H πλήρωση των θέσεων της Μονάδας Εσωτερικών Ερευνών γίνεται με απόσπαση ή μετάταξη με απόφαση του Διοικητικού Συμβουλίου, κατά παρέκκλιση από τον ν. 4440/2016 (Α΄ 224),</w:t>
      </w:r>
      <w:r w:rsidR="00BC4F4A" w:rsidRPr="00CB0346">
        <w:rPr>
          <w:rFonts w:ascii="Calibri" w:hAnsi="Calibri" w:cs="Calibri"/>
        </w:rPr>
        <w:t xml:space="preserve"> </w:t>
      </w:r>
      <w:r w:rsidR="00AC6BBF" w:rsidRPr="00CB0346">
        <w:rPr>
          <w:rFonts w:ascii="Calibri" w:hAnsi="Calibri" w:cs="Calibri"/>
        </w:rPr>
        <w:t xml:space="preserve">από υπαλλήλους που υπηρετούν ή έχουν υπηρετήσει σε </w:t>
      </w:r>
      <w:r w:rsidR="00FD6B0B" w:rsidRPr="00CB0346">
        <w:rPr>
          <w:rFonts w:ascii="Calibri" w:hAnsi="Calibri" w:cs="Calibri"/>
        </w:rPr>
        <w:t>ε</w:t>
      </w:r>
      <w:r w:rsidR="00AC6BBF" w:rsidRPr="00CB0346">
        <w:rPr>
          <w:rFonts w:ascii="Calibri" w:hAnsi="Calibri" w:cs="Calibri"/>
        </w:rPr>
        <w:t xml:space="preserve">λεγκτικά </w:t>
      </w:r>
      <w:r w:rsidR="00FD6B0B" w:rsidRPr="00CB0346">
        <w:rPr>
          <w:rFonts w:ascii="Calibri" w:hAnsi="Calibri" w:cs="Calibri"/>
        </w:rPr>
        <w:t>σ</w:t>
      </w:r>
      <w:r w:rsidR="00AC6BBF" w:rsidRPr="00CB0346">
        <w:rPr>
          <w:rFonts w:ascii="Calibri" w:hAnsi="Calibri" w:cs="Calibri"/>
        </w:rPr>
        <w:t xml:space="preserve">ώματα, </w:t>
      </w:r>
      <w:r w:rsidR="00FD6B0B" w:rsidRPr="00CB0346">
        <w:rPr>
          <w:rFonts w:ascii="Calibri" w:hAnsi="Calibri" w:cs="Calibri"/>
        </w:rPr>
        <w:t>αρχές και υπηρεσίες</w:t>
      </w:r>
      <w:r w:rsidR="00C112BF" w:rsidRPr="00CB0346">
        <w:rPr>
          <w:rFonts w:ascii="Calibri" w:hAnsi="Calibri" w:cs="Calibri"/>
        </w:rPr>
        <w:t>,</w:t>
      </w:r>
      <w:r w:rsidR="005238F3" w:rsidRPr="00CB0346">
        <w:rPr>
          <w:rFonts w:ascii="Calibri" w:hAnsi="Calibri" w:cs="Calibri"/>
        </w:rPr>
        <w:t xml:space="preserve"> </w:t>
      </w:r>
      <w:r w:rsidR="00FD6B0B" w:rsidRPr="00CB0346">
        <w:rPr>
          <w:rFonts w:ascii="Calibri" w:hAnsi="Calibri" w:cs="Calibri"/>
        </w:rPr>
        <w:t xml:space="preserve">εξαιρουμένων των υπηρεσιών </w:t>
      </w:r>
      <w:r w:rsidR="005238F3" w:rsidRPr="00CB0346">
        <w:rPr>
          <w:rFonts w:ascii="Calibri" w:hAnsi="Calibri" w:cs="Calibri"/>
        </w:rPr>
        <w:t>του Υπουργείου Προστασίας του Πολίτη και της Ελληνικής Αστυνομίας.</w:t>
      </w:r>
      <w:r w:rsidR="00AC6BBF" w:rsidRPr="00CB0346">
        <w:rPr>
          <w:rFonts w:ascii="Calibri" w:hAnsi="Calibri" w:cs="Calibri"/>
        </w:rPr>
        <w:t xml:space="preserve"> Η διάρκεια της απόσπασης ορίζεται τριετής, με δυνατότητα ανανέωσης άπαξ για δύο (2) επιπλέον έτη.</w:t>
      </w:r>
    </w:p>
    <w:p w14:paraId="083F38D0" w14:textId="77777777" w:rsidR="00150E57" w:rsidRPr="00CB0346" w:rsidRDefault="00150E57" w:rsidP="00CB0346">
      <w:pPr>
        <w:spacing w:after="0" w:line="276" w:lineRule="auto"/>
        <w:contextualSpacing/>
        <w:jc w:val="both"/>
        <w:rPr>
          <w:rFonts w:ascii="Calibri" w:hAnsi="Calibri" w:cs="Calibri"/>
        </w:rPr>
      </w:pPr>
    </w:p>
    <w:p w14:paraId="7C7332D7" w14:textId="0E78184B" w:rsidR="00150E57" w:rsidRPr="00CB0346" w:rsidRDefault="002314DE" w:rsidP="00CB0346">
      <w:pPr>
        <w:spacing w:after="0" w:line="276" w:lineRule="auto"/>
        <w:contextualSpacing/>
        <w:jc w:val="both"/>
        <w:rPr>
          <w:rFonts w:ascii="Calibri" w:hAnsi="Calibri" w:cs="Calibri"/>
        </w:rPr>
      </w:pPr>
      <w:r w:rsidRPr="00CB0346">
        <w:rPr>
          <w:rFonts w:ascii="Calibri" w:hAnsi="Calibri" w:cs="Calibri"/>
        </w:rPr>
        <w:t>4</w:t>
      </w:r>
      <w:r w:rsidR="00AC6BBF" w:rsidRPr="00CB0346">
        <w:rPr>
          <w:rFonts w:ascii="Calibri" w:hAnsi="Calibri" w:cs="Calibri"/>
        </w:rPr>
        <w:t>. Οι θέσεις του Τμήματος Εσωτερικών Υποθέσεων μεταφέρονται αυτοδικαίως στη Μονάδα Εσωτερικών Ερευνών από την έναρξη ισχύος του παρόντος. Οι υπάλληλοι που υπηρετούν κατά την έναρξη ισχύος του παρόντος στο Τμήμα Εσωτερικών Υποθέσεων μπορούν</w:t>
      </w:r>
      <w:r w:rsidR="00FD6B0B" w:rsidRPr="00CB0346">
        <w:rPr>
          <w:rFonts w:ascii="Calibri" w:hAnsi="Calibri" w:cs="Calibri"/>
        </w:rPr>
        <w:t>,</w:t>
      </w:r>
      <w:r w:rsidR="00AC6BBF" w:rsidRPr="00CB0346">
        <w:rPr>
          <w:rFonts w:ascii="Calibri" w:hAnsi="Calibri" w:cs="Calibri"/>
        </w:rPr>
        <w:t xml:space="preserve"> εντός προθεσμίας ενός (1) μήνα από την έναρξη ισχύος του παρόντος</w:t>
      </w:r>
      <w:r w:rsidR="00FD6B0B" w:rsidRPr="00CB0346">
        <w:rPr>
          <w:rFonts w:ascii="Calibri" w:hAnsi="Calibri" w:cs="Calibri"/>
        </w:rPr>
        <w:t>,</w:t>
      </w:r>
      <w:r w:rsidR="00AC6BBF" w:rsidRPr="00CB0346">
        <w:rPr>
          <w:rFonts w:ascii="Calibri" w:hAnsi="Calibri" w:cs="Calibri"/>
        </w:rPr>
        <w:t xml:space="preserve"> να αιτηθούν τη μετακίνησή τους είτε στη Μονάδα Εσωτερικών Ερευνών είτε σε άλλη οργανική μονάδα του e-Ε.Φ.Κ.Α..  </w:t>
      </w:r>
    </w:p>
    <w:p w14:paraId="6A72538B" w14:textId="77777777" w:rsidR="00150E57" w:rsidRDefault="00150E57" w:rsidP="00CB0346">
      <w:pPr>
        <w:spacing w:after="0" w:line="276" w:lineRule="auto"/>
        <w:contextualSpacing/>
        <w:rPr>
          <w:rFonts w:ascii="Calibri" w:hAnsi="Calibri" w:cs="Calibri"/>
        </w:rPr>
      </w:pPr>
    </w:p>
    <w:p w14:paraId="4A2B0C1B" w14:textId="77777777" w:rsidR="00CB0346" w:rsidRDefault="00CB0346" w:rsidP="00CB0346">
      <w:pPr>
        <w:spacing w:after="0" w:line="276" w:lineRule="auto"/>
        <w:contextualSpacing/>
        <w:rPr>
          <w:rFonts w:ascii="Calibri" w:hAnsi="Calibri" w:cs="Calibri"/>
        </w:rPr>
      </w:pPr>
    </w:p>
    <w:p w14:paraId="707C5799" w14:textId="77777777" w:rsidR="00CB0346" w:rsidRDefault="00CB0346" w:rsidP="00CB0346">
      <w:pPr>
        <w:spacing w:after="0" w:line="276" w:lineRule="auto"/>
        <w:contextualSpacing/>
        <w:rPr>
          <w:rFonts w:ascii="Calibri" w:hAnsi="Calibri" w:cs="Calibri"/>
        </w:rPr>
      </w:pPr>
    </w:p>
    <w:p w14:paraId="6D398915" w14:textId="77777777" w:rsidR="00CB0346" w:rsidRPr="00CB0346" w:rsidRDefault="00CB0346" w:rsidP="00CB0346">
      <w:pPr>
        <w:spacing w:after="0" w:line="276" w:lineRule="auto"/>
        <w:contextualSpacing/>
        <w:rPr>
          <w:rFonts w:ascii="Calibri" w:hAnsi="Calibri" w:cs="Calibri"/>
        </w:rPr>
      </w:pPr>
    </w:p>
    <w:p w14:paraId="3EFBFC00"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lastRenderedPageBreak/>
        <w:t>Άρθρο 8</w:t>
      </w:r>
    </w:p>
    <w:p w14:paraId="63FF532E" w14:textId="19418F5C"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Λειτουργία</w:t>
      </w:r>
    </w:p>
    <w:p w14:paraId="5526FAFA" w14:textId="77777777" w:rsidR="00150E57" w:rsidRPr="00CB0346" w:rsidRDefault="00150E57" w:rsidP="00CB0346">
      <w:pPr>
        <w:spacing w:after="0" w:line="276" w:lineRule="auto"/>
        <w:contextualSpacing/>
        <w:rPr>
          <w:rFonts w:ascii="Calibri" w:hAnsi="Calibri" w:cs="Calibri"/>
        </w:rPr>
      </w:pPr>
    </w:p>
    <w:p w14:paraId="53773EE8" w14:textId="3650E3E4"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1. Ο Επικεφαλής της Μονάδας Εσωτερικών Ερευνών του Ηλεκτρονικού Εθνικού Φορέα Κοινωνικής Ασφάλισης (e-Ε.Φ.Κ.Α.) δίνει εντολή για έρευνα, σε εκτέλεση του ετήσιου προγράμματος ελέγχων, ή και εκτάκτως, για υποθέσεις που εμπίπτουν στην αρμοδιότητα της Μονάδας.</w:t>
      </w:r>
      <w:r w:rsidR="00A11B20" w:rsidRPr="00CB0346">
        <w:rPr>
          <w:rFonts w:ascii="Calibri" w:hAnsi="Calibri" w:cs="Calibri"/>
        </w:rPr>
        <w:t xml:space="preserve"> Ο Επικεφαλής της Μονάδας </w:t>
      </w:r>
      <w:r w:rsidRPr="00CB0346">
        <w:rPr>
          <w:rFonts w:ascii="Calibri" w:hAnsi="Calibri" w:cs="Calibri"/>
        </w:rPr>
        <w:t xml:space="preserve">κατανέμει τις εντολές σε μεμονωμένους υπαλλήλους της Μονάδας ή σε κλιμάκιο, θέτει προθεσμίες για την ολοκλήρωση των ελέγχων και παρακολουθεί την έγκαιρη εκτέλεσή τους, σύμφωνα με τον Κανονισμό Λειτουργίας της. </w:t>
      </w:r>
    </w:p>
    <w:p w14:paraId="20B52E50" w14:textId="77777777" w:rsidR="00150E57" w:rsidRPr="00CB0346" w:rsidRDefault="00150E57" w:rsidP="00CB0346">
      <w:pPr>
        <w:spacing w:after="0" w:line="276" w:lineRule="auto"/>
        <w:contextualSpacing/>
        <w:jc w:val="both"/>
        <w:rPr>
          <w:rFonts w:ascii="Calibri" w:hAnsi="Calibri" w:cs="Calibri"/>
        </w:rPr>
      </w:pPr>
    </w:p>
    <w:p w14:paraId="61BE7958" w14:textId="4012AAD6"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2. Ως προς τις εξουσίες των υπαλλήλων της Μονάδας και των κλιμακίων ελέγχου εφαρμόζεται αναλόγως το άρθρο 100 του ν. 4622/2019 (Α’ 133), περί της ελεγκτικής διαδικασίας της Εθνικής Αρχής Διαφάνειας (Ε.Α.Δ.). Συγκεκριμένα, οι υπάλληλοι της Μονάδας δύνανται: </w:t>
      </w:r>
    </w:p>
    <w:p w14:paraId="63420D58" w14:textId="44928B99"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α) να επισκέπτονται</w:t>
      </w:r>
      <w:r w:rsidR="00FD6B0B" w:rsidRPr="00CB0346">
        <w:rPr>
          <w:rFonts w:ascii="Calibri" w:hAnsi="Calibri" w:cs="Calibri"/>
        </w:rPr>
        <w:t>,</w:t>
      </w:r>
      <w:r w:rsidRPr="00CB0346">
        <w:rPr>
          <w:rFonts w:ascii="Calibri" w:hAnsi="Calibri" w:cs="Calibri"/>
        </w:rPr>
        <w:t xml:space="preserve"> χωρίς ή με προειδοποίηση</w:t>
      </w:r>
      <w:r w:rsidR="00FD6B0B" w:rsidRPr="00CB0346">
        <w:rPr>
          <w:rFonts w:ascii="Calibri" w:hAnsi="Calibri" w:cs="Calibri"/>
        </w:rPr>
        <w:t>,</w:t>
      </w:r>
      <w:r w:rsidRPr="00CB0346">
        <w:rPr>
          <w:rFonts w:ascii="Calibri" w:hAnsi="Calibri" w:cs="Calibri"/>
        </w:rPr>
        <w:t xml:space="preserve"> τις ελεγχόμενες υπηρεσίες του e-Ε.Φ.Κ.Α., να μελετούν επί τόπου την εξεταζόμενη υπόθεση, να ενεργούν αυτοψίες και να εξετάζουν πρόσωπα, στο πλαίσιο της άσκησης των καθηκόντων τους και για την εκπλήρωση του έργου τους,</w:t>
      </w:r>
    </w:p>
    <w:p w14:paraId="7806C3C7" w14:textId="4502430D"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β) να εξετάζουν οποιοδήποτε πρόσωπο μπορεί να εισφέρει στοιχεία στον διενεργούμενο έλεγχο, να ζητούν πληροφορίες και στοιχεία από τους αρμόδιους υπαλλήλους των δημόσιων και ιδιωτικών φορέων που εμπλέκονται με την εξεταζόμενη υπόθεση, </w:t>
      </w:r>
    </w:p>
    <w:p w14:paraId="3691AF31" w14:textId="7CD6E295"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γ) να έχουν δικαίωμα πρόσβασης στους φακέλους του e-Ε.Φ.Κ.Α., συμπεριλαμβανομένων και των απορρήτων, καθώς και στα πληροφοριακά συστήματα και τις βάσεις δεδομένων που διαχειρίζεται ο e-Ε.Φ.Κ.Α., σύμφωνα με τους κανόνες ιχνηλασιμότητας και πρόσβασης στα συστήματ</w:t>
      </w:r>
      <w:r w:rsidR="00C739FD" w:rsidRPr="00CB0346">
        <w:rPr>
          <w:rFonts w:ascii="Calibri" w:hAnsi="Calibri" w:cs="Calibri"/>
        </w:rPr>
        <w:t>ά</w:t>
      </w:r>
      <w:r w:rsidRPr="00CB0346">
        <w:rPr>
          <w:rFonts w:ascii="Calibri" w:hAnsi="Calibri" w:cs="Calibri"/>
        </w:rPr>
        <w:t xml:space="preserve"> του και να λαμβάνουν οποιαδήποτε πληροφορία ή στοιχείο που αφορά ή είναι χρήσιμο για τη συγκεκριμένη υπόθεση που ερευνούν. Η πρόσβαση αφορά και σε πληροφορίες ή στοιχεία προσδιορισμένων φυσικών και νομικών προσώπων και κάθε είδους νομικών οντοτήτων με εντοπισμένο αριθμό φορολογικού μητρώου.</w:t>
      </w:r>
    </w:p>
    <w:p w14:paraId="0DFAB50F" w14:textId="7F0F2C91"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δ) να ελέγχουν και να συλλέγουν πληροφορίες και δεδομένα κινητών τερματικών, φορητών συσκευών, καθώς και των εξυπηρετητών τους, σε συνεργασία με τις αρμόδιες κατά περίπτωση αρχές. Η διαδικασία κατάσχεσης, συλλογής, φύλαξης και επεξεργασίας ηλεκτρονικών αρχείων και αλληλογραφίας, που συλλέγονται για τους σκοπούς του παρόντος νόμου, καθορίζεται με τον Κανονισμό Λειτουργίας της Μονάδας.</w:t>
      </w:r>
    </w:p>
    <w:p w14:paraId="6600B426" w14:textId="042DBE26"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ε) να ενεργούν έρευνες στα γραφεία και τους λοιπούς χώρους και τα μεταφορικά μέσα του e-Ε.Φ.Κ.Α.,</w:t>
      </w:r>
    </w:p>
    <w:p w14:paraId="1ADE08A1" w14:textId="18E8ED18"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στ) να ζητούν με έγγραφό τους πρόσθετες πληροφορίες σχετικά με την υπό διερεύνηση υπόθεση. Στο έγγραφο αναφέρονται</w:t>
      </w:r>
      <w:r w:rsidR="002D6D50" w:rsidRPr="00CB0346">
        <w:rPr>
          <w:rFonts w:ascii="Calibri" w:hAnsi="Calibri" w:cs="Calibri"/>
        </w:rPr>
        <w:t xml:space="preserve"> ενδεικτικά</w:t>
      </w:r>
      <w:r w:rsidRPr="00CB0346">
        <w:rPr>
          <w:rFonts w:ascii="Calibri" w:hAnsi="Calibri" w:cs="Calibri"/>
        </w:rPr>
        <w:t xml:space="preserve"> οι διατάξεις της κείμενης νομοθεσίας, οι οποίες θεμελιώνουν το αίτημα, ο σκοπός του αιτήματος, η προθεσμία που τάσσεται για την παροχή των πληροφοριών, η οποία δεν μπορεί να είναι βραχύτερη των πέντε (5) ημερών, καθώς και οι κυρώσεις, οι οποίες προβλέπονται σε περίπτωση μη συμμόρφωσης προς την υποχρέωση παροχής πληροφοριών. Εκείνοι, στους οποίους απευθύνεται το έγγραφο υποχρεούνται σε άμεση, πλήρη και ακριβή παροχή των πληροφοριών που ζητούνται. </w:t>
      </w:r>
    </w:p>
    <w:p w14:paraId="52FDD7D6" w14:textId="77777777" w:rsidR="00150E57" w:rsidRPr="00CB0346" w:rsidRDefault="00150E57" w:rsidP="00CB0346">
      <w:pPr>
        <w:spacing w:after="0" w:line="276" w:lineRule="auto"/>
        <w:contextualSpacing/>
        <w:jc w:val="both"/>
        <w:rPr>
          <w:rFonts w:ascii="Calibri" w:hAnsi="Calibri" w:cs="Calibri"/>
        </w:rPr>
      </w:pPr>
    </w:p>
    <w:p w14:paraId="6F4E144A" w14:textId="780DE5D9"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3. Γ</w:t>
      </w:r>
      <w:r w:rsidR="00AC6BBF" w:rsidRPr="00CB0346">
        <w:rPr>
          <w:rFonts w:ascii="Calibri" w:hAnsi="Calibri" w:cs="Calibri"/>
        </w:rPr>
        <w:t xml:space="preserve">ια τη διεξαγωγή των ερευνών των παρ. 1 και 2, ο Επικεφαλής της Μονάδας δύναται να ζητεί εγγράφως τη συνδρομή των δημόσιων αρχών και υπηρεσιών, των οργανισμών τοπικής αυτοδιοίκησης πρώτου και </w:t>
      </w:r>
      <w:r w:rsidR="00AC6BBF" w:rsidRPr="00CB0346">
        <w:rPr>
          <w:rFonts w:ascii="Calibri" w:hAnsi="Calibri" w:cs="Calibri"/>
        </w:rPr>
        <w:lastRenderedPageBreak/>
        <w:t>δεύτερου βαθμού και των νομικών προσώπων δημοσίου και ιδιωτικού δικαίου και οι αρχές υποχρεούνται να του παράσχουν κάθε συνδρομή. Σε περίπτωση άρνησης, ή παρεμπόδισης με οποιονδήποτε τρόπο των εντεταλμένων υπαλλήλων της Μονάδας στην άσκηση των καθηκόντων τους, αυτοί δύνανται να ζητούν τη συνδρομή των εισαγγελικών αρχών και κάθε άλλης αρμόδιας αρχής. Η συνδρομή αυτή δύναται να ζητηθεί και προληπτικά.</w:t>
      </w:r>
    </w:p>
    <w:p w14:paraId="216D5C23" w14:textId="77777777" w:rsidR="00150E57" w:rsidRPr="00CB0346" w:rsidRDefault="00150E57" w:rsidP="00CB0346">
      <w:pPr>
        <w:spacing w:after="0" w:line="276" w:lineRule="auto"/>
        <w:contextualSpacing/>
        <w:jc w:val="both"/>
        <w:rPr>
          <w:rFonts w:ascii="Calibri" w:hAnsi="Calibri" w:cs="Calibri"/>
        </w:rPr>
      </w:pPr>
    </w:p>
    <w:p w14:paraId="7B746AED" w14:textId="07482ACB"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4. Η μη χορήγηση, ή η απόκρυψη, πληροφοριών ή στοιχείων, η χορήγηση εν γνώσει ανακριβών πληροφοριών ή στοιχείων και, γενικά, η παρακώλυση του έργου και η παραπλάνηση των υπαλλήλων της Μονάδας συνιστά αυτοτελές πειθαρχικό παράπτωμα, για το οποίο δύναται να επιβληθεί μια από τις ποινές που προβλέπονται στις περ. γ΄ έως και στ΄ της παρ. 1 του άρθρου 109 του</w:t>
      </w:r>
      <w:r w:rsidR="00DF4F1B" w:rsidRPr="00CB0346">
        <w:rPr>
          <w:rFonts w:ascii="Calibri" w:hAnsi="Calibri" w:cs="Calibri"/>
        </w:rPr>
        <w:t xml:space="preserve"> Κώδικα Κατάστασης Δημοσίων Πολιτικών Διοικητικών Υπαλλήλων και Υπαλλήλων Ν.Π.Δ.Δ. </w:t>
      </w:r>
      <w:r w:rsidRPr="00CB0346">
        <w:rPr>
          <w:rFonts w:ascii="Calibri" w:hAnsi="Calibri" w:cs="Calibri"/>
        </w:rPr>
        <w:t>(ν. 3528/2007, Α’ 26).</w:t>
      </w:r>
    </w:p>
    <w:p w14:paraId="3C36F97D" w14:textId="77777777" w:rsidR="00150E57" w:rsidRPr="00CB0346" w:rsidRDefault="00150E57" w:rsidP="00CB0346">
      <w:pPr>
        <w:spacing w:after="0" w:line="276" w:lineRule="auto"/>
        <w:contextualSpacing/>
        <w:jc w:val="both"/>
        <w:rPr>
          <w:rFonts w:ascii="Calibri" w:hAnsi="Calibri" w:cs="Calibri"/>
        </w:rPr>
      </w:pPr>
    </w:p>
    <w:p w14:paraId="240DFFC3" w14:textId="06EBDA89"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5. Κατά τα λοιπά, ο έλεγχος, η έρευνα και η</w:t>
      </w:r>
      <w:r w:rsidR="00A11B20" w:rsidRPr="00CB0346">
        <w:rPr>
          <w:rFonts w:ascii="Calibri" w:hAnsi="Calibri" w:cs="Calibri"/>
        </w:rPr>
        <w:t xml:space="preserve"> συλλογή, διερεύνηση, επεξεργασία, σύνθεση, ανάλυση, αξιολόγηση και αξιοποίηση των πληροφοριών, καταγγελιών και στοιχείων </w:t>
      </w:r>
      <w:r w:rsidR="001E0CB8" w:rsidRPr="00CB0346">
        <w:rPr>
          <w:rFonts w:ascii="Calibri" w:hAnsi="Calibri" w:cs="Calibri"/>
        </w:rPr>
        <w:t xml:space="preserve">διενεργούνται </w:t>
      </w:r>
      <w:r w:rsidR="00A11B20" w:rsidRPr="00CB0346">
        <w:rPr>
          <w:rFonts w:ascii="Calibri" w:hAnsi="Calibri" w:cs="Calibri"/>
        </w:rPr>
        <w:t xml:space="preserve">σύμφωνα με τον Κανονισμό Λειτουργίας της Μονάδας. </w:t>
      </w:r>
    </w:p>
    <w:p w14:paraId="48199D07" w14:textId="77777777" w:rsidR="00150E57" w:rsidRPr="00CB0346" w:rsidRDefault="00150E57" w:rsidP="00CB0346">
      <w:pPr>
        <w:spacing w:after="0" w:line="276" w:lineRule="auto"/>
        <w:contextualSpacing/>
        <w:jc w:val="both"/>
        <w:rPr>
          <w:rFonts w:ascii="Calibri" w:hAnsi="Calibri" w:cs="Calibri"/>
        </w:rPr>
      </w:pPr>
    </w:p>
    <w:p w14:paraId="27799277" w14:textId="4C9C4663"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6. </w:t>
      </w:r>
      <w:r w:rsidR="00AC6BBF" w:rsidRPr="00CB0346">
        <w:rPr>
          <w:rFonts w:ascii="Calibri" w:hAnsi="Calibri" w:cs="Calibri"/>
        </w:rPr>
        <w:t>Για κάθε έλεγχο και έρευνα, που διενεργείται, συντάσσεται πόρισμα, το οποίο υποβάλλεται προς τον Διοικητή του e-Ε.Φ.Κ.Α..</w:t>
      </w:r>
      <w:r w:rsidRPr="00CB0346">
        <w:rPr>
          <w:rFonts w:ascii="Calibri" w:hAnsi="Calibri" w:cs="Calibri"/>
        </w:rPr>
        <w:t xml:space="preserve"> </w:t>
      </w:r>
      <w:r w:rsidR="00AC6BBF" w:rsidRPr="00CB0346">
        <w:rPr>
          <w:rFonts w:ascii="Calibri" w:hAnsi="Calibri" w:cs="Calibri"/>
        </w:rPr>
        <w:t xml:space="preserve">Αν με το πόρισμα διαπιστώνεται η τέλεση πειθαρχικού παραπτώματος από υπάλληλο του e-Ε.Φ.Κ.Α., ο Επικεφαλής της Μονάδας παραγγέλλει στο αρμόδιο πειθαρχικό όργανο την άσκηση πειθαρχικής δίωξης. Η παραγγελία για άσκηση πειθαρχικής δίωξης είναι δεσμευτική για το αρμόδιο πειθαρχικό όργανο. Ο Επικεφαλής της Μονάδας παρακολουθεί την πορεία της πειθαρχικής δίωξης και δύναται να παραγγέλλει τη λήψη άλλων μέτρων, καθώς και να ασκεί ένσταση υπέρ της διοίκησης εναντίον όλων των πειθαρχικών αποφάσεων μονομελών και συλλογικών πειθαρχικών οργάνων του e-Ε.Φ.Κ.Α. και για οποιαδήποτε πειθαρχική ποινή. Κατά τα λοιπά, εφαρμόζονται οι πειθαρχικές διατάξεις του παρόντος. </w:t>
      </w:r>
      <w:r w:rsidR="009444B9" w:rsidRPr="00CB0346">
        <w:rPr>
          <w:rFonts w:ascii="Calibri" w:hAnsi="Calibri" w:cs="Calibri"/>
        </w:rPr>
        <w:t>Αν με το πόρισμα διαπιστώνεται</w:t>
      </w:r>
      <w:r w:rsidR="00AC6BBF" w:rsidRPr="00CB0346">
        <w:rPr>
          <w:rFonts w:ascii="Calibri" w:hAnsi="Calibri" w:cs="Calibri"/>
        </w:rPr>
        <w:t xml:space="preserve"> ότι η υπόθεση χρήζει περαιτέρω διερεύνησης, ο Επικεφαλής της Μονάδας μπορεί να παραγγέλλει στο αρμόδιο πειθαρχικό όργανο τη διενέργεια ένορκης διοικητικής εξέτασης. Η ένορκη διοικητική εξέταση του προηγούμενου εδαφίου διενεργείται, κατά παρέκκλιση των οικείων διατάξεων του Υπαλληλικού Κώδικα, από τη Μονάδα, και, εάν από αυτή προκύψουν πειθαρχικές ευθύνες, η άσκηση πειθαρχικής</w:t>
      </w:r>
      <w:r w:rsidR="00FD6B0B" w:rsidRPr="00CB0346">
        <w:rPr>
          <w:rFonts w:ascii="Calibri" w:hAnsi="Calibri" w:cs="Calibri"/>
        </w:rPr>
        <w:t xml:space="preserve"> </w:t>
      </w:r>
      <w:r w:rsidR="00CB5717" w:rsidRPr="00CB0346">
        <w:rPr>
          <w:rFonts w:ascii="Calibri" w:hAnsi="Calibri" w:cs="Calibri"/>
        </w:rPr>
        <w:t>δίωξης</w:t>
      </w:r>
      <w:r w:rsidR="00AC6BBF" w:rsidRPr="00CB0346">
        <w:rPr>
          <w:rFonts w:ascii="Calibri" w:hAnsi="Calibri" w:cs="Calibri"/>
        </w:rPr>
        <w:t xml:space="preserve"> είναι δεσμευτική για τα αρμόδια πειθαρχικά όργανα. Σε κάθε περίπτωση, η Μονάδα δύναται να αποστέλλει το</w:t>
      </w:r>
      <w:r w:rsidR="00FD6B0B" w:rsidRPr="00CB0346">
        <w:rPr>
          <w:rFonts w:ascii="Calibri" w:hAnsi="Calibri" w:cs="Calibri"/>
        </w:rPr>
        <w:t>ν</w:t>
      </w:r>
      <w:r w:rsidR="00AC6BBF" w:rsidRPr="00CB0346">
        <w:rPr>
          <w:rFonts w:ascii="Calibri" w:hAnsi="Calibri" w:cs="Calibri"/>
        </w:rPr>
        <w:t xml:space="preserve"> φάκελο στην Εθνική Αρχή Διαφάνειας, για τη συνέχιση των ερευνών. </w:t>
      </w:r>
    </w:p>
    <w:p w14:paraId="7DF4A549" w14:textId="77777777" w:rsidR="00150E57" w:rsidRPr="00CB0346" w:rsidRDefault="00150E57" w:rsidP="00CB0346">
      <w:pPr>
        <w:spacing w:after="0" w:line="276" w:lineRule="auto"/>
        <w:contextualSpacing/>
        <w:jc w:val="both"/>
        <w:rPr>
          <w:rFonts w:ascii="Calibri" w:hAnsi="Calibri" w:cs="Calibri"/>
        </w:rPr>
      </w:pPr>
    </w:p>
    <w:p w14:paraId="2D75DB5B" w14:textId="40326108"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7. Αν ανακύπτουν </w:t>
      </w:r>
      <w:r w:rsidR="00614697" w:rsidRPr="00CB0346">
        <w:rPr>
          <w:rFonts w:ascii="Calibri" w:hAnsi="Calibri" w:cs="Calibri"/>
        </w:rPr>
        <w:t>ενδείξεις για διάπραξη ποινικών αδικημάτων</w:t>
      </w:r>
      <w:r w:rsidRPr="00CB0346">
        <w:rPr>
          <w:rFonts w:ascii="Calibri" w:hAnsi="Calibri" w:cs="Calibri"/>
        </w:rPr>
        <w:t xml:space="preserve">, αντίγραφο του πορίσματος κοινοποιείται </w:t>
      </w:r>
      <w:r w:rsidR="00614697" w:rsidRPr="00CB0346">
        <w:rPr>
          <w:rFonts w:ascii="Calibri" w:hAnsi="Calibri" w:cs="Calibri"/>
        </w:rPr>
        <w:t xml:space="preserve">από τον Επικεφαλής της Μονάδας </w:t>
      </w:r>
      <w:r w:rsidRPr="00CB0346">
        <w:rPr>
          <w:rFonts w:ascii="Calibri" w:hAnsi="Calibri" w:cs="Calibri"/>
        </w:rPr>
        <w:t xml:space="preserve">στον αρμόδιο εισαγγελέα για τις δικές του ενέργειες. </w:t>
      </w:r>
    </w:p>
    <w:p w14:paraId="1D6CF306" w14:textId="77777777" w:rsidR="00150E57" w:rsidRPr="00CB0346" w:rsidRDefault="00150E57" w:rsidP="00CB0346">
      <w:pPr>
        <w:spacing w:after="0" w:line="276" w:lineRule="auto"/>
        <w:contextualSpacing/>
        <w:jc w:val="both"/>
        <w:rPr>
          <w:rFonts w:ascii="Calibri" w:hAnsi="Calibri" w:cs="Calibri"/>
        </w:rPr>
      </w:pPr>
    </w:p>
    <w:p w14:paraId="77B3F329" w14:textId="4C02FE72"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8. Για την άσκηση των αρμοδιοτήτων της, η Μονάδα Εσωτερικών Ερευνών συνεργάζεται με τη Διεύθυνση Διευθέτησης Αναφορών</w:t>
      </w:r>
      <w:r w:rsidR="00614697" w:rsidRPr="00CB0346">
        <w:rPr>
          <w:rFonts w:ascii="Calibri" w:hAnsi="Calibri" w:cs="Calibri"/>
        </w:rPr>
        <w:t xml:space="preserve"> του </w:t>
      </w:r>
      <w:r w:rsidR="00614697" w:rsidRPr="00CB0346">
        <w:rPr>
          <w:rFonts w:ascii="Calibri" w:hAnsi="Calibri" w:cs="Calibri"/>
          <w:lang w:val="en-US"/>
        </w:rPr>
        <w:t>e</w:t>
      </w:r>
      <w:r w:rsidRPr="00CB0346">
        <w:rPr>
          <w:rFonts w:ascii="Calibri" w:hAnsi="Calibri" w:cs="Calibri"/>
        </w:rPr>
        <w:t>-</w:t>
      </w:r>
      <w:r w:rsidR="00614697" w:rsidRPr="00CB0346">
        <w:rPr>
          <w:rFonts w:ascii="Calibri" w:hAnsi="Calibri" w:cs="Calibri"/>
        </w:rPr>
        <w:t>Ε.Φ.Κ.Α</w:t>
      </w:r>
      <w:r w:rsidRPr="00CB0346">
        <w:rPr>
          <w:rFonts w:ascii="Calibri" w:hAnsi="Calibri" w:cs="Calibri"/>
        </w:rPr>
        <w:t xml:space="preserve">, η οποία διαβιβάζει στη Μονάδα τις αναφορές που χρήζουν περαιτέρω διερεύνησης, ώστε να αξιολογηθούν, σύμφωνα με το σύστημα αξιολόγησης καταγγελιών που εφαρμόζει η Μονάδα. </w:t>
      </w:r>
    </w:p>
    <w:p w14:paraId="4D845EC2" w14:textId="77777777" w:rsidR="00150E57" w:rsidRDefault="00150E57" w:rsidP="00CB0346">
      <w:pPr>
        <w:spacing w:after="0" w:line="276" w:lineRule="auto"/>
        <w:contextualSpacing/>
        <w:jc w:val="both"/>
        <w:rPr>
          <w:rFonts w:ascii="Calibri" w:hAnsi="Calibri" w:cs="Calibri"/>
        </w:rPr>
      </w:pPr>
    </w:p>
    <w:p w14:paraId="534CD840" w14:textId="77777777" w:rsidR="00CB0346" w:rsidRPr="00CB0346" w:rsidRDefault="00CB0346" w:rsidP="00CB0346">
      <w:pPr>
        <w:spacing w:after="0" w:line="276" w:lineRule="auto"/>
        <w:contextualSpacing/>
        <w:jc w:val="both"/>
        <w:rPr>
          <w:rFonts w:ascii="Calibri" w:hAnsi="Calibri" w:cs="Calibri"/>
        </w:rPr>
      </w:pPr>
    </w:p>
    <w:p w14:paraId="00052EB5" w14:textId="74BDF274" w:rsidR="00150E57" w:rsidRPr="00CB0346" w:rsidRDefault="00150E57" w:rsidP="00CB0346">
      <w:pPr>
        <w:spacing w:after="0" w:line="276" w:lineRule="auto"/>
        <w:contextualSpacing/>
        <w:rPr>
          <w:rFonts w:ascii="Calibri" w:hAnsi="Calibri" w:cs="Calibri"/>
        </w:rPr>
      </w:pPr>
    </w:p>
    <w:p w14:paraId="61DD960A"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lastRenderedPageBreak/>
        <w:t>Άρθρο 9</w:t>
      </w:r>
    </w:p>
    <w:p w14:paraId="0CD1F7FF"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Πειθαρχική διαδικασία</w:t>
      </w:r>
    </w:p>
    <w:p w14:paraId="6E23A45C" w14:textId="77777777" w:rsidR="00150E57" w:rsidRPr="00CB0346" w:rsidRDefault="00150E57" w:rsidP="00CB0346">
      <w:pPr>
        <w:spacing w:after="0" w:line="276" w:lineRule="auto"/>
        <w:contextualSpacing/>
        <w:jc w:val="center"/>
        <w:rPr>
          <w:rFonts w:ascii="Calibri" w:hAnsi="Calibri" w:cs="Calibri"/>
          <w:b/>
        </w:rPr>
      </w:pPr>
    </w:p>
    <w:p w14:paraId="68655C80" w14:textId="05F5688B"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1. </w:t>
      </w:r>
      <w:r w:rsidR="00B37C0C" w:rsidRPr="00CB0346">
        <w:rPr>
          <w:rFonts w:ascii="Calibri" w:hAnsi="Calibri" w:cs="Calibri"/>
        </w:rPr>
        <w:t xml:space="preserve">Η πειθαρχική διαδικασία που κινείται </w:t>
      </w:r>
      <w:r w:rsidR="00B35EDE" w:rsidRPr="00CB0346">
        <w:rPr>
          <w:rFonts w:ascii="Calibri" w:hAnsi="Calibri" w:cs="Calibri"/>
        </w:rPr>
        <w:t xml:space="preserve">κατά υπαλλήλων του Ηλεκτρονικού Εθνικού Φορέα Κοινωνικής Ασφάλισης (e-Ε.Φ.Κ.Α.) </w:t>
      </w:r>
      <w:r w:rsidR="00CB6DC5" w:rsidRPr="00CB0346">
        <w:rPr>
          <w:rFonts w:ascii="Calibri" w:hAnsi="Calibri" w:cs="Calibri"/>
        </w:rPr>
        <w:t>ολοκληρώνεται</w:t>
      </w:r>
      <w:r w:rsidRPr="00CB0346">
        <w:rPr>
          <w:rFonts w:ascii="Calibri" w:hAnsi="Calibri" w:cs="Calibri"/>
        </w:rPr>
        <w:t xml:space="preserve"> εντός αποκλειστικής προθεσμίας ενός (1) μηνός από την κλήση σε απολογία</w:t>
      </w:r>
      <w:r w:rsidR="00CB6DC5" w:rsidRPr="00CB0346">
        <w:rPr>
          <w:rFonts w:ascii="Calibri" w:hAnsi="Calibri" w:cs="Calibri"/>
        </w:rPr>
        <w:t>, το αργότερο</w:t>
      </w:r>
      <w:r w:rsidRPr="00CB0346">
        <w:rPr>
          <w:rFonts w:ascii="Calibri" w:hAnsi="Calibri" w:cs="Calibri"/>
        </w:rPr>
        <w:t>, είτε με την έκδοση πειθαρχικής απόφασης του μονομελούς οργάνου είτε με παραπομπή ενώπιον του πειθαρχικού συμβουλίου. Σε περίπτωση παραπομπής ενώπιον του πειθαρχικού συμβουλίου, η πειθαρχική διαδικασία ολοκληρώνεται εντός αποκλειστικής προθεσμίας ενός (1) μηνός από την παραπομπή, εκτός αν απαιτείται η διεξαγωγή ανάκρισης</w:t>
      </w:r>
      <w:r w:rsidR="00B35EDE" w:rsidRPr="00CB0346">
        <w:rPr>
          <w:rFonts w:ascii="Calibri" w:hAnsi="Calibri" w:cs="Calibri"/>
        </w:rPr>
        <w:t>,</w:t>
      </w:r>
      <w:r w:rsidRPr="00CB0346">
        <w:rPr>
          <w:rFonts w:ascii="Calibri" w:hAnsi="Calibri" w:cs="Calibri"/>
        </w:rPr>
        <w:t xml:space="preserve"> οπότε ολοκληρώνεται εντός δύο (2) μηνών.</w:t>
      </w:r>
    </w:p>
    <w:p w14:paraId="139A76BD" w14:textId="77777777" w:rsidR="00150E57" w:rsidRPr="00CB0346" w:rsidRDefault="00150E57" w:rsidP="00CB0346">
      <w:pPr>
        <w:spacing w:after="0" w:line="276" w:lineRule="auto"/>
        <w:contextualSpacing/>
        <w:jc w:val="both"/>
        <w:rPr>
          <w:rFonts w:ascii="Calibri" w:hAnsi="Calibri" w:cs="Calibri"/>
        </w:rPr>
      </w:pPr>
    </w:p>
    <w:p w14:paraId="27C9FB24" w14:textId="7B98E67A"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2. Η ένορκη διοικητική εξέταση διενεργείται </w:t>
      </w:r>
      <w:r w:rsidR="00B35EDE" w:rsidRPr="00CB0346">
        <w:rPr>
          <w:rFonts w:ascii="Calibri" w:hAnsi="Calibri" w:cs="Calibri"/>
        </w:rPr>
        <w:t xml:space="preserve">είτε </w:t>
      </w:r>
      <w:r w:rsidRPr="00CB0346">
        <w:rPr>
          <w:rFonts w:ascii="Calibri" w:hAnsi="Calibri" w:cs="Calibri"/>
        </w:rPr>
        <w:t>από υπάλληλο με βαθμό Α΄ Υπουργείου εκτός του Υπουργείου Εργασίας και Κοινωνικών Υποθέσεων</w:t>
      </w:r>
      <w:r w:rsidR="00B35EDE" w:rsidRPr="00CB0346">
        <w:rPr>
          <w:rFonts w:ascii="Calibri" w:hAnsi="Calibri" w:cs="Calibri"/>
        </w:rPr>
        <w:t>,</w:t>
      </w:r>
      <w:r w:rsidRPr="00CB0346">
        <w:rPr>
          <w:rFonts w:ascii="Calibri" w:hAnsi="Calibri" w:cs="Calibri"/>
        </w:rPr>
        <w:t xml:space="preserve"> είτε από τη Μονάδα Εσωτερικών Ερευνών, μόνο στη περίπτωση που έχει ζητηθεί η περαιτέρω διερεύνηση από τη Μονάδα Εσωτερικών </w:t>
      </w:r>
      <w:r w:rsidR="00BE4997" w:rsidRPr="00CB0346">
        <w:rPr>
          <w:rFonts w:ascii="Calibri" w:hAnsi="Calibri" w:cs="Calibri"/>
        </w:rPr>
        <w:t>Ερευν</w:t>
      </w:r>
      <w:r w:rsidR="00FD238B" w:rsidRPr="00CB0346">
        <w:rPr>
          <w:rFonts w:ascii="Calibri" w:hAnsi="Calibri" w:cs="Calibri"/>
        </w:rPr>
        <w:t>ώ</w:t>
      </w:r>
      <w:r w:rsidR="00BE4997" w:rsidRPr="00CB0346">
        <w:rPr>
          <w:rFonts w:ascii="Calibri" w:hAnsi="Calibri" w:cs="Calibri"/>
        </w:rPr>
        <w:t>ν</w:t>
      </w:r>
      <w:r w:rsidRPr="00CB0346">
        <w:rPr>
          <w:rFonts w:ascii="Calibri" w:hAnsi="Calibri" w:cs="Calibri"/>
        </w:rPr>
        <w:t>, σύμφωνα με το προηγούμενο άρθρο</w:t>
      </w:r>
      <w:r w:rsidR="009444B9" w:rsidRPr="00CB0346">
        <w:rPr>
          <w:rFonts w:ascii="Calibri" w:hAnsi="Calibri" w:cs="Calibri"/>
        </w:rPr>
        <w:t>,</w:t>
      </w:r>
      <w:r w:rsidRPr="00CB0346">
        <w:rPr>
          <w:rFonts w:ascii="Calibri" w:hAnsi="Calibri" w:cs="Calibri"/>
        </w:rPr>
        <w:t xml:space="preserve"> και περατώνεται εντός αποκλειστικής προθεσμίας ενός (1) μηνός χωρίς δυνατότητα παράτασης. </w:t>
      </w:r>
    </w:p>
    <w:p w14:paraId="0AB45CB0" w14:textId="77777777" w:rsidR="00150E57" w:rsidRPr="00CB0346" w:rsidRDefault="00150E57" w:rsidP="00CB0346">
      <w:pPr>
        <w:spacing w:after="0" w:line="276" w:lineRule="auto"/>
        <w:contextualSpacing/>
        <w:jc w:val="both"/>
        <w:rPr>
          <w:rFonts w:ascii="Calibri" w:hAnsi="Calibri" w:cs="Calibri"/>
        </w:rPr>
      </w:pPr>
    </w:p>
    <w:p w14:paraId="44547FCA" w14:textId="46292858"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3. </w:t>
      </w:r>
      <w:r w:rsidR="009444B9" w:rsidRPr="00CB0346">
        <w:rPr>
          <w:rFonts w:ascii="Calibri" w:hAnsi="Calibri" w:cs="Calibri"/>
        </w:rPr>
        <w:t xml:space="preserve">Εάν, </w:t>
      </w:r>
      <w:r w:rsidRPr="00CB0346">
        <w:rPr>
          <w:rFonts w:ascii="Calibri" w:hAnsi="Calibri" w:cs="Calibri"/>
        </w:rPr>
        <w:t xml:space="preserve">είτε με το </w:t>
      </w:r>
      <w:r w:rsidR="009444B9" w:rsidRPr="00CB0346">
        <w:rPr>
          <w:rFonts w:ascii="Calibri" w:hAnsi="Calibri" w:cs="Calibri"/>
        </w:rPr>
        <w:t>π</w:t>
      </w:r>
      <w:r w:rsidRPr="00CB0346">
        <w:rPr>
          <w:rFonts w:ascii="Calibri" w:hAnsi="Calibri" w:cs="Calibri"/>
        </w:rPr>
        <w:t xml:space="preserve">όρισμα </w:t>
      </w:r>
      <w:r w:rsidR="002535B3" w:rsidRPr="00CB0346">
        <w:rPr>
          <w:rFonts w:ascii="Calibri" w:hAnsi="Calibri" w:cs="Calibri"/>
        </w:rPr>
        <w:t>επί του ελέγχου</w:t>
      </w:r>
      <w:r w:rsidR="00BE4997" w:rsidRPr="00CB0346">
        <w:rPr>
          <w:rFonts w:ascii="Calibri" w:hAnsi="Calibri" w:cs="Calibri"/>
        </w:rPr>
        <w:t xml:space="preserve"> </w:t>
      </w:r>
      <w:r w:rsidRPr="00CB0346">
        <w:rPr>
          <w:rFonts w:ascii="Calibri" w:hAnsi="Calibri" w:cs="Calibri"/>
        </w:rPr>
        <w:t>της Μονάδας Εσωτερικών Ερευνών</w:t>
      </w:r>
      <w:r w:rsidR="009444B9" w:rsidRPr="00CB0346">
        <w:rPr>
          <w:rFonts w:ascii="Calibri" w:hAnsi="Calibri" w:cs="Calibri"/>
        </w:rPr>
        <w:t>,</w:t>
      </w:r>
      <w:r w:rsidRPr="00CB0346">
        <w:rPr>
          <w:rFonts w:ascii="Calibri" w:hAnsi="Calibri" w:cs="Calibri"/>
        </w:rPr>
        <w:t xml:space="preserve"> είτε με την έκθεση επί της </w:t>
      </w:r>
      <w:r w:rsidR="002535B3" w:rsidRPr="00CB0346">
        <w:rPr>
          <w:rFonts w:ascii="Calibri" w:hAnsi="Calibri" w:cs="Calibri"/>
        </w:rPr>
        <w:t>ένορκης διοικητικής εξέτασης,</w:t>
      </w:r>
      <w:r w:rsidRPr="00CB0346">
        <w:rPr>
          <w:rFonts w:ascii="Calibri" w:hAnsi="Calibri" w:cs="Calibri"/>
        </w:rPr>
        <w:t xml:space="preserve"> διαπιστώνεται</w:t>
      </w:r>
      <w:r w:rsidR="00CF4015" w:rsidRPr="00CB0346">
        <w:rPr>
          <w:rFonts w:ascii="Calibri" w:hAnsi="Calibri" w:cs="Calibri"/>
        </w:rPr>
        <w:t xml:space="preserve"> </w:t>
      </w:r>
      <w:r w:rsidRPr="00CB0346">
        <w:rPr>
          <w:rFonts w:ascii="Calibri" w:hAnsi="Calibri" w:cs="Calibri"/>
        </w:rPr>
        <w:t xml:space="preserve">η διάπραξη πειθαρχικού παραπτώματος από συγκεκριμένο υπάλληλο, ο πειθαρχικώς προϊστάμενος ασκεί την πειθαρχική δίωξη εντός αποκλειστικής προθεσμίας ενός (1) μηνός από την υποβολή </w:t>
      </w:r>
      <w:r w:rsidR="002535B3" w:rsidRPr="00CB0346">
        <w:rPr>
          <w:rFonts w:ascii="Calibri" w:hAnsi="Calibri" w:cs="Calibri"/>
        </w:rPr>
        <w:t xml:space="preserve">του πορίσματος ή </w:t>
      </w:r>
      <w:r w:rsidRPr="00CB0346">
        <w:rPr>
          <w:rFonts w:ascii="Calibri" w:hAnsi="Calibri" w:cs="Calibri"/>
        </w:rPr>
        <w:t>της έκθεσης.</w:t>
      </w:r>
    </w:p>
    <w:p w14:paraId="78B73688" w14:textId="77777777" w:rsidR="00150E57" w:rsidRPr="00CB0346" w:rsidRDefault="00150E57" w:rsidP="00CB0346">
      <w:pPr>
        <w:spacing w:after="0" w:line="276" w:lineRule="auto"/>
        <w:contextualSpacing/>
        <w:jc w:val="both"/>
        <w:rPr>
          <w:rFonts w:ascii="Calibri" w:hAnsi="Calibri" w:cs="Calibri"/>
        </w:rPr>
      </w:pPr>
    </w:p>
    <w:p w14:paraId="27B3EA8E" w14:textId="77777777"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4. Η πειθαρχική ανάκριση περατώνεται εντός αποκλειστικής προθεσμίας δεκαπέντε (15) ημερών από την ημερομηνία κοινοποίησης της σχετικής απόφασης του πειθαρχικού συμβουλίου στον υπάλληλο που θα τη διενεργήσει. Στην περίπτωση αυτή δεν υπάρχει δυνατότητα παράτασης. </w:t>
      </w:r>
    </w:p>
    <w:p w14:paraId="3C3A19D6" w14:textId="77777777" w:rsidR="00150E57" w:rsidRPr="00CB0346" w:rsidRDefault="00150E57" w:rsidP="00CB0346">
      <w:pPr>
        <w:spacing w:after="0" w:line="276" w:lineRule="auto"/>
        <w:contextualSpacing/>
        <w:jc w:val="both"/>
        <w:rPr>
          <w:rFonts w:ascii="Calibri" w:hAnsi="Calibri" w:cs="Calibri"/>
        </w:rPr>
      </w:pPr>
    </w:p>
    <w:p w14:paraId="1BFDEED3" w14:textId="77777777"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5. Το πειθαρχικό συμβούλιο του </w:t>
      </w:r>
      <w:r w:rsidR="00AC6BBF" w:rsidRPr="00CB0346">
        <w:rPr>
          <w:rFonts w:ascii="Calibri" w:hAnsi="Calibri" w:cs="Calibri"/>
        </w:rPr>
        <w:t>e</w:t>
      </w:r>
      <w:r w:rsidRPr="00CB0346">
        <w:rPr>
          <w:rFonts w:ascii="Calibri" w:hAnsi="Calibri" w:cs="Calibri"/>
        </w:rPr>
        <w:t xml:space="preserve">-Ε.Φ.Κ.Α. είναι τριμελές και αποτελείται από: </w:t>
      </w:r>
    </w:p>
    <w:p w14:paraId="77BFE473" w14:textId="21F20252"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α) Τον Πρόεδρο, ο οποίος είναι πάρεδρος του Ελεγκτικού Συνεδρίου ή εφέτης ή πρόεδρος πρωτοδικών ή πρωτοδίκης των διοικητικών δικαστηρίων, οι οποίοι υποδεικνύονται από τον πρόεδρο του οικείου δικαστηρίου.</w:t>
      </w:r>
    </w:p>
    <w:p w14:paraId="17ABFAC7" w14:textId="77777777"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β) Ένα (1) μέλος, ο οποίος είναι πάρεδρος ή δικαστικός αντιπρόσωπος του Νομικού Συμβουλίου του Κράτους με τον αναπληρωτή του, οι οποίοι υποδεικνύονται από τον Πρόεδρο του Νομικού Συμβουλίου του Κράτους.</w:t>
      </w:r>
    </w:p>
    <w:p w14:paraId="3BC06675" w14:textId="77777777" w:rsidR="00150E57" w:rsidRPr="00CB0346" w:rsidRDefault="00A11B20" w:rsidP="00CB0346">
      <w:pPr>
        <w:spacing w:after="0" w:line="276" w:lineRule="auto"/>
        <w:contextualSpacing/>
        <w:jc w:val="both"/>
        <w:rPr>
          <w:rFonts w:ascii="Calibri" w:hAnsi="Calibri" w:cs="Calibri"/>
        </w:rPr>
      </w:pPr>
      <w:r w:rsidRPr="00CB0346">
        <w:rPr>
          <w:rFonts w:ascii="Calibri" w:hAnsi="Calibri" w:cs="Calibri"/>
        </w:rPr>
        <w:t xml:space="preserve">γ) Ένα (1) μέλος, ο οποίος είναι μόνιμος υπάλληλος, προϊστάμενος διεύθυνσης του Υπουργείου Εσωτερικών, ο οποίος υποδεικνύεται από τον Υπουργό Εσωτερικών. </w:t>
      </w:r>
    </w:p>
    <w:p w14:paraId="5F2758E4" w14:textId="77777777" w:rsidR="00150E57" w:rsidRPr="00CB0346" w:rsidRDefault="00150E57" w:rsidP="00CB0346">
      <w:pPr>
        <w:spacing w:after="0" w:line="276" w:lineRule="auto"/>
        <w:contextualSpacing/>
        <w:jc w:val="both"/>
        <w:rPr>
          <w:rFonts w:ascii="Calibri" w:hAnsi="Calibri" w:cs="Calibri"/>
        </w:rPr>
      </w:pPr>
    </w:p>
    <w:p w14:paraId="0389FA20" w14:textId="57DC4910" w:rsidR="00150E57" w:rsidRPr="00CB0346" w:rsidRDefault="006C7DCD" w:rsidP="00CB0346">
      <w:pPr>
        <w:spacing w:after="0" w:line="276" w:lineRule="auto"/>
        <w:contextualSpacing/>
        <w:jc w:val="both"/>
        <w:rPr>
          <w:rFonts w:ascii="Calibri" w:hAnsi="Calibri" w:cs="Calibri"/>
        </w:rPr>
      </w:pPr>
      <w:r w:rsidRPr="00CB0346">
        <w:rPr>
          <w:rFonts w:ascii="Calibri" w:hAnsi="Calibri" w:cs="Calibri"/>
        </w:rPr>
        <w:t>6. Σε περίπτωση δίωξης Προϊσταμένου Γενικής Διεύθυνσης, η υπόθεση παραπέμπεται στο Δευτεροβάθμιο Πειθαρχικό Συμβούλιο του άρθρου 146Α του</w:t>
      </w:r>
      <w:r w:rsidR="00DF4F1B" w:rsidRPr="00CB0346">
        <w:rPr>
          <w:rFonts w:ascii="Calibri" w:hAnsi="Calibri" w:cs="Calibri"/>
        </w:rPr>
        <w:t xml:space="preserve"> Κώδικα Κατάστασης Δημοσίων Πολιτικών Διοικητικών Υπαλλήλων και Υπαλλήλων Ν.Π.Δ.Δ. </w:t>
      </w:r>
      <w:r w:rsidR="00F32AEF" w:rsidRPr="00CB0346">
        <w:rPr>
          <w:rFonts w:ascii="Calibri" w:hAnsi="Calibri" w:cs="Calibri"/>
        </w:rPr>
        <w:t>(</w:t>
      </w:r>
      <w:r w:rsidRPr="00CB0346">
        <w:rPr>
          <w:rFonts w:ascii="Calibri" w:hAnsi="Calibri" w:cs="Calibri"/>
        </w:rPr>
        <w:t>ν. 3528/2007</w:t>
      </w:r>
      <w:r w:rsidR="00F32AEF" w:rsidRPr="00CB0346">
        <w:rPr>
          <w:rFonts w:ascii="Calibri" w:hAnsi="Calibri" w:cs="Calibri"/>
        </w:rPr>
        <w:t>, Α’ 26).</w:t>
      </w:r>
    </w:p>
    <w:p w14:paraId="5F4D4230" w14:textId="77777777" w:rsidR="00150E57" w:rsidRPr="00CB0346" w:rsidRDefault="00150E57" w:rsidP="00CB0346">
      <w:pPr>
        <w:spacing w:after="0" w:line="276" w:lineRule="auto"/>
        <w:contextualSpacing/>
        <w:jc w:val="both"/>
        <w:rPr>
          <w:rFonts w:ascii="Calibri" w:hAnsi="Calibri" w:cs="Calibri"/>
        </w:rPr>
      </w:pPr>
    </w:p>
    <w:p w14:paraId="31F11DDB" w14:textId="2960D20C" w:rsidR="00150E57" w:rsidRPr="00CB0346" w:rsidRDefault="006C7DCD" w:rsidP="00CB0346">
      <w:pPr>
        <w:spacing w:after="0" w:line="276" w:lineRule="auto"/>
        <w:contextualSpacing/>
        <w:jc w:val="both"/>
        <w:rPr>
          <w:rFonts w:ascii="Calibri" w:hAnsi="Calibri" w:cs="Calibri"/>
        </w:rPr>
      </w:pPr>
      <w:r w:rsidRPr="00CB0346">
        <w:rPr>
          <w:rFonts w:ascii="Calibri" w:hAnsi="Calibri" w:cs="Calibri"/>
        </w:rPr>
        <w:t xml:space="preserve">7. Το πειθαρχικό συμβούλιο της παρ. 5 είναι αρμόδιο για όλες τις υποθέσεις που εκκινούν μετά την δημοσίευση του παρόντος, καθώς και για τις εκκρεμείς διαδικασίες, εφόσον δεν έχουν εισαχθεί προς </w:t>
      </w:r>
      <w:r w:rsidRPr="00CB0346">
        <w:rPr>
          <w:rFonts w:ascii="Calibri" w:hAnsi="Calibri" w:cs="Calibri"/>
        </w:rPr>
        <w:lastRenderedPageBreak/>
        <w:t xml:space="preserve">κρίση. Για τις υπόλοιπες εκκρεμείς υποθέσεις αρμόδιο είναι το πειθαρχικό συμβούλιο, που έχει ορισθεί σύμφωνα με το άρθρο 146Β του </w:t>
      </w:r>
      <w:r w:rsidR="00F32AEF" w:rsidRPr="00CB0346">
        <w:rPr>
          <w:rFonts w:ascii="Calibri" w:hAnsi="Calibri" w:cs="Calibri"/>
        </w:rPr>
        <w:t>Κώδικα Κατάστασης Δημοσίων Πολιτικών Διοικητικών Υπαλλήλων και Υπαλλήλων Ν.Π.Δ.Δ.</w:t>
      </w:r>
      <w:r w:rsidRPr="00CB0346">
        <w:rPr>
          <w:rFonts w:ascii="Calibri" w:hAnsi="Calibri" w:cs="Calibri"/>
        </w:rPr>
        <w:t>.</w:t>
      </w:r>
    </w:p>
    <w:p w14:paraId="0A131C0D" w14:textId="77777777" w:rsidR="00150E57" w:rsidRPr="00CB0346" w:rsidRDefault="00150E57" w:rsidP="00CB0346">
      <w:pPr>
        <w:spacing w:after="0" w:line="276" w:lineRule="auto"/>
        <w:contextualSpacing/>
        <w:rPr>
          <w:rFonts w:ascii="Calibri" w:hAnsi="Calibri" w:cs="Calibri"/>
        </w:rPr>
      </w:pPr>
    </w:p>
    <w:p w14:paraId="1A27C8C3" w14:textId="5AF6EC2F"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ΚΕΦΑΛΑΙΟ </w:t>
      </w:r>
      <w:r w:rsidR="00776A72" w:rsidRPr="00CB0346">
        <w:rPr>
          <w:rFonts w:ascii="Calibri" w:hAnsi="Calibri" w:cs="Calibri"/>
          <w:b/>
        </w:rPr>
        <w:t>Δ</w:t>
      </w:r>
      <w:r w:rsidRPr="00CB0346">
        <w:rPr>
          <w:rFonts w:ascii="Calibri" w:hAnsi="Calibri" w:cs="Calibri"/>
          <w:b/>
        </w:rPr>
        <w:t>΄</w:t>
      </w:r>
    </w:p>
    <w:p w14:paraId="034D9080" w14:textId="4DCFB764"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«ΕΤΑΙΡΕΙΑ ΑΞΙΟΠΟΙΗΣΗΣ ΑΚΙΝΗΤΗΣ ΠΕΡΙΟΥΣΙΑΣ</w:t>
      </w:r>
    </w:p>
    <w:p w14:paraId="51AD1FB1"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ΗΛΕΚΤΡΟΝΙΚΟΥ ΕΘΝΙΚΟΥ ΦΟΡΕΑ ΚΟΙΝΩΝΙΚΗΣ ΑΣΦΑΛΙΣΗΣ </w:t>
      </w:r>
      <w:r w:rsidR="002314DE" w:rsidRPr="00CB0346">
        <w:rPr>
          <w:rFonts w:ascii="Calibri" w:hAnsi="Calibri" w:cs="Calibri"/>
          <w:b/>
        </w:rPr>
        <w:t>(e-Ε.Φ.Κ.Α.)</w:t>
      </w:r>
    </w:p>
    <w:p w14:paraId="79A5B50C" w14:textId="34BB5BE2"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ΜΟΝΟΠΡΟΣΩΠΗ Α.Ε.» </w:t>
      </w:r>
    </w:p>
    <w:p w14:paraId="651F85D8" w14:textId="77777777" w:rsidR="00150E57" w:rsidRPr="00CB0346" w:rsidRDefault="00150E57" w:rsidP="00CB0346">
      <w:pPr>
        <w:spacing w:after="0" w:line="276" w:lineRule="auto"/>
        <w:contextualSpacing/>
        <w:rPr>
          <w:rFonts w:ascii="Calibri" w:hAnsi="Calibri" w:cs="Calibri"/>
        </w:rPr>
      </w:pPr>
    </w:p>
    <w:p w14:paraId="055E8C4F"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10</w:t>
      </w:r>
    </w:p>
    <w:p w14:paraId="17396833"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Σύσταση – Έδρα – Διάρκεια – Μετοχικό Κεφάλαιο – Εποπτεία</w:t>
      </w:r>
    </w:p>
    <w:p w14:paraId="30552A41" w14:textId="77777777" w:rsidR="00150E57" w:rsidRPr="00CB0346" w:rsidRDefault="00150E57" w:rsidP="00CB0346">
      <w:pPr>
        <w:spacing w:after="0" w:line="276" w:lineRule="auto"/>
        <w:contextualSpacing/>
        <w:jc w:val="center"/>
        <w:rPr>
          <w:rFonts w:ascii="Calibri" w:hAnsi="Calibri" w:cs="Calibri"/>
          <w:b/>
        </w:rPr>
      </w:pPr>
    </w:p>
    <w:p w14:paraId="4E42D7F4" w14:textId="37870A8A" w:rsidR="00150E57" w:rsidRPr="00CB0346" w:rsidRDefault="002314DE" w:rsidP="00CB0346">
      <w:pPr>
        <w:spacing w:after="0" w:line="276" w:lineRule="auto"/>
        <w:contextualSpacing/>
        <w:jc w:val="both"/>
        <w:rPr>
          <w:rFonts w:ascii="Calibri" w:hAnsi="Calibri" w:cs="Calibri"/>
        </w:rPr>
      </w:pPr>
      <w:r w:rsidRPr="00CB0346">
        <w:rPr>
          <w:rFonts w:ascii="Calibri" w:hAnsi="Calibri" w:cs="Calibri"/>
        </w:rPr>
        <w:t xml:space="preserve">1. </w:t>
      </w:r>
      <w:r w:rsidR="00AC6BBF" w:rsidRPr="00CB0346">
        <w:rPr>
          <w:rFonts w:ascii="Calibri" w:hAnsi="Calibri" w:cs="Calibri"/>
        </w:rPr>
        <w:t>Συστήνεται ανώνυμη εταιρεία με την επωνυμία «ΕΤΑΙΡΕΙΑ ΑΞΙΟΠΟΙΗΣΗΣ ΑΚΙΝΗΤΗΣ ΠΕΡΙΟΥΣΙΑΣ ΗΛΕΚΤΡΟΝΙΚΟΥ ΕΘΝΙΚΟΥ ΦΟΡΕΑ ΚΟΙΝΩΝΙΚΗΣ ΑΣΦΑΛΙΣΗΣ (e-Ε.Φ.Κ.Α.) ΜΟΝΟΠΡΟΣΩΠΗ Α.Ε.» και τον διακριτικό τίτλο «ΕΤΑΙΡΕΙΑ ΑΚΙΝΗΤΩΝ e-Ε.Φ.Κ.Α.» (εφεξής η Εταιρεία). Στις σχέσεις και συναλλαγές της εταιρείας με την αλλοδαπή, η επωνυμία και ο διακριτικός της τίτλος αποδίδονται</w:t>
      </w:r>
      <w:r w:rsidR="00CB5717" w:rsidRPr="00CB0346">
        <w:rPr>
          <w:rFonts w:ascii="Calibri" w:hAnsi="Calibri" w:cs="Calibri"/>
        </w:rPr>
        <w:t>,</w:t>
      </w:r>
      <w:r w:rsidR="00AC6BBF" w:rsidRPr="00CB0346">
        <w:rPr>
          <w:rFonts w:ascii="Calibri" w:hAnsi="Calibri" w:cs="Calibri"/>
        </w:rPr>
        <w:t xml:space="preserve"> εν όλω ή εν μέρει</w:t>
      </w:r>
      <w:r w:rsidR="00CB5717" w:rsidRPr="00CB0346">
        <w:rPr>
          <w:rFonts w:ascii="Calibri" w:hAnsi="Calibri" w:cs="Calibri"/>
        </w:rPr>
        <w:t>,</w:t>
      </w:r>
      <w:r w:rsidR="00AC6BBF" w:rsidRPr="00CB0346">
        <w:rPr>
          <w:rFonts w:ascii="Calibri" w:hAnsi="Calibri" w:cs="Calibri"/>
        </w:rPr>
        <w:t xml:space="preserve"> σε πιστή μετάφραση, σε οποιαδήποτε γλώσσα, ή με λατινικά στοιχεία.</w:t>
      </w:r>
    </w:p>
    <w:p w14:paraId="75638B65" w14:textId="77777777" w:rsidR="00150E57" w:rsidRPr="00CB0346" w:rsidRDefault="00150E57" w:rsidP="00CB0346">
      <w:pPr>
        <w:spacing w:after="0" w:line="276" w:lineRule="auto"/>
        <w:contextualSpacing/>
        <w:jc w:val="both"/>
        <w:rPr>
          <w:rFonts w:ascii="Calibri" w:hAnsi="Calibri" w:cs="Calibri"/>
        </w:rPr>
      </w:pPr>
    </w:p>
    <w:p w14:paraId="06E7A724" w14:textId="4FB8037D" w:rsidR="00150E57" w:rsidRPr="00CB0346" w:rsidRDefault="002314DE" w:rsidP="00CB0346">
      <w:pPr>
        <w:spacing w:after="0" w:line="276" w:lineRule="auto"/>
        <w:contextualSpacing/>
        <w:jc w:val="both"/>
        <w:rPr>
          <w:rFonts w:ascii="Calibri" w:hAnsi="Calibri" w:cs="Calibri"/>
        </w:rPr>
      </w:pPr>
      <w:r w:rsidRPr="00CB0346">
        <w:rPr>
          <w:rFonts w:ascii="Calibri" w:hAnsi="Calibri" w:cs="Calibri"/>
        </w:rPr>
        <w:t xml:space="preserve">2. </w:t>
      </w:r>
      <w:r w:rsidR="00AC6BBF" w:rsidRPr="00CB0346">
        <w:rPr>
          <w:rFonts w:ascii="Calibri" w:hAnsi="Calibri" w:cs="Calibri"/>
        </w:rPr>
        <w:t xml:space="preserve">Το καταστατικό της Εταιρείας, συμπεριλαμβανομένων των διατάξεων του, οι οποίες ρυθμίζονται κατά περιεχόμενο και από τις διατάξεις του νόμου αυτού, εγκρίνεται με απόφαση του Υπουργού Εργασίας και Κοινωνικών Υποθέσεων, μετά από γνώμη του Διοικητικού Συμβουλίου του e-Ε.Φ.Κ.Α., δημοσιεύεται στην Εφημερίδα της Κυβερνήσεως και υποβάλλεται σε δημοσιότητα στο Γενικό Εμπορικό Μητρώο (Γ.Ε.ΜΗ.). </w:t>
      </w:r>
    </w:p>
    <w:p w14:paraId="0003D6E4" w14:textId="77777777" w:rsidR="00150E57" w:rsidRPr="00CB0346" w:rsidRDefault="00150E57" w:rsidP="00CB0346">
      <w:pPr>
        <w:spacing w:after="0" w:line="276" w:lineRule="auto"/>
        <w:contextualSpacing/>
        <w:jc w:val="both"/>
        <w:rPr>
          <w:rFonts w:ascii="Calibri" w:hAnsi="Calibri" w:cs="Calibri"/>
        </w:rPr>
      </w:pPr>
    </w:p>
    <w:p w14:paraId="7011A528" w14:textId="267F6FF1"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3. Η Εταιρεία διέπεται από τις διατάξεις του παρόντος νόμου, του καταστατικού της και, συμπληρωματικά, από τις διατάξεις του ν. 4548/2018 (Α΄ 104). Η Εταιρεία υιοθετεί και εφαρμόζει κανόνες και πολιτικές εταιρικής διακυβέρνησης ανωνύμων εταιρειών, σύμφωνα με το</w:t>
      </w:r>
      <w:r w:rsidR="00CB5717" w:rsidRPr="00CB0346">
        <w:rPr>
          <w:rFonts w:ascii="Calibri" w:hAnsi="Calibri" w:cs="Calibri"/>
        </w:rPr>
        <w:t xml:space="preserve"> </w:t>
      </w:r>
      <w:r w:rsidRPr="00CB0346">
        <w:rPr>
          <w:rFonts w:ascii="Calibri" w:hAnsi="Calibri" w:cs="Calibri"/>
        </w:rPr>
        <w:t>Μέρος Α΄ του ν. 4706/2020 (Α΄ 136), εφόσον αυτές προσιδιάζουν στη φύση, το</w:t>
      </w:r>
      <w:r w:rsidR="00CB5717" w:rsidRPr="00CB0346">
        <w:rPr>
          <w:rFonts w:ascii="Calibri" w:hAnsi="Calibri" w:cs="Calibri"/>
        </w:rPr>
        <w:t>ν</w:t>
      </w:r>
      <w:r w:rsidRPr="00CB0346">
        <w:rPr>
          <w:rFonts w:ascii="Calibri" w:hAnsi="Calibri" w:cs="Calibri"/>
        </w:rPr>
        <w:t xml:space="preserve"> σκοπό, την οργάνωση και τη λειτουργία της.</w:t>
      </w:r>
    </w:p>
    <w:p w14:paraId="6FF9DF82" w14:textId="77777777" w:rsidR="00150E57" w:rsidRPr="00CB0346" w:rsidRDefault="00150E57" w:rsidP="00CB0346">
      <w:pPr>
        <w:spacing w:after="0" w:line="276" w:lineRule="auto"/>
        <w:contextualSpacing/>
        <w:jc w:val="both"/>
        <w:rPr>
          <w:rFonts w:ascii="Calibri" w:hAnsi="Calibri" w:cs="Calibri"/>
        </w:rPr>
      </w:pPr>
    </w:p>
    <w:p w14:paraId="60007D14" w14:textId="7414799A" w:rsidR="00150E57" w:rsidRPr="00CB0346" w:rsidRDefault="006D36FF" w:rsidP="00CB0346">
      <w:pPr>
        <w:spacing w:after="0" w:line="276" w:lineRule="auto"/>
        <w:contextualSpacing/>
        <w:jc w:val="both"/>
        <w:rPr>
          <w:rFonts w:ascii="Calibri" w:hAnsi="Calibri" w:cs="Calibri"/>
        </w:rPr>
      </w:pPr>
      <w:r w:rsidRPr="00CB0346">
        <w:rPr>
          <w:rFonts w:ascii="Calibri" w:hAnsi="Calibri" w:cs="Calibri"/>
        </w:rPr>
        <w:t xml:space="preserve">4. </w:t>
      </w:r>
      <w:r w:rsidR="00A141F4" w:rsidRPr="00CB0346">
        <w:rPr>
          <w:rFonts w:ascii="Calibri" w:hAnsi="Calibri" w:cs="Calibri"/>
        </w:rPr>
        <w:t xml:space="preserve">Η Εταιρεία εδρεύει </w:t>
      </w:r>
      <w:r w:rsidR="00E4339E" w:rsidRPr="00CB0346">
        <w:rPr>
          <w:rFonts w:ascii="Calibri" w:hAnsi="Calibri" w:cs="Calibri"/>
        </w:rPr>
        <w:t xml:space="preserve">σε δήμο που ορίζεται στο </w:t>
      </w:r>
      <w:r w:rsidR="0006248E" w:rsidRPr="00CB0346">
        <w:rPr>
          <w:rFonts w:ascii="Calibri" w:hAnsi="Calibri" w:cs="Calibri"/>
        </w:rPr>
        <w:t>κ</w:t>
      </w:r>
      <w:r w:rsidR="00E4339E" w:rsidRPr="00CB0346">
        <w:rPr>
          <w:rFonts w:ascii="Calibri" w:hAnsi="Calibri" w:cs="Calibri"/>
        </w:rPr>
        <w:t>αταστατικό της</w:t>
      </w:r>
      <w:r w:rsidR="00A141F4" w:rsidRPr="00CB0346">
        <w:rPr>
          <w:rFonts w:ascii="Calibri" w:hAnsi="Calibri" w:cs="Calibri"/>
        </w:rPr>
        <w:t>. Με απόφαση του Διοικητικού Συμβουλίου</w:t>
      </w:r>
      <w:r w:rsidR="0006248E" w:rsidRPr="00CB0346">
        <w:rPr>
          <w:rFonts w:ascii="Calibri" w:hAnsi="Calibri" w:cs="Calibri"/>
        </w:rPr>
        <w:t xml:space="preserve"> της Εταιρείας</w:t>
      </w:r>
      <w:r w:rsidR="00A141F4" w:rsidRPr="00CB0346">
        <w:rPr>
          <w:rFonts w:ascii="Calibri" w:hAnsi="Calibri" w:cs="Calibri"/>
        </w:rPr>
        <w:t xml:space="preserve"> </w:t>
      </w:r>
      <w:r w:rsidR="0006248E" w:rsidRPr="00CB0346">
        <w:rPr>
          <w:rFonts w:ascii="Calibri" w:hAnsi="Calibri" w:cs="Calibri"/>
        </w:rPr>
        <w:t xml:space="preserve">δύνανται </w:t>
      </w:r>
      <w:r w:rsidR="00A141F4" w:rsidRPr="00CB0346">
        <w:rPr>
          <w:rFonts w:ascii="Calibri" w:hAnsi="Calibri" w:cs="Calibri"/>
        </w:rPr>
        <w:t xml:space="preserve">να ιδρύονται υποκαταστήματα, παραρτήματα ή άλλες μορφές δευτερεύουσας εγκατάστασης της Εταιρείας. Με </w:t>
      </w:r>
      <w:r w:rsidR="0006248E" w:rsidRPr="00CB0346">
        <w:rPr>
          <w:rFonts w:ascii="Calibri" w:hAnsi="Calibri" w:cs="Calibri"/>
        </w:rPr>
        <w:t xml:space="preserve">την ίδια ή </w:t>
      </w:r>
      <w:r w:rsidR="00A141F4" w:rsidRPr="00CB0346">
        <w:rPr>
          <w:rFonts w:ascii="Calibri" w:hAnsi="Calibri" w:cs="Calibri"/>
        </w:rPr>
        <w:t>όμοια απόφαση</w:t>
      </w:r>
      <w:r w:rsidR="0006248E" w:rsidRPr="00CB0346">
        <w:rPr>
          <w:rFonts w:ascii="Calibri" w:hAnsi="Calibri" w:cs="Calibri"/>
        </w:rPr>
        <w:t>,</w:t>
      </w:r>
      <w:r w:rsidR="00A141F4" w:rsidRPr="00CB0346">
        <w:rPr>
          <w:rFonts w:ascii="Calibri" w:hAnsi="Calibri" w:cs="Calibri"/>
        </w:rPr>
        <w:t xml:space="preserve"> καθορίζονται οι όροι λειτουργίας των υποκαταστημάτων, </w:t>
      </w:r>
      <w:r w:rsidR="0006248E" w:rsidRPr="00CB0346">
        <w:rPr>
          <w:rFonts w:ascii="Calibri" w:hAnsi="Calibri" w:cs="Calibri"/>
        </w:rPr>
        <w:t xml:space="preserve">παραρτημάτων ή άλλων μορφών δευτερεύουσας εγκατάστασης, </w:t>
      </w:r>
      <w:r w:rsidR="000E7942" w:rsidRPr="00CB0346">
        <w:rPr>
          <w:rFonts w:ascii="Calibri" w:hAnsi="Calibri" w:cs="Calibri"/>
        </w:rPr>
        <w:t xml:space="preserve">οι αρμοδιότητές τους, </w:t>
      </w:r>
      <w:r w:rsidR="00A141F4" w:rsidRPr="00CB0346">
        <w:rPr>
          <w:rFonts w:ascii="Calibri" w:hAnsi="Calibri" w:cs="Calibri"/>
        </w:rPr>
        <w:t>καθώς και η έκταση και η φύση των εργασιών τους και η κατάργησ</w:t>
      </w:r>
      <w:r w:rsidR="00C94C80" w:rsidRPr="00CB0346">
        <w:rPr>
          <w:rFonts w:ascii="Calibri" w:hAnsi="Calibri" w:cs="Calibri"/>
        </w:rPr>
        <w:t>η ή συγχώνευσή</w:t>
      </w:r>
      <w:r w:rsidR="00A141F4" w:rsidRPr="00CB0346">
        <w:rPr>
          <w:rFonts w:ascii="Calibri" w:hAnsi="Calibri" w:cs="Calibri"/>
        </w:rPr>
        <w:t xml:space="preserve"> τους.</w:t>
      </w:r>
    </w:p>
    <w:p w14:paraId="0DCB560A" w14:textId="77777777" w:rsidR="00150E57" w:rsidRPr="00CB0346" w:rsidRDefault="00150E57" w:rsidP="00CB0346">
      <w:pPr>
        <w:spacing w:after="0" w:line="276" w:lineRule="auto"/>
        <w:contextualSpacing/>
        <w:jc w:val="both"/>
        <w:rPr>
          <w:rFonts w:ascii="Calibri" w:hAnsi="Calibri" w:cs="Calibri"/>
        </w:rPr>
      </w:pPr>
    </w:p>
    <w:p w14:paraId="288869FE" w14:textId="5008163C"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5. Η διάρκεια της Εταιρείας ορίζεται αόριστη.</w:t>
      </w:r>
    </w:p>
    <w:p w14:paraId="1456F411" w14:textId="77777777" w:rsidR="00150E57" w:rsidRPr="00CB0346" w:rsidRDefault="00150E57" w:rsidP="00CB0346">
      <w:pPr>
        <w:spacing w:after="0" w:line="276" w:lineRule="auto"/>
        <w:contextualSpacing/>
        <w:jc w:val="both"/>
        <w:rPr>
          <w:rFonts w:ascii="Calibri" w:hAnsi="Calibri" w:cs="Calibri"/>
        </w:rPr>
      </w:pPr>
    </w:p>
    <w:p w14:paraId="66DDEBE4" w14:textId="33DEFE1A" w:rsidR="00150E57" w:rsidRPr="00CB0346" w:rsidRDefault="006D36FF" w:rsidP="00CB0346">
      <w:pPr>
        <w:spacing w:after="0" w:line="276" w:lineRule="auto"/>
        <w:contextualSpacing/>
        <w:jc w:val="both"/>
        <w:rPr>
          <w:rFonts w:ascii="Calibri" w:hAnsi="Calibri" w:cs="Calibri"/>
        </w:rPr>
      </w:pPr>
      <w:r w:rsidRPr="00CB0346">
        <w:rPr>
          <w:rFonts w:ascii="Calibri" w:hAnsi="Calibri" w:cs="Calibri"/>
        </w:rPr>
        <w:t>6</w:t>
      </w:r>
      <w:r w:rsidR="00A141F4" w:rsidRPr="00CB0346">
        <w:rPr>
          <w:rFonts w:ascii="Calibri" w:hAnsi="Calibri" w:cs="Calibri"/>
        </w:rPr>
        <w:t xml:space="preserve">. </w:t>
      </w:r>
      <w:r w:rsidR="0000303A" w:rsidRPr="00CB0346">
        <w:rPr>
          <w:rFonts w:ascii="Calibri" w:hAnsi="Calibri" w:cs="Calibri"/>
        </w:rPr>
        <w:t>Μ</w:t>
      </w:r>
      <w:r w:rsidR="004F35A4" w:rsidRPr="00CB0346">
        <w:rPr>
          <w:rFonts w:ascii="Calibri" w:hAnsi="Calibri" w:cs="Calibri"/>
        </w:rPr>
        <w:t>οναδικός μέτοχο</w:t>
      </w:r>
      <w:r w:rsidR="00FB3035" w:rsidRPr="00CB0346">
        <w:rPr>
          <w:rFonts w:ascii="Calibri" w:hAnsi="Calibri" w:cs="Calibri"/>
        </w:rPr>
        <w:t xml:space="preserve">ς της </w:t>
      </w:r>
      <w:r w:rsidR="004F35A4" w:rsidRPr="00CB0346">
        <w:rPr>
          <w:rFonts w:ascii="Calibri" w:hAnsi="Calibri" w:cs="Calibri"/>
        </w:rPr>
        <w:t xml:space="preserve">Εταιρείας </w:t>
      </w:r>
      <w:r w:rsidR="00FB3035" w:rsidRPr="00CB0346">
        <w:rPr>
          <w:rFonts w:ascii="Calibri" w:hAnsi="Calibri" w:cs="Calibri"/>
        </w:rPr>
        <w:t xml:space="preserve">είναι το </w:t>
      </w:r>
      <w:r w:rsidR="0006248E" w:rsidRPr="00CB0346">
        <w:rPr>
          <w:rFonts w:ascii="Calibri" w:hAnsi="Calibri" w:cs="Calibri"/>
        </w:rPr>
        <w:t>ν</w:t>
      </w:r>
      <w:r w:rsidR="00FB3035" w:rsidRPr="00CB0346">
        <w:rPr>
          <w:rFonts w:ascii="Calibri" w:hAnsi="Calibri" w:cs="Calibri"/>
        </w:rPr>
        <w:t xml:space="preserve">ομικό </w:t>
      </w:r>
      <w:r w:rsidR="0006248E" w:rsidRPr="00CB0346">
        <w:rPr>
          <w:rFonts w:ascii="Calibri" w:hAnsi="Calibri" w:cs="Calibri"/>
        </w:rPr>
        <w:t>π</w:t>
      </w:r>
      <w:r w:rsidR="00FB3035" w:rsidRPr="00CB0346">
        <w:rPr>
          <w:rFonts w:ascii="Calibri" w:hAnsi="Calibri" w:cs="Calibri"/>
        </w:rPr>
        <w:t xml:space="preserve">ρόσωπο </w:t>
      </w:r>
      <w:r w:rsidR="0006248E" w:rsidRPr="00CB0346">
        <w:rPr>
          <w:rFonts w:ascii="Calibri" w:hAnsi="Calibri" w:cs="Calibri"/>
        </w:rPr>
        <w:t>δ</w:t>
      </w:r>
      <w:r w:rsidR="00FB3035" w:rsidRPr="00CB0346">
        <w:rPr>
          <w:rFonts w:ascii="Calibri" w:hAnsi="Calibri" w:cs="Calibri"/>
        </w:rPr>
        <w:t xml:space="preserve">ημοσίου </w:t>
      </w:r>
      <w:r w:rsidR="0006248E" w:rsidRPr="00CB0346">
        <w:rPr>
          <w:rFonts w:ascii="Calibri" w:hAnsi="Calibri" w:cs="Calibri"/>
        </w:rPr>
        <w:t>δ</w:t>
      </w:r>
      <w:r w:rsidR="00FB3035" w:rsidRPr="00CB0346">
        <w:rPr>
          <w:rFonts w:ascii="Calibri" w:hAnsi="Calibri" w:cs="Calibri"/>
        </w:rPr>
        <w:t xml:space="preserve">ικαίου με την επωνυμία «ΗΛΕΚΤΡΟΝΙΚΟΣ ΕΘΝΙΚΟΣ ΦΟΡΕΑΣ ΚΟΙΝΩΝΙΚΗΣ ΑΣΦΑΛΙΣΗΣ (e-Ε.Φ.Κ.Α.)». </w:t>
      </w:r>
      <w:r w:rsidR="00A141F4" w:rsidRPr="00CB0346">
        <w:rPr>
          <w:rFonts w:ascii="Calibri" w:hAnsi="Calibri" w:cs="Calibri"/>
        </w:rPr>
        <w:t xml:space="preserve">Το μετοχικό κεφάλαιο της Εταιρείας </w:t>
      </w:r>
      <w:r w:rsidR="00F5324A" w:rsidRPr="00CB0346">
        <w:rPr>
          <w:rFonts w:ascii="Calibri" w:hAnsi="Calibri" w:cs="Calibri"/>
        </w:rPr>
        <w:t xml:space="preserve">ορίζεται στο </w:t>
      </w:r>
      <w:r w:rsidR="0006248E" w:rsidRPr="00CB0346">
        <w:rPr>
          <w:rFonts w:ascii="Calibri" w:hAnsi="Calibri" w:cs="Calibri"/>
        </w:rPr>
        <w:t>κ</w:t>
      </w:r>
      <w:r w:rsidR="00F5324A" w:rsidRPr="00CB0346">
        <w:rPr>
          <w:rFonts w:ascii="Calibri" w:hAnsi="Calibri" w:cs="Calibri"/>
        </w:rPr>
        <w:t>αταστατικό της</w:t>
      </w:r>
      <w:r w:rsidR="00AC6BBF" w:rsidRPr="00CB0346">
        <w:rPr>
          <w:rFonts w:ascii="Calibri" w:hAnsi="Calibri" w:cs="Calibri"/>
        </w:rPr>
        <w:t xml:space="preserve">, </w:t>
      </w:r>
      <w:r w:rsidR="00585D53" w:rsidRPr="00CB0346">
        <w:rPr>
          <w:rFonts w:ascii="Calibri" w:hAnsi="Calibri" w:cs="Calibri"/>
        </w:rPr>
        <w:t>δεν υπερβα</w:t>
      </w:r>
      <w:r w:rsidR="009766EC" w:rsidRPr="00CB0346">
        <w:rPr>
          <w:rFonts w:ascii="Calibri" w:hAnsi="Calibri" w:cs="Calibri"/>
        </w:rPr>
        <w:t>ίνει</w:t>
      </w:r>
      <w:r w:rsidR="00585D53" w:rsidRPr="00CB0346">
        <w:rPr>
          <w:rFonts w:ascii="Calibri" w:hAnsi="Calibri" w:cs="Calibri"/>
        </w:rPr>
        <w:t xml:space="preserve"> το ένα (1) εκατ</w:t>
      </w:r>
      <w:r w:rsidR="00CB5717" w:rsidRPr="00CB0346">
        <w:rPr>
          <w:rFonts w:ascii="Calibri" w:hAnsi="Calibri" w:cs="Calibri"/>
        </w:rPr>
        <w:t>ομμύριο</w:t>
      </w:r>
      <w:r w:rsidR="00585D53" w:rsidRPr="00CB0346">
        <w:rPr>
          <w:rFonts w:ascii="Calibri" w:hAnsi="Calibri" w:cs="Calibri"/>
        </w:rPr>
        <w:t xml:space="preserve"> </w:t>
      </w:r>
      <w:r w:rsidR="009766EC" w:rsidRPr="00CB0346">
        <w:rPr>
          <w:rFonts w:ascii="Calibri" w:hAnsi="Calibri" w:cs="Calibri"/>
        </w:rPr>
        <w:t>ε</w:t>
      </w:r>
      <w:r w:rsidR="00585D53" w:rsidRPr="00CB0346">
        <w:rPr>
          <w:rFonts w:ascii="Calibri" w:hAnsi="Calibri" w:cs="Calibri"/>
        </w:rPr>
        <w:t>υρώ</w:t>
      </w:r>
      <w:r w:rsidR="009766EC" w:rsidRPr="00CB0346">
        <w:rPr>
          <w:rFonts w:ascii="Calibri" w:hAnsi="Calibri" w:cs="Calibri"/>
        </w:rPr>
        <w:t>,</w:t>
      </w:r>
      <w:r w:rsidR="00F5324A" w:rsidRPr="00CB0346">
        <w:rPr>
          <w:rFonts w:ascii="Calibri" w:hAnsi="Calibri" w:cs="Calibri"/>
        </w:rPr>
        <w:t xml:space="preserve"> και </w:t>
      </w:r>
      <w:r w:rsidR="00A141F4" w:rsidRPr="00CB0346">
        <w:rPr>
          <w:rFonts w:ascii="Calibri" w:hAnsi="Calibri" w:cs="Calibri"/>
        </w:rPr>
        <w:t xml:space="preserve">καλύπτεται </w:t>
      </w:r>
      <w:r w:rsidR="00F5324A" w:rsidRPr="00CB0346">
        <w:rPr>
          <w:rFonts w:ascii="Calibri" w:hAnsi="Calibri" w:cs="Calibri"/>
        </w:rPr>
        <w:t xml:space="preserve">από τον ως άνω μοναδικό μέτοχο. </w:t>
      </w:r>
      <w:r w:rsidR="004F6F79" w:rsidRPr="00CB0346">
        <w:rPr>
          <w:rFonts w:ascii="Calibri" w:hAnsi="Calibri" w:cs="Calibri"/>
        </w:rPr>
        <w:t>Η καταβολή του κεφαλαίου της εταιρείας</w:t>
      </w:r>
      <w:r w:rsidR="0000303A" w:rsidRPr="00CB0346">
        <w:rPr>
          <w:rFonts w:ascii="Calibri" w:hAnsi="Calibri" w:cs="Calibri"/>
        </w:rPr>
        <w:t xml:space="preserve"> και κάθε αύξησή του</w:t>
      </w:r>
      <w:r w:rsidR="004F6F79" w:rsidRPr="00CB0346">
        <w:rPr>
          <w:rFonts w:ascii="Calibri" w:hAnsi="Calibri" w:cs="Calibri"/>
        </w:rPr>
        <w:t xml:space="preserve"> </w:t>
      </w:r>
      <w:r w:rsidR="004F6F79" w:rsidRPr="00CB0346">
        <w:rPr>
          <w:rFonts w:ascii="Calibri" w:hAnsi="Calibri" w:cs="Calibri"/>
        </w:rPr>
        <w:lastRenderedPageBreak/>
        <w:t>απαλλάσσ</w:t>
      </w:r>
      <w:r w:rsidR="00CB5717" w:rsidRPr="00CB0346">
        <w:rPr>
          <w:rFonts w:ascii="Calibri" w:hAnsi="Calibri" w:cs="Calibri"/>
        </w:rPr>
        <w:t>ον</w:t>
      </w:r>
      <w:r w:rsidR="004F6F79" w:rsidRPr="00CB0346">
        <w:rPr>
          <w:rFonts w:ascii="Calibri" w:hAnsi="Calibri" w:cs="Calibri"/>
        </w:rPr>
        <w:t>ται από τον φόρο συ</w:t>
      </w:r>
      <w:r w:rsidR="0000303A" w:rsidRPr="00CB0346">
        <w:rPr>
          <w:rFonts w:ascii="Calibri" w:hAnsi="Calibri" w:cs="Calibri"/>
        </w:rPr>
        <w:t>γκέντρωσης κεφαλαίου</w:t>
      </w:r>
      <w:r w:rsidR="007A31BC" w:rsidRPr="00CB0346">
        <w:rPr>
          <w:rFonts w:ascii="Calibri" w:hAnsi="Calibri" w:cs="Calibri"/>
        </w:rPr>
        <w:t>.</w:t>
      </w:r>
      <w:r w:rsidR="001557B7" w:rsidRPr="00CB0346">
        <w:rPr>
          <w:rFonts w:ascii="Calibri" w:hAnsi="Calibri" w:cs="Calibri"/>
        </w:rPr>
        <w:t xml:space="preserve"> Για τον προσδιορισμό του μετοχικού κεφαλαίου και των πόρων της Εταιρείας </w:t>
      </w:r>
      <w:r w:rsidR="0006248E" w:rsidRPr="00CB0346">
        <w:rPr>
          <w:rFonts w:ascii="Calibri" w:hAnsi="Calibri" w:cs="Calibri"/>
        </w:rPr>
        <w:t>εκπονείται</w:t>
      </w:r>
      <w:r w:rsidR="001557B7" w:rsidRPr="00CB0346">
        <w:rPr>
          <w:rFonts w:ascii="Calibri" w:hAnsi="Calibri" w:cs="Calibri"/>
        </w:rPr>
        <w:t xml:space="preserve"> από τον e-Ε.Φ.Κ.Α. οικονομοτεχνική μελέτη </w:t>
      </w:r>
      <w:r w:rsidR="0006248E" w:rsidRPr="00CB0346">
        <w:rPr>
          <w:rFonts w:ascii="Calibri" w:hAnsi="Calibri" w:cs="Calibri"/>
        </w:rPr>
        <w:t>εντός προθεσμίας έξι (6) μηνών</w:t>
      </w:r>
      <w:r w:rsidR="001557B7" w:rsidRPr="00CB0346">
        <w:rPr>
          <w:rFonts w:ascii="Calibri" w:hAnsi="Calibri" w:cs="Calibri"/>
        </w:rPr>
        <w:t xml:space="preserve"> από την έναρξη ισχύος του παρόντος.</w:t>
      </w:r>
      <w:r w:rsidR="0006248E" w:rsidRPr="00CB0346">
        <w:rPr>
          <w:rFonts w:ascii="Calibri" w:hAnsi="Calibri" w:cs="Calibri"/>
        </w:rPr>
        <w:t xml:space="preserve"> </w:t>
      </w:r>
    </w:p>
    <w:p w14:paraId="6AAF811D" w14:textId="77777777" w:rsidR="00150E57" w:rsidRPr="00CB0346" w:rsidRDefault="00150E57" w:rsidP="00CB0346">
      <w:pPr>
        <w:spacing w:after="0" w:line="276" w:lineRule="auto"/>
        <w:contextualSpacing/>
        <w:jc w:val="both"/>
        <w:rPr>
          <w:rFonts w:ascii="Calibri" w:hAnsi="Calibri" w:cs="Calibri"/>
        </w:rPr>
      </w:pPr>
    </w:p>
    <w:p w14:paraId="69F915F7"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7. Οι μετοχές της εταιρείας είναι κοινές, ονομαστικές και ενσωματώνονται σε έναν αναπαλλοτρίωτο μετοχικό τίτλο. </w:t>
      </w:r>
    </w:p>
    <w:p w14:paraId="13CC9C2B" w14:textId="77777777" w:rsidR="00150E57" w:rsidRPr="00CB0346" w:rsidRDefault="00150E57" w:rsidP="00CB0346">
      <w:pPr>
        <w:spacing w:after="0" w:line="276" w:lineRule="auto"/>
        <w:contextualSpacing/>
        <w:jc w:val="both"/>
        <w:rPr>
          <w:rFonts w:ascii="Calibri" w:hAnsi="Calibri" w:cs="Calibri"/>
        </w:rPr>
      </w:pPr>
    </w:p>
    <w:p w14:paraId="2B8FE5A1" w14:textId="35D9757D"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8. </w:t>
      </w:r>
      <w:r w:rsidR="00E31621" w:rsidRPr="00CB0346">
        <w:rPr>
          <w:rFonts w:ascii="Calibri" w:hAnsi="Calibri" w:cs="Calibri"/>
          <w:color w:val="000000"/>
        </w:rPr>
        <w:t>Η Εταιρεία</w:t>
      </w:r>
      <w:r w:rsidRPr="00CB0346">
        <w:rPr>
          <w:rFonts w:ascii="Calibri" w:hAnsi="Calibri" w:cs="Calibri"/>
          <w:color w:val="000000"/>
        </w:rPr>
        <w:t xml:space="preserve"> λειτουργεί για την εξυπηρέτηση του δημοσίου συμφέροντος </w:t>
      </w:r>
      <w:r w:rsidR="00170EF5" w:rsidRPr="00CB0346">
        <w:rPr>
          <w:rFonts w:ascii="Calibri" w:hAnsi="Calibri" w:cs="Calibri"/>
          <w:color w:val="000000"/>
        </w:rPr>
        <w:t xml:space="preserve">και </w:t>
      </w:r>
      <w:r w:rsidR="000D1597" w:rsidRPr="00CB0346">
        <w:rPr>
          <w:rFonts w:ascii="Calibri" w:hAnsi="Calibri" w:cs="Calibri"/>
        </w:rPr>
        <w:t>του συμφέροντος του νομικού προσώπου δημοσίου δικαίου με την επωνυμία «ΗΛΕΚΤΡΟΝΙΚΟΣ ΕΘΝΙΚΟΣ ΦΟΡΕΑΣ ΚΟΙΝΩΝΙΚΗΣ ΑΣΦΑΛΙΣΗΣ (e-Ε.Φ.Κ.Α.)»</w:t>
      </w:r>
      <w:r w:rsidRPr="00CB0346">
        <w:rPr>
          <w:rFonts w:ascii="Calibri" w:hAnsi="Calibri" w:cs="Calibri"/>
          <w:color w:val="000000"/>
        </w:rPr>
        <w:t>, σύμφωνα με τους κανόνες της ιδιωτικής οικονομίας</w:t>
      </w:r>
      <w:r w:rsidRPr="00CB0346">
        <w:rPr>
          <w:rFonts w:ascii="Calibri" w:hAnsi="Calibri" w:cs="Calibri"/>
          <w:color w:val="000000"/>
        </w:rPr>
        <w:t>.</w:t>
      </w:r>
    </w:p>
    <w:p w14:paraId="4A691A51" w14:textId="24D88D2D"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color w:val="000000"/>
        </w:rPr>
        <w:t>Στο μέτρο που κριθεί ότι αποτελεί Φορέα Γενικής Κυβέρνησης, οι διατάξεις του ν. 4270/2014</w:t>
      </w:r>
      <w:r w:rsidR="00CB5717" w:rsidRPr="00CB0346">
        <w:rPr>
          <w:rFonts w:ascii="Calibri" w:hAnsi="Calibri" w:cs="Calibri"/>
          <w:color w:val="000000"/>
        </w:rPr>
        <w:t xml:space="preserve"> (Α’ 143)</w:t>
      </w:r>
      <w:r w:rsidRPr="00CB0346">
        <w:rPr>
          <w:rFonts w:ascii="Calibri" w:hAnsi="Calibri" w:cs="Calibri"/>
          <w:color w:val="000000"/>
        </w:rPr>
        <w:t xml:space="preserve">, και τα </w:t>
      </w:r>
      <w:r w:rsidR="00F32AEF" w:rsidRPr="00CB0346">
        <w:rPr>
          <w:rFonts w:ascii="Calibri" w:hAnsi="Calibri" w:cs="Calibri"/>
          <w:color w:val="000000"/>
        </w:rPr>
        <w:t xml:space="preserve">προεδρικά διατάγματα και τις υπουργικές αποφάσεις που έχουν εκδοθεί </w:t>
      </w:r>
      <w:r w:rsidRPr="00CB0346">
        <w:rPr>
          <w:rFonts w:ascii="Calibri" w:hAnsi="Calibri" w:cs="Calibri"/>
          <w:color w:val="000000"/>
        </w:rPr>
        <w:t>κατ’ εξουσιοδότηση αυτού αναφορικά με την υποβολή δημοσιονομικών αναφορών, εφαρμόζονται, μόνο ως προς την υποβολή:</w:t>
      </w:r>
    </w:p>
    <w:p w14:paraId="3D23848C"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color w:val="000000"/>
        </w:rPr>
        <w:t>α) ετήσιου προϋπολογισμού και οποιασδήποτε αναπροσαρμογής του κατά τη διάρκεια του έτους (προϋπολογιστικά),</w:t>
      </w:r>
    </w:p>
    <w:p w14:paraId="16A0B0A6"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color w:val="000000"/>
        </w:rPr>
        <w:t>β) μηνιαίας αναφοράς εκτέλεσης προϋπολογισμού και χρηματοδότησης (απολογιστικά),</w:t>
      </w:r>
    </w:p>
    <w:p w14:paraId="2DA59637"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color w:val="000000"/>
        </w:rPr>
        <w:t>γ) μηνιαίων μισθολογικών στοιχείων (απολογιστικά) και</w:t>
      </w:r>
    </w:p>
    <w:p w14:paraId="10F56E03" w14:textId="0CBE8C30"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color w:val="000000"/>
        </w:rPr>
        <w:t>δ) μηνιαίας σύνοψης μητρώου δεσμεύσεων (απολογιστικά σε μηνιαία βάση, ετήσια μεγέθη).</w:t>
      </w:r>
      <w:r w:rsidRPr="00CB0346">
        <w:rPr>
          <w:rFonts w:ascii="Calibri" w:hAnsi="Calibri" w:cs="Calibri"/>
        </w:rPr>
        <w:t xml:space="preserve"> </w:t>
      </w:r>
    </w:p>
    <w:p w14:paraId="328A2063" w14:textId="77777777" w:rsidR="00150E57" w:rsidRPr="00CB0346" w:rsidRDefault="00150E57" w:rsidP="00CB0346">
      <w:pPr>
        <w:spacing w:after="0" w:line="276" w:lineRule="auto"/>
        <w:contextualSpacing/>
        <w:jc w:val="both"/>
        <w:rPr>
          <w:rFonts w:ascii="Calibri" w:hAnsi="Calibri" w:cs="Calibri"/>
        </w:rPr>
      </w:pPr>
    </w:p>
    <w:p w14:paraId="780951C0"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9. Την εταιρεία εποπτεύει ο Υπουργός Εργασίας και Κοινωνικών Υποθέσεων. </w:t>
      </w:r>
    </w:p>
    <w:p w14:paraId="18922026" w14:textId="77777777" w:rsidR="00150E57" w:rsidRPr="00CB0346" w:rsidRDefault="00150E57" w:rsidP="00CB0346">
      <w:pPr>
        <w:spacing w:after="0" w:line="276" w:lineRule="auto"/>
        <w:contextualSpacing/>
        <w:rPr>
          <w:rFonts w:ascii="Calibri" w:hAnsi="Calibri" w:cs="Calibri"/>
        </w:rPr>
      </w:pPr>
    </w:p>
    <w:p w14:paraId="38E80CC6"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11</w:t>
      </w:r>
    </w:p>
    <w:p w14:paraId="393EDFE5"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Αποστολή και σκοπός</w:t>
      </w:r>
    </w:p>
    <w:p w14:paraId="3C203779" w14:textId="77777777" w:rsidR="00150E57" w:rsidRPr="00CB0346" w:rsidRDefault="00150E57" w:rsidP="00CB0346">
      <w:pPr>
        <w:spacing w:after="0" w:line="276" w:lineRule="auto"/>
        <w:contextualSpacing/>
        <w:jc w:val="center"/>
        <w:rPr>
          <w:rFonts w:ascii="Calibri" w:hAnsi="Calibri" w:cs="Calibri"/>
          <w:b/>
        </w:rPr>
      </w:pPr>
    </w:p>
    <w:p w14:paraId="16EBDB4F" w14:textId="3B5F9C92" w:rsidR="00150E57" w:rsidRPr="00CB0346" w:rsidRDefault="002314DE" w:rsidP="00CB0346">
      <w:pPr>
        <w:spacing w:after="0" w:line="276" w:lineRule="auto"/>
        <w:contextualSpacing/>
        <w:jc w:val="both"/>
        <w:rPr>
          <w:rFonts w:ascii="Calibri" w:hAnsi="Calibri" w:cs="Calibri"/>
        </w:rPr>
      </w:pPr>
      <w:r w:rsidRPr="00CB0346">
        <w:rPr>
          <w:rFonts w:ascii="Calibri" w:hAnsi="Calibri" w:cs="Calibri"/>
        </w:rPr>
        <w:t xml:space="preserve">1. </w:t>
      </w:r>
      <w:r w:rsidR="00AC6BBF" w:rsidRPr="00CB0346">
        <w:rPr>
          <w:rFonts w:ascii="Calibri" w:hAnsi="Calibri" w:cs="Calibri"/>
        </w:rPr>
        <w:t xml:space="preserve">Αποστολή της εταιρείας είναι η αξιοποίηση της ακίνητης περιουσίας του e-Ε.Φ.Κ.Α. σύμφωνα με τις αρχές της χρηστής διαχείρισης, της διαφάνειας και της υγιούς επιχειρηματικής λογικής. Στόχος είναι η διασφάλιση και μεγιστοποίηση της αξίας της, των προσόδων και της οικονομικής απόδοσης της ακίνητης περιουσίας του e-Ε.Φ.Κ.Α, με την ορθολογική διαχείριση, εκμετάλλευση και διάθεσή της. </w:t>
      </w:r>
    </w:p>
    <w:p w14:paraId="71491BB8" w14:textId="77777777" w:rsidR="00150E57" w:rsidRPr="00CB0346" w:rsidRDefault="00150E57" w:rsidP="00CB0346">
      <w:pPr>
        <w:spacing w:after="0" w:line="276" w:lineRule="auto"/>
        <w:contextualSpacing/>
        <w:jc w:val="both"/>
        <w:rPr>
          <w:rFonts w:ascii="Calibri" w:hAnsi="Calibri" w:cs="Calibri"/>
        </w:rPr>
      </w:pPr>
    </w:p>
    <w:p w14:paraId="1CB960A0" w14:textId="04C807E4" w:rsidR="00150E57" w:rsidRPr="00CB0346" w:rsidRDefault="009D0BD6" w:rsidP="00CB0346">
      <w:pPr>
        <w:spacing w:after="0" w:line="276" w:lineRule="auto"/>
        <w:contextualSpacing/>
        <w:jc w:val="both"/>
        <w:rPr>
          <w:rFonts w:ascii="Calibri" w:hAnsi="Calibri" w:cs="Calibri"/>
        </w:rPr>
      </w:pPr>
      <w:r w:rsidRPr="00CB0346">
        <w:rPr>
          <w:rFonts w:ascii="Calibri" w:hAnsi="Calibri" w:cs="Calibri"/>
        </w:rPr>
        <w:t>2</w:t>
      </w:r>
      <w:r w:rsidR="00360410" w:rsidRPr="00CB0346">
        <w:rPr>
          <w:rFonts w:ascii="Calibri" w:hAnsi="Calibri" w:cs="Calibri"/>
        </w:rPr>
        <w:t xml:space="preserve">. </w:t>
      </w:r>
      <w:r w:rsidR="00F17AE4" w:rsidRPr="00CB0346">
        <w:rPr>
          <w:rFonts w:ascii="Calibri" w:hAnsi="Calibri" w:cs="Calibri"/>
        </w:rPr>
        <w:t>Στο</w:t>
      </w:r>
      <w:r w:rsidR="00F32AEF" w:rsidRPr="00CB0346">
        <w:rPr>
          <w:rFonts w:ascii="Calibri" w:hAnsi="Calibri" w:cs="Calibri"/>
        </w:rPr>
        <w:t>ν</w:t>
      </w:r>
      <w:r w:rsidR="00F17AE4" w:rsidRPr="00CB0346">
        <w:rPr>
          <w:rFonts w:ascii="Calibri" w:hAnsi="Calibri" w:cs="Calibri"/>
        </w:rPr>
        <w:t xml:space="preserve"> σκοπό</w:t>
      </w:r>
      <w:r w:rsidR="00A141F4" w:rsidRPr="00CB0346">
        <w:rPr>
          <w:rFonts w:ascii="Calibri" w:hAnsi="Calibri" w:cs="Calibri"/>
        </w:rPr>
        <w:t xml:space="preserve"> της Εταιρείας περιλαμβάνονται ενδεικτικά:</w:t>
      </w:r>
    </w:p>
    <w:p w14:paraId="0EBC9A7E" w14:textId="77777777" w:rsidR="00150E57" w:rsidRPr="00CB0346" w:rsidRDefault="00EC3597" w:rsidP="00CB0346">
      <w:pPr>
        <w:spacing w:after="0" w:line="276" w:lineRule="auto"/>
        <w:contextualSpacing/>
        <w:jc w:val="both"/>
        <w:rPr>
          <w:rFonts w:ascii="Calibri" w:hAnsi="Calibri" w:cs="Calibri"/>
        </w:rPr>
      </w:pPr>
      <w:r w:rsidRPr="00CB0346">
        <w:rPr>
          <w:rFonts w:ascii="Calibri" w:hAnsi="Calibri" w:cs="Calibri"/>
        </w:rPr>
        <w:t>α</w:t>
      </w:r>
      <w:r w:rsidR="00E43BD3" w:rsidRPr="00CB0346">
        <w:rPr>
          <w:rFonts w:ascii="Calibri" w:hAnsi="Calibri" w:cs="Calibri"/>
        </w:rPr>
        <w:t xml:space="preserve">) Η αντιπροσώπευση του e-ΕΦΚΑ και η ενέργεια στο όνομα και για λογαριασμό του κάθε δικαιοπραξίας και γενικά κάθε νομικής και υλικής πράξης διοίκησης, διαχείρισης, εκμετάλλευσης και διάθεσης της ακίνητης περιουσίας του. </w:t>
      </w:r>
    </w:p>
    <w:p w14:paraId="747F885F"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β) Η διασφάλιση και προστασία της ακίνητης περιουσίας του e-Ε.Φ.Κ.Α.</w:t>
      </w:r>
    </w:p>
    <w:p w14:paraId="5B9F91FB" w14:textId="77777777" w:rsidR="00150E57" w:rsidRPr="00CB0346" w:rsidRDefault="00A95CB9" w:rsidP="00CB0346">
      <w:pPr>
        <w:spacing w:after="0" w:line="276" w:lineRule="auto"/>
        <w:contextualSpacing/>
        <w:jc w:val="both"/>
        <w:rPr>
          <w:rFonts w:ascii="Calibri" w:hAnsi="Calibri" w:cs="Calibri"/>
        </w:rPr>
      </w:pPr>
      <w:r w:rsidRPr="00CB0346">
        <w:rPr>
          <w:rFonts w:ascii="Calibri" w:hAnsi="Calibri" w:cs="Calibri"/>
        </w:rPr>
        <w:t xml:space="preserve">γ) </w:t>
      </w:r>
      <w:r w:rsidR="00A141F4" w:rsidRPr="00CB0346">
        <w:rPr>
          <w:rFonts w:ascii="Calibri" w:hAnsi="Calibri" w:cs="Calibri"/>
        </w:rPr>
        <w:t>Η εκμίσθωση</w:t>
      </w:r>
      <w:r w:rsidR="00AB61F5" w:rsidRPr="00CB0346">
        <w:rPr>
          <w:rFonts w:ascii="Calibri" w:hAnsi="Calibri" w:cs="Calibri"/>
        </w:rPr>
        <w:t>, μίσθωση</w:t>
      </w:r>
      <w:r w:rsidR="00A141F4" w:rsidRPr="00CB0346">
        <w:rPr>
          <w:rFonts w:ascii="Calibri" w:hAnsi="Calibri" w:cs="Calibri"/>
        </w:rPr>
        <w:t xml:space="preserve"> και με κάθε συμβατική μορφή παραχώρηση της χρήσης της ακίνητης περιουσίας που τίθεται υπό τη διοίκηση και διαχείρισή της,</w:t>
      </w:r>
      <w:r w:rsidR="00331FC3" w:rsidRPr="00CB0346">
        <w:rPr>
          <w:rFonts w:ascii="Calibri" w:hAnsi="Calibri" w:cs="Calibri"/>
        </w:rPr>
        <w:t xml:space="preserve"> </w:t>
      </w:r>
      <w:r w:rsidR="00A141F4" w:rsidRPr="00CB0346">
        <w:rPr>
          <w:rFonts w:ascii="Calibri" w:hAnsi="Calibri" w:cs="Calibri"/>
        </w:rPr>
        <w:t xml:space="preserve"> </w:t>
      </w:r>
    </w:p>
    <w:p w14:paraId="13B03290" w14:textId="5E067018" w:rsidR="00150E57" w:rsidRPr="00CB0346" w:rsidRDefault="00EC3597" w:rsidP="00CB0346">
      <w:pPr>
        <w:spacing w:after="0" w:line="276" w:lineRule="auto"/>
        <w:contextualSpacing/>
        <w:jc w:val="both"/>
        <w:rPr>
          <w:rFonts w:ascii="Calibri" w:hAnsi="Calibri" w:cs="Calibri"/>
        </w:rPr>
      </w:pPr>
      <w:r w:rsidRPr="00CB0346">
        <w:rPr>
          <w:rFonts w:ascii="Calibri" w:hAnsi="Calibri" w:cs="Calibri"/>
        </w:rPr>
        <w:t>δ</w:t>
      </w:r>
      <w:r w:rsidR="0023626B" w:rsidRPr="00CB0346">
        <w:rPr>
          <w:rFonts w:ascii="Calibri" w:hAnsi="Calibri" w:cs="Calibri"/>
        </w:rPr>
        <w:t xml:space="preserve">) </w:t>
      </w:r>
      <w:r w:rsidR="00331FC3" w:rsidRPr="00CB0346">
        <w:rPr>
          <w:rFonts w:ascii="Calibri" w:hAnsi="Calibri" w:cs="Calibri"/>
        </w:rPr>
        <w:t xml:space="preserve">Η μέριμνα για τη στέγαση των υπηρεσιών του e-Ε.Φ.Κ.Α., καθώς και η διαχείριση και συντήρηση των κτιριακών και ηλεκτρομηχανολογικών τους εγκαταστάσεων. </w:t>
      </w:r>
    </w:p>
    <w:p w14:paraId="699072C3" w14:textId="77777777" w:rsidR="00150E57" w:rsidRPr="00CB0346" w:rsidRDefault="00EC3597" w:rsidP="00CB0346">
      <w:pPr>
        <w:spacing w:after="0" w:line="276" w:lineRule="auto"/>
        <w:contextualSpacing/>
        <w:jc w:val="both"/>
        <w:rPr>
          <w:rFonts w:ascii="Calibri" w:hAnsi="Calibri" w:cs="Calibri"/>
        </w:rPr>
      </w:pPr>
      <w:r w:rsidRPr="00CB0346">
        <w:rPr>
          <w:rFonts w:ascii="Calibri" w:hAnsi="Calibri" w:cs="Calibri"/>
        </w:rPr>
        <w:t xml:space="preserve">ε) </w:t>
      </w:r>
      <w:r w:rsidR="0023626B" w:rsidRPr="00CB0346">
        <w:rPr>
          <w:rFonts w:ascii="Calibri" w:hAnsi="Calibri" w:cs="Calibri"/>
        </w:rPr>
        <w:t xml:space="preserve">Η εκποίηση και εν γένει διάθεση των διοικούμενων και διαχειριζόμενων από αυτή ακινήτων. Η σύσταση, μεταβίβαση και παραχώρηση επί των ακινήτων αυτών εμπράγματων δικαιωμάτων, </w:t>
      </w:r>
      <w:r w:rsidR="0023626B" w:rsidRPr="00CB0346">
        <w:rPr>
          <w:rFonts w:ascii="Calibri" w:hAnsi="Calibri" w:cs="Calibri"/>
        </w:rPr>
        <w:lastRenderedPageBreak/>
        <w:t xml:space="preserve">περιλαμβανόμενης σε αυτά και της σύστασης δικαιώματος επιφάνειας, με κάθε συμβατική μορφή και τύπο. </w:t>
      </w:r>
    </w:p>
    <w:p w14:paraId="658F825F" w14:textId="3C9EF79F" w:rsidR="00150E57" w:rsidRPr="00CB0346" w:rsidRDefault="005D7282" w:rsidP="00CB0346">
      <w:pPr>
        <w:spacing w:after="0" w:line="276" w:lineRule="auto"/>
        <w:contextualSpacing/>
        <w:jc w:val="both"/>
        <w:rPr>
          <w:rFonts w:ascii="Calibri" w:hAnsi="Calibri" w:cs="Calibri"/>
        </w:rPr>
      </w:pPr>
      <w:r w:rsidRPr="00CB0346">
        <w:rPr>
          <w:rFonts w:ascii="Calibri" w:hAnsi="Calibri" w:cs="Calibri"/>
        </w:rPr>
        <w:t xml:space="preserve">στ) Η με ή χωρίς αντάλλαγμα παραχώρηση της </w:t>
      </w:r>
      <w:r w:rsidR="00F32AEF" w:rsidRPr="00CB0346">
        <w:rPr>
          <w:rFonts w:ascii="Calibri" w:hAnsi="Calibri" w:cs="Calibri"/>
        </w:rPr>
        <w:t xml:space="preserve">χρήσης </w:t>
      </w:r>
      <w:r w:rsidRPr="00CB0346">
        <w:rPr>
          <w:rFonts w:ascii="Calibri" w:hAnsi="Calibri" w:cs="Calibri"/>
        </w:rPr>
        <w:t>των ακινήτων που διοικεί και διαχειρίζεται, καθώς και ίδιων ακινήτων της, για δημόσιους, δημοσιολογικούς, κοινωφελείς, κοινωνικούς, φιλανθρωπικούς και ανθρωπιστικούς, μη κερδοσκοπικούς σκοπούς και για την εξυπηρέτηση του δημοσίου και του κοινωνικού συμφέροντος.</w:t>
      </w:r>
    </w:p>
    <w:p w14:paraId="4D89670E" w14:textId="77777777" w:rsidR="00150E57" w:rsidRPr="00CB0346" w:rsidRDefault="005D7282" w:rsidP="00CB0346">
      <w:pPr>
        <w:spacing w:after="0" w:line="276" w:lineRule="auto"/>
        <w:contextualSpacing/>
        <w:jc w:val="both"/>
        <w:rPr>
          <w:rFonts w:ascii="Calibri" w:hAnsi="Calibri" w:cs="Calibri"/>
        </w:rPr>
      </w:pPr>
      <w:r w:rsidRPr="00CB0346">
        <w:rPr>
          <w:rFonts w:ascii="Calibri" w:hAnsi="Calibri" w:cs="Calibri"/>
        </w:rPr>
        <w:t>ζ</w:t>
      </w:r>
      <w:r w:rsidR="00AC3822" w:rsidRPr="00CB0346">
        <w:rPr>
          <w:rFonts w:ascii="Calibri" w:hAnsi="Calibri" w:cs="Calibri"/>
        </w:rPr>
        <w:t xml:space="preserve">) </w:t>
      </w:r>
      <w:r w:rsidR="00AC6BBF" w:rsidRPr="00CB0346">
        <w:rPr>
          <w:rFonts w:ascii="Calibri" w:hAnsi="Calibri" w:cs="Calibri"/>
        </w:rPr>
        <w:t>Η απογραφή, χαρτογράφηση και κτηματογράφηση από το Ελληνικό Κτηματολόγιο της ακίνητης περιουσίας του e-Ε.Φ.Κ.Α. και η εκτίμηση της αξίας της. Η τήρηση αρχείου της ακίνητης περιουσίας του e-Ε.Φ.Κ.Α. και των τίτλων ιδιοκτησίας της.</w:t>
      </w:r>
    </w:p>
    <w:p w14:paraId="2B43572F"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η) Η αποδοχή στο όνομα και για λογαριασμό του e-E.Φ.Κ.Α. παραχωρήσεων, δωρεών, κληρονομιών και κληροδοσιών ακινήτων. Η εκπροσώπηση του e-Ε.Φ.Κ.Α. στις διαδικασίες απαλλοτριώσεων υπέρ αυτού.</w:t>
      </w:r>
    </w:p>
    <w:p w14:paraId="51746A68" w14:textId="20072A9E"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θ) Η εκπόνηση και ανάθεση μελετών αξιοποίησης της ακινήτων περιουσίας του e-Ε.Φ.Κ.Α.. Η εκπόνηση και ανάθεση οικονομικών, τεχνικών, οικονομοτεχνικών, κατασκευής, επίβλεψης, διοίκησης, οργάνωσης και διαχείρισης ακινήτων και τεχνικών έργων, μελετών έργων ανακαίνισης και αναπαλαίωσης ακινήτων, και κάθε μελετητικού και συμβουλευτικού έργου, εργασίας και υπηρεσίας, για την ακίνητη περιουσία που διοικεί και διαχειρίζεται.</w:t>
      </w:r>
    </w:p>
    <w:p w14:paraId="7A230ACB"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ι) Η ανάθεση και ανάληψη, επίβλεψη και κατασκευή τεχνικών έργων, οικοδομικών, ηλεκτρολογικών, μηχανολογικών, βιομηχανικών, ενεργειακών, υδραυλικών, έργων εκσυγχρονισμού, ανακαίνισης και αναπαλαίωσης ακινήτων, και κάθε είδους κατασκευαστικού έργου για την ακίνητη περιουσία που διοικεί και διαχειρίζεται.</w:t>
      </w:r>
    </w:p>
    <w:p w14:paraId="2D6206FB" w14:textId="4DFAB694"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ια) Η διενέργεια οποιασδήποτε άλλης πράξης, εργασίας και συναλλαγής, που είναι άμεσα ή έμμεσα συναφής, συμπληρωματική ή επιβοηθητική των σκοπών της. </w:t>
      </w:r>
    </w:p>
    <w:p w14:paraId="24B2A121" w14:textId="77777777" w:rsidR="00150E57" w:rsidRPr="00CB0346" w:rsidRDefault="00150E57" w:rsidP="00CB0346">
      <w:pPr>
        <w:spacing w:after="0" w:line="276" w:lineRule="auto"/>
        <w:contextualSpacing/>
        <w:rPr>
          <w:rFonts w:ascii="Calibri" w:hAnsi="Calibri" w:cs="Calibri"/>
        </w:rPr>
      </w:pPr>
    </w:p>
    <w:p w14:paraId="73DC2F93"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12</w:t>
      </w:r>
    </w:p>
    <w:p w14:paraId="611A0A45" w14:textId="6AB348B8"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Διαχείριση και αξιοποίηση ακίνητης περιουσίας</w:t>
      </w:r>
    </w:p>
    <w:p w14:paraId="3F08DA40" w14:textId="7AF9B7BF" w:rsidR="00150E57" w:rsidRPr="00CB0346" w:rsidRDefault="00150E57" w:rsidP="00CB0346">
      <w:pPr>
        <w:spacing w:after="0" w:line="276" w:lineRule="auto"/>
        <w:contextualSpacing/>
        <w:jc w:val="center"/>
        <w:rPr>
          <w:rFonts w:ascii="Calibri" w:hAnsi="Calibri" w:cs="Calibri"/>
          <w:b/>
        </w:rPr>
      </w:pPr>
    </w:p>
    <w:p w14:paraId="51A99347" w14:textId="40DFA70A" w:rsidR="00150E57" w:rsidRPr="00CB0346" w:rsidRDefault="002314DE" w:rsidP="00CB0346">
      <w:pPr>
        <w:spacing w:after="0" w:line="276" w:lineRule="auto"/>
        <w:contextualSpacing/>
        <w:jc w:val="both"/>
        <w:rPr>
          <w:rFonts w:ascii="Calibri" w:hAnsi="Calibri" w:cs="Calibri"/>
        </w:rPr>
      </w:pPr>
      <w:r w:rsidRPr="00CB0346">
        <w:rPr>
          <w:rFonts w:ascii="Calibri" w:hAnsi="Calibri" w:cs="Calibri"/>
        </w:rPr>
        <w:t xml:space="preserve">1. </w:t>
      </w:r>
      <w:r w:rsidR="00AC6BBF" w:rsidRPr="00CB0346">
        <w:rPr>
          <w:rFonts w:ascii="Calibri" w:hAnsi="Calibri" w:cs="Calibri"/>
        </w:rPr>
        <w:t xml:space="preserve">Η Εταιρεία αναλαμβάνει τη διοίκηση, διαχείριση, εκμετάλλευση και διάθεση της ακίνητης περιουσίας του Ηλεκτρονικού Εθνικού Φορέα Κοινωνικής Ασφάλισης (e-Ε.Φ.Κ.Α.), σύμφωνα με τον παρόντα, μετά από διαπιστωτική πράξη του Υπουργού Εργασίας και Κοινωνικών Υποθέσεων, η οποία εκδίδεται μετά από την έγκριση του Κανονισμού Λειτουργίας της.   </w:t>
      </w:r>
    </w:p>
    <w:p w14:paraId="7183F650" w14:textId="77777777" w:rsidR="00150E57" w:rsidRPr="00CB0346" w:rsidRDefault="00150E57" w:rsidP="00CB0346">
      <w:pPr>
        <w:spacing w:after="0" w:line="276" w:lineRule="auto"/>
        <w:contextualSpacing/>
        <w:jc w:val="both"/>
        <w:rPr>
          <w:rFonts w:ascii="Calibri" w:hAnsi="Calibri" w:cs="Calibri"/>
        </w:rPr>
      </w:pPr>
    </w:p>
    <w:p w14:paraId="6E8D4E00" w14:textId="1FDC9BC4" w:rsidR="00150E57" w:rsidRPr="00CB0346" w:rsidRDefault="002314DE" w:rsidP="00CB0346">
      <w:pPr>
        <w:spacing w:after="0" w:line="276" w:lineRule="auto"/>
        <w:contextualSpacing/>
        <w:jc w:val="both"/>
        <w:rPr>
          <w:rFonts w:ascii="Calibri" w:hAnsi="Calibri" w:cs="Calibri"/>
        </w:rPr>
      </w:pPr>
      <w:r w:rsidRPr="00CB0346">
        <w:rPr>
          <w:rFonts w:ascii="Calibri" w:hAnsi="Calibri" w:cs="Calibri"/>
        </w:rPr>
        <w:t xml:space="preserve">2. </w:t>
      </w:r>
      <w:r w:rsidR="00AC6BBF" w:rsidRPr="00CB0346">
        <w:rPr>
          <w:rFonts w:ascii="Calibri" w:hAnsi="Calibri" w:cs="Calibri"/>
        </w:rPr>
        <w:t>Το ιδιοκτησιακό καθεστώς της ακίνητης περιουσίας του e-Ε.Φ.Κ.Α., που τελεί υπό τη διοίκηση και διαχείριση της Εταιρείας, δεν θίγεται. Η κυριότητα της ακίνητης περιουσίας του e-Ε.Φ.Κ.Α. παραμένει στον e-Ε.Φ.Κ.Α., ο οποίος διατηρεί τα εμπράγματα δικαιώματά του σε αυτή.</w:t>
      </w:r>
    </w:p>
    <w:p w14:paraId="3DF6486A" w14:textId="77777777" w:rsidR="00150E57" w:rsidRPr="00CB0346" w:rsidRDefault="00150E57" w:rsidP="00CB0346">
      <w:pPr>
        <w:spacing w:after="0" w:line="276" w:lineRule="auto"/>
        <w:contextualSpacing/>
        <w:jc w:val="both"/>
        <w:rPr>
          <w:rFonts w:ascii="Calibri" w:hAnsi="Calibri" w:cs="Calibri"/>
        </w:rPr>
      </w:pPr>
    </w:p>
    <w:p w14:paraId="6C1563B0" w14:textId="3F6CC5A2" w:rsidR="00150E57" w:rsidRDefault="002314DE" w:rsidP="00CB0346">
      <w:pPr>
        <w:spacing w:after="0" w:line="276" w:lineRule="auto"/>
        <w:contextualSpacing/>
        <w:jc w:val="both"/>
        <w:rPr>
          <w:rFonts w:ascii="Calibri" w:hAnsi="Calibri" w:cs="Calibri"/>
          <w:color w:val="000000"/>
        </w:rPr>
      </w:pPr>
      <w:r w:rsidRPr="00CB0346">
        <w:rPr>
          <w:rFonts w:ascii="Calibri" w:hAnsi="Calibri" w:cs="Calibri"/>
        </w:rPr>
        <w:t xml:space="preserve">3. </w:t>
      </w:r>
      <w:r w:rsidR="00316DB2" w:rsidRPr="00CB0346">
        <w:rPr>
          <w:rFonts w:ascii="Calibri" w:hAnsi="Calibri" w:cs="Calibri"/>
        </w:rPr>
        <w:t>Η</w:t>
      </w:r>
      <w:r w:rsidR="00CD5A06" w:rsidRPr="00CB0346">
        <w:rPr>
          <w:rFonts w:ascii="Calibri" w:hAnsi="Calibri" w:cs="Calibri"/>
        </w:rPr>
        <w:t xml:space="preserve"> Ε</w:t>
      </w:r>
      <w:r w:rsidR="00316DB2" w:rsidRPr="00CB0346">
        <w:rPr>
          <w:rFonts w:ascii="Calibri" w:hAnsi="Calibri" w:cs="Calibri"/>
        </w:rPr>
        <w:t xml:space="preserve">ταιρεία ασκεί τις αρμοδιότητες, τις εξουσίες και τα δικαιώματα του e-Ε.Φ.Κ.Α. στην ακίνητη περιουσία του, ως εντολοδόχος και αντιπρόσωπός του. </w:t>
      </w:r>
      <w:r w:rsidR="00745248" w:rsidRPr="00CB0346">
        <w:rPr>
          <w:rFonts w:ascii="Calibri" w:hAnsi="Calibri" w:cs="Calibri"/>
          <w:color w:val="000000"/>
        </w:rPr>
        <w:t>Η αξιοποίηση των ακινήτων από την Εταιρεία γίνεται</w:t>
      </w:r>
      <w:r w:rsidR="00AC6BBF" w:rsidRPr="00CB0346">
        <w:rPr>
          <w:rFonts w:ascii="Calibri" w:hAnsi="Calibri" w:cs="Calibri"/>
          <w:color w:val="000000"/>
        </w:rPr>
        <w:t xml:space="preserve"> σύμ</w:t>
      </w:r>
      <w:r w:rsidR="00745248" w:rsidRPr="00CB0346">
        <w:rPr>
          <w:rFonts w:ascii="Calibri" w:hAnsi="Calibri" w:cs="Calibri"/>
          <w:color w:val="000000"/>
        </w:rPr>
        <w:t>φωνα με επιχειρησιακό πρόγραμμα</w:t>
      </w:r>
      <w:r w:rsidR="00AC6BBF" w:rsidRPr="00CB0346">
        <w:rPr>
          <w:rFonts w:ascii="Calibri" w:hAnsi="Calibri" w:cs="Calibri"/>
          <w:color w:val="000000"/>
        </w:rPr>
        <w:t xml:space="preserve"> που περιλαμβάνει ενδεικτικούς τριμηνιαίους στόχους, το οποίο εγκρίνεται από το Διοικητικό Συμβούλιο, ύστερα από γνώμη </w:t>
      </w:r>
      <w:r w:rsidR="00745248" w:rsidRPr="00CB0346">
        <w:rPr>
          <w:rFonts w:ascii="Calibri" w:hAnsi="Calibri" w:cs="Calibri"/>
          <w:color w:val="000000"/>
        </w:rPr>
        <w:t>της Επενδυτικής Επιτροπής</w:t>
      </w:r>
      <w:r w:rsidR="00AC6BBF" w:rsidRPr="00CB0346">
        <w:rPr>
          <w:rFonts w:ascii="Calibri" w:hAnsi="Calibri" w:cs="Calibri"/>
          <w:color w:val="000000"/>
        </w:rPr>
        <w:t xml:space="preserve">. </w:t>
      </w:r>
    </w:p>
    <w:p w14:paraId="4610DF33" w14:textId="77777777" w:rsidR="00CB0346" w:rsidRPr="00CB0346" w:rsidRDefault="00CB0346" w:rsidP="00CB0346">
      <w:pPr>
        <w:spacing w:after="0" w:line="276" w:lineRule="auto"/>
        <w:contextualSpacing/>
        <w:jc w:val="both"/>
        <w:rPr>
          <w:rFonts w:ascii="Calibri" w:hAnsi="Calibri" w:cs="Calibri"/>
        </w:rPr>
      </w:pPr>
    </w:p>
    <w:p w14:paraId="53511F88" w14:textId="65AD5E26" w:rsidR="00150E57" w:rsidRPr="00CB0346" w:rsidRDefault="002314DE" w:rsidP="00CB0346">
      <w:pPr>
        <w:spacing w:after="0" w:line="276" w:lineRule="auto"/>
        <w:contextualSpacing/>
        <w:jc w:val="both"/>
        <w:rPr>
          <w:rFonts w:ascii="Calibri" w:hAnsi="Calibri" w:cs="Calibri"/>
        </w:rPr>
      </w:pPr>
      <w:r w:rsidRPr="00CB0346">
        <w:rPr>
          <w:rFonts w:ascii="Calibri" w:hAnsi="Calibri" w:cs="Calibri"/>
        </w:rPr>
        <w:t xml:space="preserve">4. </w:t>
      </w:r>
      <w:r w:rsidR="00316DB2" w:rsidRPr="00CB0346">
        <w:rPr>
          <w:rFonts w:ascii="Calibri" w:hAnsi="Calibri" w:cs="Calibri"/>
        </w:rPr>
        <w:t xml:space="preserve">Στην </w:t>
      </w:r>
      <w:r w:rsidR="001B57AB">
        <w:rPr>
          <w:rFonts w:ascii="Calibri" w:hAnsi="Calibri" w:cs="Calibri"/>
        </w:rPr>
        <w:t>Ε</w:t>
      </w:r>
      <w:r w:rsidR="00CB0346" w:rsidRPr="00CB0346">
        <w:rPr>
          <w:rFonts w:ascii="Calibri" w:hAnsi="Calibri" w:cs="Calibri"/>
        </w:rPr>
        <w:t>ταιρεία</w:t>
      </w:r>
      <w:r w:rsidR="00316DB2" w:rsidRPr="00CB0346">
        <w:rPr>
          <w:rFonts w:ascii="Calibri" w:hAnsi="Calibri" w:cs="Calibri"/>
        </w:rPr>
        <w:t xml:space="preserve"> παρέχ</w:t>
      </w:r>
      <w:r w:rsidR="008640F4" w:rsidRPr="00CB0346">
        <w:rPr>
          <w:rFonts w:ascii="Calibri" w:hAnsi="Calibri" w:cs="Calibri"/>
        </w:rPr>
        <w:t>ον</w:t>
      </w:r>
      <w:r w:rsidR="00316DB2" w:rsidRPr="00CB0346">
        <w:rPr>
          <w:rFonts w:ascii="Calibri" w:hAnsi="Calibri" w:cs="Calibri"/>
        </w:rPr>
        <w:t>ται</w:t>
      </w:r>
      <w:r w:rsidR="00565700" w:rsidRPr="00CB0346">
        <w:rPr>
          <w:rFonts w:ascii="Calibri" w:hAnsi="Calibri" w:cs="Calibri"/>
        </w:rPr>
        <w:t>, σύμφωνα με τον παρόντα,</w:t>
      </w:r>
      <w:r w:rsidR="00316DB2" w:rsidRPr="00CB0346">
        <w:rPr>
          <w:rFonts w:ascii="Calibri" w:hAnsi="Calibri" w:cs="Calibri"/>
        </w:rPr>
        <w:t xml:space="preserve"> η εντολή και πληρεξουσιότητα, και</w:t>
      </w:r>
      <w:r w:rsidR="00565700" w:rsidRPr="00CB0346">
        <w:rPr>
          <w:rFonts w:ascii="Calibri" w:hAnsi="Calibri" w:cs="Calibri"/>
        </w:rPr>
        <w:t>,</w:t>
      </w:r>
      <w:r w:rsidR="00316DB2" w:rsidRPr="00CB0346">
        <w:rPr>
          <w:rFonts w:ascii="Calibri" w:hAnsi="Calibri" w:cs="Calibri"/>
        </w:rPr>
        <w:t xml:space="preserve"> γενικά</w:t>
      </w:r>
      <w:r w:rsidR="00565700" w:rsidRPr="00CB0346">
        <w:rPr>
          <w:rFonts w:ascii="Calibri" w:hAnsi="Calibri" w:cs="Calibri"/>
        </w:rPr>
        <w:t>,</w:t>
      </w:r>
      <w:r w:rsidR="00316DB2" w:rsidRPr="00CB0346">
        <w:rPr>
          <w:rFonts w:ascii="Calibri" w:hAnsi="Calibri" w:cs="Calibri"/>
        </w:rPr>
        <w:t xml:space="preserve"> η εξουσία να αντιπροσωπεύει τον e-Ε.Φ.Κ.Α. και να επιχειρεί στο όνομα και για λογαριασμό του κάθε </w:t>
      </w:r>
      <w:r w:rsidR="00316DB2" w:rsidRPr="00CB0346">
        <w:rPr>
          <w:rFonts w:ascii="Calibri" w:hAnsi="Calibri" w:cs="Calibri"/>
        </w:rPr>
        <w:lastRenderedPageBreak/>
        <w:t xml:space="preserve">δικαιοπραξία, να ασκεί κάθε δικαίωμα, καθώς και κάθε νομική και υλική πράξη διοίκησης, διαχείρισης, εκμετάλλευσης και διάθεσης της ακίνητης περιουσίας του, διεξάγοντας τις υποθέσεις </w:t>
      </w:r>
      <w:r w:rsidR="00D816F6" w:rsidRPr="00CB0346">
        <w:rPr>
          <w:rFonts w:ascii="Calibri" w:hAnsi="Calibri" w:cs="Calibri"/>
        </w:rPr>
        <w:t>που αφορούν την περιουσία αυτή</w:t>
      </w:r>
      <w:r w:rsidR="00316DB2" w:rsidRPr="00CB0346">
        <w:rPr>
          <w:rFonts w:ascii="Calibri" w:hAnsi="Calibri" w:cs="Calibri"/>
        </w:rPr>
        <w:t xml:space="preserve">. </w:t>
      </w:r>
      <w:r w:rsidR="00AC6BBF" w:rsidRPr="00CB0346">
        <w:rPr>
          <w:rFonts w:ascii="Calibri" w:hAnsi="Calibri" w:cs="Calibri"/>
        </w:rPr>
        <w:t>Αντίστοιχα, η Εταιρεία ενεργεί ως εντολοδόχος και αντιπρόσωπος του e-Ε.Φ.Κ.Α. και για την εκπλήρωση των υποχρεώσεών του από την ακίνητη περιουσία του. Η Εταιρεία ασκεί η ίδια τα δικαιώματα και τις αξιώσεις του e-Ε.Φ.Κ.Α, από την ακίνητη περιουσία του, εμπράγματα και ενοχικά, ιδιωτικού και δημοσίου δικαίου. Τα αποτελέσματα των πράξεων και των ενεργειών της Εταιρείας για τη διοικούμενη και διαχειριζόμενη από αυτή ακίνητη περιουσία επέρχονται στο όνομα και για λογαριασμό του e-Ε.Φ.Κ.Α.</w:t>
      </w:r>
      <w:r w:rsidR="0080115E" w:rsidRPr="00CB0346">
        <w:rPr>
          <w:rFonts w:ascii="Calibri" w:hAnsi="Calibri" w:cs="Calibri"/>
        </w:rPr>
        <w:t>.</w:t>
      </w:r>
    </w:p>
    <w:p w14:paraId="6A339399" w14:textId="77777777" w:rsidR="00150E57" w:rsidRPr="00CB0346" w:rsidRDefault="00150E57" w:rsidP="00CB0346">
      <w:pPr>
        <w:spacing w:after="0" w:line="276" w:lineRule="auto"/>
        <w:contextualSpacing/>
        <w:jc w:val="both"/>
        <w:rPr>
          <w:rFonts w:ascii="Calibri" w:hAnsi="Calibri" w:cs="Calibri"/>
        </w:rPr>
      </w:pPr>
    </w:p>
    <w:p w14:paraId="57B243B3" w14:textId="2BCAFC39" w:rsidR="00150E57" w:rsidRPr="00CB0346" w:rsidRDefault="0080115E" w:rsidP="00CB0346">
      <w:pPr>
        <w:spacing w:after="0" w:line="276" w:lineRule="auto"/>
        <w:contextualSpacing/>
        <w:jc w:val="both"/>
        <w:rPr>
          <w:rFonts w:ascii="Calibri" w:hAnsi="Calibri" w:cs="Calibri"/>
        </w:rPr>
      </w:pPr>
      <w:r w:rsidRPr="00CB0346">
        <w:rPr>
          <w:rFonts w:ascii="Calibri" w:hAnsi="Calibri" w:cs="Calibri"/>
        </w:rPr>
        <w:t xml:space="preserve">5. </w:t>
      </w:r>
      <w:r w:rsidR="00AC6BBF" w:rsidRPr="00CB0346">
        <w:rPr>
          <w:rFonts w:ascii="Calibri" w:hAnsi="Calibri" w:cs="Calibri"/>
        </w:rPr>
        <w:t xml:space="preserve">Η εταιρεία εκπροσωπεί τον e-Ε.Φ.Κ.Α. δικαστικώς και εξωδίκως σε κάθε δίκη που έχει ως αντικείμενο την ακίνητη περιουσία του, τα εμπράγματα, ενοχικά και πάσης φύσεως δικαιώματά του σε αυτή, στη διεκδίκηση, διασφάλιση και την προστασία της και γενικά σε κάθε υπόθεση και έννομη σχέση που την αφορά. Η εταιρεία νομιμοποιείται ως διάδικος και έχει το δικαίωμα να ζητεί δικαστική προστασία η ίδια, ασκώντας κάθε ένδικο βοήθημα, ένδικο μέσο και ενεργώντας κάθε διαδικαστική πράξη στο όνομα και για λογαριασμό του e-Ε.Φ.Κ.Α., για κάθε υπόθεση που αφορά την ακίνητη περιουσία του. </w:t>
      </w:r>
    </w:p>
    <w:p w14:paraId="6CDC122D" w14:textId="77777777" w:rsidR="00150E57" w:rsidRPr="00CB0346" w:rsidRDefault="00150E57" w:rsidP="00CB0346">
      <w:pPr>
        <w:spacing w:after="0" w:line="276" w:lineRule="auto"/>
        <w:contextualSpacing/>
        <w:jc w:val="both"/>
        <w:rPr>
          <w:rFonts w:ascii="Calibri" w:hAnsi="Calibri" w:cs="Calibri"/>
        </w:rPr>
      </w:pPr>
    </w:p>
    <w:p w14:paraId="51B2349E" w14:textId="7F0E37C3" w:rsidR="00150E57" w:rsidRPr="00CB0346" w:rsidRDefault="0080115E" w:rsidP="00CB0346">
      <w:pPr>
        <w:spacing w:after="0" w:line="276" w:lineRule="auto"/>
        <w:contextualSpacing/>
        <w:jc w:val="both"/>
        <w:rPr>
          <w:rFonts w:ascii="Calibri" w:hAnsi="Calibri" w:cs="Calibri"/>
        </w:rPr>
      </w:pPr>
      <w:r w:rsidRPr="00CB0346">
        <w:rPr>
          <w:rFonts w:ascii="Calibri" w:hAnsi="Calibri" w:cs="Calibri"/>
        </w:rPr>
        <w:t xml:space="preserve">6. </w:t>
      </w:r>
      <w:r w:rsidR="00AC6BBF" w:rsidRPr="00CB0346">
        <w:rPr>
          <w:rFonts w:ascii="Calibri" w:hAnsi="Calibri" w:cs="Calibri"/>
        </w:rPr>
        <w:t xml:space="preserve">Για τη διαχείριση της ακίνητης περιουσίας που διοικεί και τις υποθέσεις της οποίας διεξάγει, τις εν γένει εργασίες και υπηρεσίες της, η Εταιρεία δικαιούται αμοιβής από τον e-Ε.Φ.Κ.Α., η οποία καθορίζεται </w:t>
      </w:r>
      <w:r w:rsidR="0061733A" w:rsidRPr="00CB0346">
        <w:rPr>
          <w:rFonts w:ascii="Calibri" w:hAnsi="Calibri" w:cs="Calibri"/>
        </w:rPr>
        <w:t xml:space="preserve">με </w:t>
      </w:r>
      <w:r w:rsidR="00E9559C" w:rsidRPr="00CB0346">
        <w:rPr>
          <w:rFonts w:ascii="Calibri" w:hAnsi="Calibri" w:cs="Calibri"/>
        </w:rPr>
        <w:t xml:space="preserve">προγραμματική σύμβαση μεταξύ της Εταιρείας και του </w:t>
      </w:r>
      <w:r w:rsidR="00E9559C" w:rsidRPr="00CB0346">
        <w:rPr>
          <w:rFonts w:ascii="Calibri" w:hAnsi="Calibri" w:cs="Calibri"/>
          <w:lang w:val="en-US"/>
        </w:rPr>
        <w:t>e</w:t>
      </w:r>
      <w:r w:rsidR="00AC6BBF" w:rsidRPr="00CB0346">
        <w:rPr>
          <w:rFonts w:ascii="Calibri" w:hAnsi="Calibri" w:cs="Calibri"/>
        </w:rPr>
        <w:t>-</w:t>
      </w:r>
      <w:r w:rsidR="00E9559C" w:rsidRPr="00CB0346">
        <w:rPr>
          <w:rFonts w:ascii="Calibri" w:hAnsi="Calibri" w:cs="Calibri"/>
        </w:rPr>
        <w:t>Ε.Φ.Κ.Α</w:t>
      </w:r>
      <w:r w:rsidR="00AC6BBF" w:rsidRPr="00CB0346">
        <w:rPr>
          <w:rFonts w:ascii="Calibri" w:hAnsi="Calibri" w:cs="Calibri"/>
        </w:rPr>
        <w:t>.</w:t>
      </w:r>
      <w:r w:rsidR="00F17FEB" w:rsidRPr="00CB0346">
        <w:rPr>
          <w:rFonts w:ascii="Calibri" w:hAnsi="Calibri" w:cs="Calibri"/>
        </w:rPr>
        <w:t xml:space="preserve">  </w:t>
      </w:r>
      <w:r w:rsidR="00D35053" w:rsidRPr="00CB0346">
        <w:rPr>
          <w:rFonts w:ascii="Calibri" w:hAnsi="Calibri" w:cs="Calibri"/>
        </w:rPr>
        <w:t xml:space="preserve"> </w:t>
      </w:r>
    </w:p>
    <w:p w14:paraId="3C997D5F" w14:textId="77777777" w:rsidR="00150E57" w:rsidRPr="00CB0346" w:rsidRDefault="00150E57" w:rsidP="00CB0346">
      <w:pPr>
        <w:spacing w:after="0" w:line="276" w:lineRule="auto"/>
        <w:contextualSpacing/>
        <w:jc w:val="both"/>
        <w:rPr>
          <w:rFonts w:ascii="Calibri" w:hAnsi="Calibri" w:cs="Calibri"/>
        </w:rPr>
      </w:pPr>
    </w:p>
    <w:p w14:paraId="676B7588" w14:textId="06D0650F" w:rsidR="00150E57" w:rsidRPr="00CB0346" w:rsidRDefault="0080115E" w:rsidP="00CB0346">
      <w:pPr>
        <w:spacing w:after="0" w:line="276" w:lineRule="auto"/>
        <w:contextualSpacing/>
        <w:jc w:val="both"/>
        <w:rPr>
          <w:rFonts w:ascii="Calibri" w:hAnsi="Calibri" w:cs="Calibri"/>
        </w:rPr>
      </w:pPr>
      <w:r w:rsidRPr="00CB0346">
        <w:rPr>
          <w:rFonts w:ascii="Calibri" w:hAnsi="Calibri" w:cs="Calibri"/>
        </w:rPr>
        <w:t xml:space="preserve">7. </w:t>
      </w:r>
      <w:r w:rsidR="00AC6BBF" w:rsidRPr="00CB0346">
        <w:rPr>
          <w:rFonts w:ascii="Calibri" w:hAnsi="Calibri" w:cs="Calibri"/>
        </w:rPr>
        <w:t>Η διοίκηση και διαχείριση της ακίνητης περιουσίας του e-Ε.Φ.Κ.Α. εξαιρείται του πεδίου εφαρμογής του π.δ. 715/1979 (Α΄ 212), του ν. 4412/2016 (Α΄ 147), με την επιφύλαξη των διατάξεων του ενωσιακού δικαίου, και κάθε άλλης διάταξης που διέπει τη διοίκηση, διαχείριση, εκμετάλλευση, απόκτηση και διάθεση ακίνητης περιουσίας νομικών προσώπων δημοσίου δικαίου, νομικών προσώπων ιδιωτικού δικαίου, δημοσίων επιχειρήσεων και φορέων που ανήκουν στον δημόσιο ή τον ευρύτερο δημόσιο τομέα, όπως εκάστοτε αυτός ορίζεται.</w:t>
      </w:r>
    </w:p>
    <w:p w14:paraId="2088E250" w14:textId="77777777" w:rsidR="00150E57" w:rsidRPr="00CB0346" w:rsidRDefault="00150E57" w:rsidP="00CB0346">
      <w:pPr>
        <w:spacing w:after="0" w:line="276" w:lineRule="auto"/>
        <w:contextualSpacing/>
        <w:rPr>
          <w:rFonts w:ascii="Calibri" w:hAnsi="Calibri" w:cs="Calibri"/>
        </w:rPr>
      </w:pPr>
    </w:p>
    <w:p w14:paraId="3E5ECCDD"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13</w:t>
      </w:r>
    </w:p>
    <w:p w14:paraId="55E5FDCB"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Σύστημα εταιρικής διακυβέρνησης</w:t>
      </w:r>
    </w:p>
    <w:p w14:paraId="734647D5" w14:textId="77777777" w:rsidR="00150E57" w:rsidRPr="00CB0346" w:rsidRDefault="00150E57" w:rsidP="00CB0346">
      <w:pPr>
        <w:spacing w:after="0" w:line="276" w:lineRule="auto"/>
        <w:contextualSpacing/>
        <w:jc w:val="center"/>
        <w:rPr>
          <w:rFonts w:ascii="Calibri" w:hAnsi="Calibri" w:cs="Calibri"/>
          <w:b/>
        </w:rPr>
      </w:pPr>
    </w:p>
    <w:p w14:paraId="6A3EB694" w14:textId="116280AD"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Η Εταιρεία υιοθετεί και εφαρμόζει σύστημα εταιρικής διακυβέρνησης το οποίο περιλαμβάνει:</w:t>
      </w:r>
    </w:p>
    <w:p w14:paraId="02EF43E1"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α) επαρκές και αποτελεσματικό σύστημα εσωτερικού ελέγχου, συμπεριλαμβανομένων των συστημάτων διαχείρισης κινδύνων και κανονιστικής συμμόρφωσης,</w:t>
      </w:r>
    </w:p>
    <w:p w14:paraId="300BC8BC"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β) επαρκείς και αποτελεσματικές διαδικασίες για την πρόληψη, τον εντοπισμό και την καταστολή καταστάσεων σύγκρουσης συμφερόντων,</w:t>
      </w:r>
    </w:p>
    <w:p w14:paraId="4F209E67"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γ) επαρκείς και αποτελεσματικούς μηχανισμούς επικοινωνίας με τον Ηλεκτρονικό Εθνικό Φορέα Κοινωνικής Ασφάλισης (e-Ε.Φ.Κ.Α.), ώστε να διευκολύνονται η άσκηση των δικαιωμάτων του και o ενεργός διάλογος με αυτόν,</w:t>
      </w:r>
    </w:p>
    <w:p w14:paraId="3169B88D" w14:textId="77777777" w:rsidR="00150E57" w:rsidRDefault="00AC6BBF" w:rsidP="00CB0346">
      <w:pPr>
        <w:spacing w:after="0" w:line="276" w:lineRule="auto"/>
        <w:contextualSpacing/>
        <w:jc w:val="both"/>
        <w:rPr>
          <w:rFonts w:ascii="Calibri" w:hAnsi="Calibri" w:cs="Calibri"/>
        </w:rPr>
      </w:pPr>
      <w:r w:rsidRPr="00CB0346">
        <w:rPr>
          <w:rFonts w:ascii="Calibri" w:hAnsi="Calibri" w:cs="Calibri"/>
        </w:rPr>
        <w:t>δ) πολιτική αποδοχών, η οποία συνεισφέρει στην επιχειρηματική στρατηγική, στα μακροπρόθεσμα συμφέροντα του e-Ε.Φ.Κ.Α. και στη βιωσιμότητα της Εταιρείας</w:t>
      </w:r>
      <w:r w:rsidR="007310F8" w:rsidRPr="00CB0346">
        <w:rPr>
          <w:rFonts w:ascii="Calibri" w:hAnsi="Calibri" w:cs="Calibri"/>
        </w:rPr>
        <w:t>.</w:t>
      </w:r>
    </w:p>
    <w:p w14:paraId="26A1DBCA" w14:textId="77777777" w:rsidR="00E45B7A" w:rsidRPr="00CB0346" w:rsidRDefault="00E45B7A" w:rsidP="00CB0346">
      <w:pPr>
        <w:spacing w:after="0" w:line="276" w:lineRule="auto"/>
        <w:contextualSpacing/>
        <w:jc w:val="both"/>
        <w:rPr>
          <w:rFonts w:ascii="Calibri" w:hAnsi="Calibri" w:cs="Calibri"/>
        </w:rPr>
      </w:pPr>
    </w:p>
    <w:p w14:paraId="3FD9B89D" w14:textId="77777777" w:rsidR="00150E57" w:rsidRPr="00CB0346" w:rsidRDefault="00150E57" w:rsidP="00CB0346">
      <w:pPr>
        <w:spacing w:after="0" w:line="276" w:lineRule="auto"/>
        <w:contextualSpacing/>
        <w:rPr>
          <w:rFonts w:ascii="Calibri" w:hAnsi="Calibri" w:cs="Calibri"/>
        </w:rPr>
      </w:pPr>
    </w:p>
    <w:p w14:paraId="1E8C2C24"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lastRenderedPageBreak/>
        <w:t>Άρθρο 14</w:t>
      </w:r>
    </w:p>
    <w:p w14:paraId="02861109" w14:textId="112E138C"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Κανονισμός Λειτουργίας</w:t>
      </w:r>
    </w:p>
    <w:p w14:paraId="6C484355" w14:textId="77777777" w:rsidR="00150E57" w:rsidRPr="00CB0346" w:rsidRDefault="00150E57" w:rsidP="00CB0346">
      <w:pPr>
        <w:spacing w:after="0" w:line="276" w:lineRule="auto"/>
        <w:contextualSpacing/>
        <w:jc w:val="center"/>
        <w:rPr>
          <w:rFonts w:ascii="Calibri" w:hAnsi="Calibri" w:cs="Calibri"/>
          <w:b/>
        </w:rPr>
      </w:pPr>
    </w:p>
    <w:p w14:paraId="2B4C1582" w14:textId="2A798F81"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Με κανονισμό</w:t>
      </w:r>
      <w:r w:rsidR="00E86CED" w:rsidRPr="00CB0346">
        <w:rPr>
          <w:rFonts w:ascii="Calibri" w:hAnsi="Calibri" w:cs="Calibri"/>
        </w:rPr>
        <w:t>,</w:t>
      </w:r>
      <w:r w:rsidRPr="00CB0346">
        <w:rPr>
          <w:rFonts w:ascii="Calibri" w:hAnsi="Calibri" w:cs="Calibri"/>
        </w:rPr>
        <w:t xml:space="preserve"> που εγκρίνεται από τη Γενική Συνέλευση του μετόχου</w:t>
      </w:r>
      <w:r w:rsidR="00E86CED" w:rsidRPr="00CB0346">
        <w:rPr>
          <w:rFonts w:ascii="Calibri" w:hAnsi="Calibri" w:cs="Calibri"/>
        </w:rPr>
        <w:t>,</w:t>
      </w:r>
      <w:r w:rsidRPr="00CB0346">
        <w:rPr>
          <w:rFonts w:ascii="Calibri" w:hAnsi="Calibri" w:cs="Calibri"/>
        </w:rPr>
        <w:t xml:space="preserve"> καθορίζονται η οργάνωση, οι κανόνες και </w:t>
      </w:r>
      <w:r w:rsidR="009626A9" w:rsidRPr="00CB0346">
        <w:rPr>
          <w:rFonts w:ascii="Calibri" w:hAnsi="Calibri" w:cs="Calibri"/>
        </w:rPr>
        <w:t xml:space="preserve">οι </w:t>
      </w:r>
      <w:r w:rsidRPr="00CB0346">
        <w:rPr>
          <w:rFonts w:ascii="Calibri" w:hAnsi="Calibri" w:cs="Calibri"/>
        </w:rPr>
        <w:t xml:space="preserve">διαδικασίες εσωτερικής λειτουργίας και ελέγχου της </w:t>
      </w:r>
      <w:r w:rsidR="00316725" w:rsidRPr="00CB0346">
        <w:rPr>
          <w:rFonts w:ascii="Calibri" w:hAnsi="Calibri" w:cs="Calibri"/>
        </w:rPr>
        <w:t>Ε</w:t>
      </w:r>
      <w:r w:rsidRPr="00CB0346">
        <w:rPr>
          <w:rFonts w:ascii="Calibri" w:hAnsi="Calibri" w:cs="Calibri"/>
        </w:rPr>
        <w:t>ταιρείας, άσκησης της δραστηριότητας και των συναλλαγών της και</w:t>
      </w:r>
      <w:r w:rsidR="009626A9" w:rsidRPr="00CB0346">
        <w:rPr>
          <w:rFonts w:ascii="Calibri" w:hAnsi="Calibri" w:cs="Calibri"/>
        </w:rPr>
        <w:t>,</w:t>
      </w:r>
      <w:r w:rsidRPr="00CB0346">
        <w:rPr>
          <w:rFonts w:ascii="Calibri" w:hAnsi="Calibri" w:cs="Calibri"/>
        </w:rPr>
        <w:t xml:space="preserve"> ιδίως: </w:t>
      </w:r>
    </w:p>
    <w:p w14:paraId="20E1EFEC" w14:textId="51D82652"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α) </w:t>
      </w:r>
      <w:r w:rsidR="00316725" w:rsidRPr="00CB0346">
        <w:rPr>
          <w:rFonts w:ascii="Calibri" w:hAnsi="Calibri" w:cs="Calibri"/>
        </w:rPr>
        <w:t>η</w:t>
      </w:r>
      <w:r w:rsidRPr="00CB0346">
        <w:rPr>
          <w:rFonts w:ascii="Calibri" w:hAnsi="Calibri" w:cs="Calibri"/>
        </w:rPr>
        <w:t xml:space="preserve"> οργανωτική διάρθρωση</w:t>
      </w:r>
      <w:r w:rsidR="001F4EED" w:rsidRPr="00CB0346">
        <w:rPr>
          <w:rFonts w:ascii="Calibri" w:hAnsi="Calibri" w:cs="Calibri"/>
        </w:rPr>
        <w:t xml:space="preserve"> της Εταιρείας</w:t>
      </w:r>
      <w:r w:rsidRPr="00CB0346">
        <w:rPr>
          <w:rFonts w:ascii="Calibri" w:hAnsi="Calibri" w:cs="Calibri"/>
        </w:rPr>
        <w:t xml:space="preserve">, τα αντικείμενα των μονάδων, των επιτροπών του Διοικητικού Συμβουλίου ή άλλων διαρκών επιτροπών, καθώς και τα καθήκοντα των επικεφαλής τους και </w:t>
      </w:r>
      <w:r w:rsidR="008640F4" w:rsidRPr="00CB0346">
        <w:rPr>
          <w:rFonts w:ascii="Calibri" w:hAnsi="Calibri" w:cs="Calibri"/>
        </w:rPr>
        <w:t xml:space="preserve">οι </w:t>
      </w:r>
      <w:r w:rsidRPr="00CB0346">
        <w:rPr>
          <w:rFonts w:ascii="Calibri" w:hAnsi="Calibri" w:cs="Calibri"/>
        </w:rPr>
        <w:t xml:space="preserve">γραμμές αναφοράς </w:t>
      </w:r>
      <w:r w:rsidR="00CB5717" w:rsidRPr="00CB0346">
        <w:rPr>
          <w:rFonts w:ascii="Calibri" w:hAnsi="Calibri" w:cs="Calibri"/>
        </w:rPr>
        <w:t>τους,</w:t>
      </w:r>
    </w:p>
    <w:p w14:paraId="16BE0675" w14:textId="6C42F812"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β) </w:t>
      </w:r>
      <w:r w:rsidR="00316725" w:rsidRPr="00CB0346">
        <w:rPr>
          <w:rFonts w:ascii="Calibri" w:hAnsi="Calibri" w:cs="Calibri"/>
        </w:rPr>
        <w:t>ο</w:t>
      </w:r>
      <w:r w:rsidRPr="00CB0346">
        <w:rPr>
          <w:rFonts w:ascii="Calibri" w:hAnsi="Calibri" w:cs="Calibri"/>
        </w:rPr>
        <w:t xml:space="preserve">ι όροι και </w:t>
      </w:r>
      <w:r w:rsidR="009626A9" w:rsidRPr="00CB0346">
        <w:rPr>
          <w:rFonts w:ascii="Calibri" w:hAnsi="Calibri" w:cs="Calibri"/>
        </w:rPr>
        <w:t xml:space="preserve">οι </w:t>
      </w:r>
      <w:r w:rsidRPr="00CB0346">
        <w:rPr>
          <w:rFonts w:ascii="Calibri" w:hAnsi="Calibri" w:cs="Calibri"/>
        </w:rPr>
        <w:t xml:space="preserve">διαδικασίες της λήψης αποφάσεων και διενέργειας των πράξεων και ενεργειών διοίκησης, διαχείρισης, εκμετάλλευσης και διάθεσης, των εκμισθώσεων, μισθώσεων, παραχωρήσεων, εκποιήσεων, ανταλλαγών, αγορών και αντιπαροχών, των ενοχικών και εμπραγμάτων συμβάσεων, μεταβιβάσεων και συναλλαγών της ακίνητης περιουσίας που διοικεί και διαχειρίζεται, </w:t>
      </w:r>
    </w:p>
    <w:p w14:paraId="130A6231" w14:textId="6033B409"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γ) </w:t>
      </w:r>
      <w:r w:rsidR="00316725" w:rsidRPr="00CB0346">
        <w:rPr>
          <w:rFonts w:ascii="Calibri" w:hAnsi="Calibri" w:cs="Calibri"/>
        </w:rPr>
        <w:t>η</w:t>
      </w:r>
      <w:r w:rsidRPr="00CB0346">
        <w:rPr>
          <w:rFonts w:ascii="Calibri" w:hAnsi="Calibri" w:cs="Calibri"/>
        </w:rPr>
        <w:t xml:space="preserve"> διαδικασία επιλογής των μελών του Διοικητικού Συμβουλίου και πρόσληψης των ανώτατων και ανώτερων διευθυντικών στελεχών και αξιολόγησης της απόδοσής τους, καθώς και τα σχετικά κωλύματα και ασυμβίβαστα, </w:t>
      </w:r>
    </w:p>
    <w:p w14:paraId="1065A14F" w14:textId="3A8EB3E2"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δ) </w:t>
      </w:r>
      <w:r w:rsidR="00316725" w:rsidRPr="00CB0346">
        <w:rPr>
          <w:rFonts w:ascii="Calibri" w:hAnsi="Calibri" w:cs="Calibri"/>
        </w:rPr>
        <w:t>ο</w:t>
      </w:r>
      <w:r w:rsidRPr="00CB0346">
        <w:rPr>
          <w:rFonts w:ascii="Calibri" w:hAnsi="Calibri" w:cs="Calibri"/>
        </w:rPr>
        <w:t xml:space="preserve">ι όροι και διαδικασίες της ανάθεσης, ανάληψης και εκτέλεσης συμβάσεων έργου, προμηθειών, γενικών υπηρεσιών, τεχνικών υπηρεσιών και εκπόνησης μελετών, </w:t>
      </w:r>
    </w:p>
    <w:p w14:paraId="25EA0D52" w14:textId="34C2C600"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ε) </w:t>
      </w:r>
      <w:r w:rsidR="00316725" w:rsidRPr="00CB0346">
        <w:rPr>
          <w:rFonts w:ascii="Calibri" w:hAnsi="Calibri" w:cs="Calibri"/>
        </w:rPr>
        <w:t>η</w:t>
      </w:r>
      <w:r w:rsidRPr="00CB0346">
        <w:rPr>
          <w:rFonts w:ascii="Calibri" w:hAnsi="Calibri" w:cs="Calibri"/>
        </w:rPr>
        <w:t xml:space="preserve"> αναφορά των κύριων χαρακτηριστικών του συστήματος εσωτερικού ελέγχου, ήτοι κατ’ ελάχιστον η λειτουργία της </w:t>
      </w:r>
      <w:r w:rsidR="009E3CF0" w:rsidRPr="00CB0346">
        <w:rPr>
          <w:rFonts w:ascii="Calibri" w:hAnsi="Calibri" w:cs="Calibri"/>
        </w:rPr>
        <w:t>Μ</w:t>
      </w:r>
      <w:r w:rsidRPr="00CB0346">
        <w:rPr>
          <w:rFonts w:ascii="Calibri" w:hAnsi="Calibri" w:cs="Calibri"/>
        </w:rPr>
        <w:t xml:space="preserve">ονάδας </w:t>
      </w:r>
      <w:r w:rsidR="009E3CF0" w:rsidRPr="00CB0346">
        <w:rPr>
          <w:rFonts w:ascii="Calibri" w:hAnsi="Calibri" w:cs="Calibri"/>
        </w:rPr>
        <w:t>Ε</w:t>
      </w:r>
      <w:r w:rsidRPr="00CB0346">
        <w:rPr>
          <w:rFonts w:ascii="Calibri" w:hAnsi="Calibri" w:cs="Calibri"/>
        </w:rPr>
        <w:t xml:space="preserve">σωτερικού </w:t>
      </w:r>
      <w:r w:rsidR="009E3CF0" w:rsidRPr="00CB0346">
        <w:rPr>
          <w:rFonts w:ascii="Calibri" w:hAnsi="Calibri" w:cs="Calibri"/>
        </w:rPr>
        <w:t>Ε</w:t>
      </w:r>
      <w:r w:rsidRPr="00CB0346">
        <w:rPr>
          <w:rFonts w:ascii="Calibri" w:hAnsi="Calibri" w:cs="Calibri"/>
        </w:rPr>
        <w:t>λέγχου, διαχείρισης κινδύνων και κανονιστικής συμμόρφωσης, καθώς και πολιτική και διαδικασία για τη διενέργεια περιοδικής αξιολόγησης του συστήματος εσωτερικού ελέγχου,</w:t>
      </w:r>
    </w:p>
    <w:p w14:paraId="1F0DD06B" w14:textId="094C1F6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στ) </w:t>
      </w:r>
      <w:r w:rsidR="00B255FD" w:rsidRPr="00CB0346">
        <w:rPr>
          <w:rFonts w:ascii="Calibri" w:hAnsi="Calibri" w:cs="Calibri"/>
        </w:rPr>
        <w:t>οι</w:t>
      </w:r>
      <w:r w:rsidRPr="00CB0346">
        <w:rPr>
          <w:rFonts w:ascii="Calibri" w:hAnsi="Calibri" w:cs="Calibri"/>
        </w:rPr>
        <w:t xml:space="preserve"> πολιτικές και διαδικασίες πρόληψης και αντιμετώπισης καταστάσεων σύγκρουσης συμφερόντων, καθώς και γνωστοποίησης τέτοιων καταστάσεων.</w:t>
      </w:r>
    </w:p>
    <w:p w14:paraId="7001533D" w14:textId="27ADF83B"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ζ) </w:t>
      </w:r>
      <w:r w:rsidR="00B255FD" w:rsidRPr="00CB0346">
        <w:rPr>
          <w:rFonts w:ascii="Calibri" w:hAnsi="Calibri" w:cs="Calibri"/>
        </w:rPr>
        <w:t>η</w:t>
      </w:r>
      <w:r w:rsidRPr="00CB0346">
        <w:rPr>
          <w:rFonts w:ascii="Calibri" w:hAnsi="Calibri" w:cs="Calibri"/>
        </w:rPr>
        <w:t xml:space="preserve"> διαδικασία που διαθέτει η Εταιρεία για τη διαχείριση προνομιακών πληροφοριών</w:t>
      </w:r>
      <w:r w:rsidR="002967D6" w:rsidRPr="00CB0346">
        <w:rPr>
          <w:rFonts w:ascii="Calibri" w:hAnsi="Calibri" w:cs="Calibri"/>
        </w:rPr>
        <w:t>,</w:t>
      </w:r>
    </w:p>
    <w:p w14:paraId="7DE3381A" w14:textId="3C005583"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η) </w:t>
      </w:r>
      <w:r w:rsidR="00B255FD" w:rsidRPr="00CB0346">
        <w:rPr>
          <w:rFonts w:ascii="Calibri" w:hAnsi="Calibri" w:cs="Calibri"/>
        </w:rPr>
        <w:t>οι</w:t>
      </w:r>
      <w:r w:rsidRPr="00CB0346">
        <w:rPr>
          <w:rFonts w:ascii="Calibri" w:hAnsi="Calibri" w:cs="Calibri"/>
        </w:rPr>
        <w:t xml:space="preserve"> πολιτικές και διαδικασίες συμμόρφωσης της Εταιρείας με τις νομοθετικές και κανονιστικές διατάξεις που ρυθμίζουν την οργάνωση και λειτουργία της, καθώς και τις δραστηριότητές της.</w:t>
      </w:r>
    </w:p>
    <w:p w14:paraId="10EC41D9" w14:textId="3239EDB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θ) </w:t>
      </w:r>
      <w:r w:rsidR="00B255FD" w:rsidRPr="00CB0346">
        <w:rPr>
          <w:rFonts w:ascii="Calibri" w:hAnsi="Calibri" w:cs="Calibri"/>
        </w:rPr>
        <w:t>η</w:t>
      </w:r>
      <w:r w:rsidRPr="00CB0346">
        <w:rPr>
          <w:rFonts w:ascii="Calibri" w:hAnsi="Calibri" w:cs="Calibri"/>
        </w:rPr>
        <w:t xml:space="preserve"> πολιτική βιώσιμης ανάπτυξης που ακολουθεί η Εταιρεία, όπου απαιτείται, σύμφωνα με κριτήρια περιβαλλοντικά, κοινωνικά και εταιρικής διακυβέρνησης (Environmental, Social, Governance - ESG).</w:t>
      </w:r>
    </w:p>
    <w:p w14:paraId="52A6D3CF" w14:textId="77777777" w:rsidR="00150E57" w:rsidRPr="00CB0346" w:rsidRDefault="00150E57" w:rsidP="00CB0346">
      <w:pPr>
        <w:spacing w:after="0" w:line="276" w:lineRule="auto"/>
        <w:contextualSpacing/>
        <w:rPr>
          <w:rFonts w:ascii="Calibri" w:hAnsi="Calibri" w:cs="Calibri"/>
        </w:rPr>
      </w:pPr>
    </w:p>
    <w:p w14:paraId="65188BF5"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15</w:t>
      </w:r>
    </w:p>
    <w:p w14:paraId="79BE1516"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Διοικητικό Συμβούλιο</w:t>
      </w:r>
    </w:p>
    <w:p w14:paraId="0C3BDA17" w14:textId="77777777" w:rsidR="00150E57" w:rsidRPr="00CB0346" w:rsidRDefault="00150E57" w:rsidP="00CB0346">
      <w:pPr>
        <w:spacing w:after="0" w:line="276" w:lineRule="auto"/>
        <w:contextualSpacing/>
        <w:jc w:val="center"/>
        <w:rPr>
          <w:rFonts w:ascii="Calibri" w:hAnsi="Calibri" w:cs="Calibri"/>
          <w:b/>
        </w:rPr>
      </w:pPr>
    </w:p>
    <w:p w14:paraId="6F2A69D0" w14:textId="0689EFC2"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1</w:t>
      </w:r>
      <w:r w:rsidR="000B2A46" w:rsidRPr="00CB0346">
        <w:rPr>
          <w:rFonts w:ascii="Calibri" w:hAnsi="Calibri" w:cs="Calibri"/>
        </w:rPr>
        <w:t>. Το Διοικητικό Συμβούλιο της Εταιρείας αποτελείται από πέντε (5) έως εννέα (9) μέλη,</w:t>
      </w:r>
      <w:r w:rsidR="008A1A46" w:rsidRPr="00CB0346">
        <w:rPr>
          <w:rFonts w:ascii="Calibri" w:hAnsi="Calibri" w:cs="Calibri"/>
        </w:rPr>
        <w:t xml:space="preserve"> </w:t>
      </w:r>
      <w:r w:rsidR="00C426AB" w:rsidRPr="00CB0346">
        <w:rPr>
          <w:rFonts w:ascii="Calibri" w:hAnsi="Calibri" w:cs="Calibri"/>
        </w:rPr>
        <w:t xml:space="preserve">συμπεριλαμβανομένου του Διευθύνοντος Συμβούλου, </w:t>
      </w:r>
      <w:r w:rsidR="000B2A46" w:rsidRPr="00CB0346">
        <w:rPr>
          <w:rFonts w:ascii="Calibri" w:hAnsi="Calibri" w:cs="Calibri"/>
        </w:rPr>
        <w:t xml:space="preserve">όπως ορίζεται στο Καταστατικό </w:t>
      </w:r>
      <w:r w:rsidR="00570D9E" w:rsidRPr="00CB0346">
        <w:rPr>
          <w:rFonts w:ascii="Calibri" w:hAnsi="Calibri" w:cs="Calibri"/>
        </w:rPr>
        <w:t>της</w:t>
      </w:r>
      <w:r w:rsidR="000B2A46" w:rsidRPr="00CB0346">
        <w:rPr>
          <w:rFonts w:ascii="Calibri" w:hAnsi="Calibri" w:cs="Calibri"/>
        </w:rPr>
        <w:t xml:space="preserve">. </w:t>
      </w:r>
      <w:r w:rsidRPr="00CB0346">
        <w:rPr>
          <w:rFonts w:ascii="Calibri" w:hAnsi="Calibri" w:cs="Calibri"/>
        </w:rPr>
        <w:t xml:space="preserve">Τα μέλη του </w:t>
      </w:r>
      <w:r w:rsidR="00457DD6" w:rsidRPr="00CB0346">
        <w:rPr>
          <w:rFonts w:ascii="Calibri" w:hAnsi="Calibri" w:cs="Calibri"/>
        </w:rPr>
        <w:t>Δ</w:t>
      </w:r>
      <w:r w:rsidRPr="00CB0346">
        <w:rPr>
          <w:rFonts w:ascii="Calibri" w:hAnsi="Calibri" w:cs="Calibri"/>
        </w:rPr>
        <w:t xml:space="preserve">ιοικητικού </w:t>
      </w:r>
      <w:r w:rsidR="00457DD6" w:rsidRPr="00CB0346">
        <w:rPr>
          <w:rFonts w:ascii="Calibri" w:hAnsi="Calibri" w:cs="Calibri"/>
        </w:rPr>
        <w:t>Σ</w:t>
      </w:r>
      <w:r w:rsidRPr="00CB0346">
        <w:rPr>
          <w:rFonts w:ascii="Calibri" w:hAnsi="Calibri" w:cs="Calibri"/>
        </w:rPr>
        <w:t xml:space="preserve">υμβουλίου </w:t>
      </w:r>
      <w:r w:rsidR="000D61DC" w:rsidRPr="00CB0346">
        <w:rPr>
          <w:rFonts w:ascii="Calibri" w:hAnsi="Calibri" w:cs="Calibri"/>
        </w:rPr>
        <w:t>διορίζονται με απόφαση του Υπουργού Εργασίας και Κοινωνικών Υποθέσεων</w:t>
      </w:r>
      <w:r w:rsidRPr="00CB0346">
        <w:rPr>
          <w:rFonts w:ascii="Calibri" w:hAnsi="Calibri" w:cs="Calibri"/>
        </w:rPr>
        <w:t xml:space="preserve">. Η θητεία των μελών του </w:t>
      </w:r>
      <w:r w:rsidR="00457DD6" w:rsidRPr="00CB0346">
        <w:rPr>
          <w:rFonts w:ascii="Calibri" w:hAnsi="Calibri" w:cs="Calibri"/>
        </w:rPr>
        <w:t>Δ</w:t>
      </w:r>
      <w:r w:rsidRPr="00CB0346">
        <w:rPr>
          <w:rFonts w:ascii="Calibri" w:hAnsi="Calibri" w:cs="Calibri"/>
        </w:rPr>
        <w:t xml:space="preserve">ιοικητικού </w:t>
      </w:r>
      <w:r w:rsidR="00457DD6" w:rsidRPr="00CB0346">
        <w:rPr>
          <w:rFonts w:ascii="Calibri" w:hAnsi="Calibri" w:cs="Calibri"/>
        </w:rPr>
        <w:t>Σ</w:t>
      </w:r>
      <w:r w:rsidRPr="00CB0346">
        <w:rPr>
          <w:rFonts w:ascii="Calibri" w:hAnsi="Calibri" w:cs="Calibri"/>
        </w:rPr>
        <w:t xml:space="preserve">υμβουλίου είναι τετραετής και παρατείνεται κάθε φορά μέχρι την εκλογή νέου </w:t>
      </w:r>
      <w:r w:rsidR="00457DD6" w:rsidRPr="00CB0346">
        <w:rPr>
          <w:rFonts w:ascii="Calibri" w:hAnsi="Calibri" w:cs="Calibri"/>
        </w:rPr>
        <w:t>Δ</w:t>
      </w:r>
      <w:r w:rsidRPr="00CB0346">
        <w:rPr>
          <w:rFonts w:ascii="Calibri" w:hAnsi="Calibri" w:cs="Calibri"/>
        </w:rPr>
        <w:t xml:space="preserve">ιοικητικού </w:t>
      </w:r>
      <w:r w:rsidR="00457DD6" w:rsidRPr="00CB0346">
        <w:rPr>
          <w:rFonts w:ascii="Calibri" w:hAnsi="Calibri" w:cs="Calibri"/>
        </w:rPr>
        <w:t>Σ</w:t>
      </w:r>
      <w:r w:rsidRPr="00CB0346">
        <w:rPr>
          <w:rFonts w:ascii="Calibri" w:hAnsi="Calibri" w:cs="Calibri"/>
        </w:rPr>
        <w:t>υμβουλίου από την πρώτη</w:t>
      </w:r>
      <w:r w:rsidR="00457DD6" w:rsidRPr="00CB0346">
        <w:rPr>
          <w:rFonts w:ascii="Calibri" w:hAnsi="Calibri" w:cs="Calibri"/>
        </w:rPr>
        <w:t>,</w:t>
      </w:r>
      <w:r w:rsidRPr="00CB0346">
        <w:rPr>
          <w:rFonts w:ascii="Calibri" w:hAnsi="Calibri" w:cs="Calibri"/>
        </w:rPr>
        <w:t xml:space="preserve"> μετά </w:t>
      </w:r>
      <w:r w:rsidR="00457DD6" w:rsidRPr="00CB0346">
        <w:rPr>
          <w:rFonts w:ascii="Calibri" w:hAnsi="Calibri" w:cs="Calibri"/>
        </w:rPr>
        <w:t xml:space="preserve">από </w:t>
      </w:r>
      <w:r w:rsidRPr="00CB0346">
        <w:rPr>
          <w:rFonts w:ascii="Calibri" w:hAnsi="Calibri" w:cs="Calibri"/>
        </w:rPr>
        <w:t>τη λήξη της θητείας του</w:t>
      </w:r>
      <w:r w:rsidR="00457DD6" w:rsidRPr="00CB0346">
        <w:rPr>
          <w:rFonts w:ascii="Calibri" w:hAnsi="Calibri" w:cs="Calibri"/>
        </w:rPr>
        <w:t>,</w:t>
      </w:r>
      <w:r w:rsidRPr="00CB0346">
        <w:rPr>
          <w:rFonts w:ascii="Calibri" w:hAnsi="Calibri" w:cs="Calibri"/>
        </w:rPr>
        <w:t xml:space="preserve"> τακτική </w:t>
      </w:r>
      <w:r w:rsidR="00457DD6" w:rsidRPr="00CB0346">
        <w:rPr>
          <w:rFonts w:ascii="Calibri" w:hAnsi="Calibri" w:cs="Calibri"/>
        </w:rPr>
        <w:t>Γ</w:t>
      </w:r>
      <w:r w:rsidRPr="00CB0346">
        <w:rPr>
          <w:rFonts w:ascii="Calibri" w:hAnsi="Calibri" w:cs="Calibri"/>
        </w:rPr>
        <w:t xml:space="preserve">ενική </w:t>
      </w:r>
      <w:r w:rsidR="00457DD6" w:rsidRPr="00CB0346">
        <w:rPr>
          <w:rFonts w:ascii="Calibri" w:hAnsi="Calibri" w:cs="Calibri"/>
        </w:rPr>
        <w:t>Σ</w:t>
      </w:r>
      <w:r w:rsidRPr="00CB0346">
        <w:rPr>
          <w:rFonts w:ascii="Calibri" w:hAnsi="Calibri" w:cs="Calibri"/>
        </w:rPr>
        <w:t xml:space="preserve">υνέλευση. Τα μέλη του </w:t>
      </w:r>
      <w:r w:rsidR="00457DD6" w:rsidRPr="00CB0346">
        <w:rPr>
          <w:rFonts w:ascii="Calibri" w:hAnsi="Calibri" w:cs="Calibri"/>
        </w:rPr>
        <w:t>Δ</w:t>
      </w:r>
      <w:r w:rsidRPr="00CB0346">
        <w:rPr>
          <w:rFonts w:ascii="Calibri" w:hAnsi="Calibri" w:cs="Calibri"/>
        </w:rPr>
        <w:t xml:space="preserve">ιοικητικού </w:t>
      </w:r>
      <w:r w:rsidR="00457DD6" w:rsidRPr="00CB0346">
        <w:rPr>
          <w:rFonts w:ascii="Calibri" w:hAnsi="Calibri" w:cs="Calibri"/>
        </w:rPr>
        <w:t>Σ</w:t>
      </w:r>
      <w:r w:rsidRPr="00CB0346">
        <w:rPr>
          <w:rFonts w:ascii="Calibri" w:hAnsi="Calibri" w:cs="Calibri"/>
        </w:rPr>
        <w:t xml:space="preserve">υμβουλίου είναι πάντοτε επανεκλέξιμα. Αντικατάσταση του </w:t>
      </w:r>
      <w:r w:rsidR="00AE7744" w:rsidRPr="00CB0346">
        <w:rPr>
          <w:rFonts w:ascii="Calibri" w:hAnsi="Calibri" w:cs="Calibri"/>
        </w:rPr>
        <w:t>Π</w:t>
      </w:r>
      <w:r w:rsidRPr="00CB0346">
        <w:rPr>
          <w:rFonts w:ascii="Calibri" w:hAnsi="Calibri" w:cs="Calibri"/>
        </w:rPr>
        <w:t xml:space="preserve">ροέδρου, του </w:t>
      </w:r>
      <w:r w:rsidR="00AE7744" w:rsidRPr="00CB0346">
        <w:rPr>
          <w:rFonts w:ascii="Calibri" w:hAnsi="Calibri" w:cs="Calibri"/>
        </w:rPr>
        <w:t>Δ</w:t>
      </w:r>
      <w:r w:rsidRPr="00CB0346">
        <w:rPr>
          <w:rFonts w:ascii="Calibri" w:hAnsi="Calibri" w:cs="Calibri"/>
        </w:rPr>
        <w:t xml:space="preserve">ιευθύνοντος </w:t>
      </w:r>
      <w:r w:rsidR="00AE7744" w:rsidRPr="00CB0346">
        <w:rPr>
          <w:rFonts w:ascii="Calibri" w:hAnsi="Calibri" w:cs="Calibri"/>
        </w:rPr>
        <w:t>Σ</w:t>
      </w:r>
      <w:r w:rsidRPr="00CB0346">
        <w:rPr>
          <w:rFonts w:ascii="Calibri" w:hAnsi="Calibri" w:cs="Calibri"/>
        </w:rPr>
        <w:t xml:space="preserve">υμβούλου και των μελών του </w:t>
      </w:r>
      <w:r w:rsidR="00AE7744" w:rsidRPr="00CB0346">
        <w:rPr>
          <w:rFonts w:ascii="Calibri" w:hAnsi="Calibri" w:cs="Calibri"/>
        </w:rPr>
        <w:t>Δ</w:t>
      </w:r>
      <w:r w:rsidRPr="00CB0346">
        <w:rPr>
          <w:rFonts w:ascii="Calibri" w:hAnsi="Calibri" w:cs="Calibri"/>
        </w:rPr>
        <w:t xml:space="preserve">ιοικητικού </w:t>
      </w:r>
      <w:r w:rsidR="00AE7744" w:rsidRPr="00CB0346">
        <w:rPr>
          <w:rFonts w:ascii="Calibri" w:hAnsi="Calibri" w:cs="Calibri"/>
        </w:rPr>
        <w:t>Σ</w:t>
      </w:r>
      <w:r w:rsidRPr="00CB0346">
        <w:rPr>
          <w:rFonts w:ascii="Calibri" w:hAnsi="Calibri" w:cs="Calibri"/>
        </w:rPr>
        <w:t xml:space="preserve">υμβουλίου, πριν από τη λήξη της θητείας τους, επιτρέπεται με απόφαση </w:t>
      </w:r>
      <w:r w:rsidR="00BC1B17" w:rsidRPr="00CB0346">
        <w:rPr>
          <w:rFonts w:ascii="Calibri" w:hAnsi="Calibri" w:cs="Calibri"/>
        </w:rPr>
        <w:t>του Υπουργού Εργασίας και Κοινωνικών Υποθέσεων</w:t>
      </w:r>
      <w:r w:rsidRPr="00CB0346">
        <w:rPr>
          <w:rFonts w:ascii="Calibri" w:hAnsi="Calibri" w:cs="Calibri"/>
        </w:rPr>
        <w:t>.</w:t>
      </w:r>
    </w:p>
    <w:p w14:paraId="492A3903" w14:textId="77777777" w:rsidR="00150E57" w:rsidRPr="00CB0346" w:rsidRDefault="00150E57" w:rsidP="00CB0346">
      <w:pPr>
        <w:spacing w:after="0" w:line="276" w:lineRule="auto"/>
        <w:contextualSpacing/>
        <w:jc w:val="both"/>
        <w:rPr>
          <w:rFonts w:ascii="Calibri" w:hAnsi="Calibri" w:cs="Calibri"/>
        </w:rPr>
      </w:pPr>
    </w:p>
    <w:p w14:paraId="071B60A5" w14:textId="5FFA4AB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lastRenderedPageBreak/>
        <w:t xml:space="preserve">2. Το Διοικητικό Συμβούλιο αποτελείται από εκτελεστικά, μη εκτελεστικά και ανεξάρτητα μη εκτελεστικά μέλη. </w:t>
      </w:r>
      <w:r w:rsidR="00C426AB" w:rsidRPr="00CB0346">
        <w:rPr>
          <w:rFonts w:ascii="Calibri" w:hAnsi="Calibri" w:cs="Calibri"/>
        </w:rPr>
        <w:t xml:space="preserve">Πέραν του Διευθύνοντος Συμβούλου, </w:t>
      </w:r>
      <w:r w:rsidR="004A5B8B" w:rsidRPr="00CB0346">
        <w:rPr>
          <w:rFonts w:ascii="Calibri" w:hAnsi="Calibri" w:cs="Calibri"/>
        </w:rPr>
        <w:t xml:space="preserve">μπορεί να διοριστεί </w:t>
      </w:r>
      <w:r w:rsidR="00C426AB" w:rsidRPr="00CB0346">
        <w:rPr>
          <w:rFonts w:ascii="Calibri" w:hAnsi="Calibri" w:cs="Calibri"/>
        </w:rPr>
        <w:t xml:space="preserve">άλλο ένα (1) εκτελεστικό μέλος. Όλα τα υπόλοιπα μέλη του Διοικητικού Συμβουλίου είναι μη εκτελεστικά. </w:t>
      </w:r>
      <w:r w:rsidRPr="00CB0346">
        <w:rPr>
          <w:rFonts w:ascii="Calibri" w:hAnsi="Calibri" w:cs="Calibri"/>
        </w:rPr>
        <w:t>Η ιδιότητα των μελών του Διοικητικού Συμβουλίου</w:t>
      </w:r>
      <w:r w:rsidR="002967D6" w:rsidRPr="00CB0346">
        <w:rPr>
          <w:rFonts w:ascii="Calibri" w:hAnsi="Calibri" w:cs="Calibri"/>
        </w:rPr>
        <w:t>,</w:t>
      </w:r>
      <w:r w:rsidRPr="00CB0346">
        <w:rPr>
          <w:rFonts w:ascii="Calibri" w:hAnsi="Calibri" w:cs="Calibri"/>
        </w:rPr>
        <w:t xml:space="preserve"> ως εκτελεστικών ή μη εκτελεστικών</w:t>
      </w:r>
      <w:r w:rsidR="002967D6" w:rsidRPr="00CB0346">
        <w:rPr>
          <w:rFonts w:ascii="Calibri" w:hAnsi="Calibri" w:cs="Calibri"/>
        </w:rPr>
        <w:t>,</w:t>
      </w:r>
      <w:r w:rsidRPr="00CB0346">
        <w:rPr>
          <w:rFonts w:ascii="Calibri" w:hAnsi="Calibri" w:cs="Calibri"/>
        </w:rPr>
        <w:t xml:space="preserve"> ορίζεται από το Διοικητικό Συμβούλιο. Τα ανεξάρτητα μη εκτελεστικά μέλη εκλέγονται από τη </w:t>
      </w:r>
      <w:r w:rsidR="00AE7744" w:rsidRPr="00CB0346">
        <w:rPr>
          <w:rFonts w:ascii="Calibri" w:hAnsi="Calibri" w:cs="Calibri"/>
        </w:rPr>
        <w:t>Γ</w:t>
      </w:r>
      <w:r w:rsidRPr="00CB0346">
        <w:rPr>
          <w:rFonts w:ascii="Calibri" w:hAnsi="Calibri" w:cs="Calibri"/>
        </w:rPr>
        <w:t xml:space="preserve">ενική </w:t>
      </w:r>
      <w:r w:rsidR="00AE7744" w:rsidRPr="00CB0346">
        <w:rPr>
          <w:rFonts w:ascii="Calibri" w:hAnsi="Calibri" w:cs="Calibri"/>
        </w:rPr>
        <w:t>Σ</w:t>
      </w:r>
      <w:r w:rsidRPr="00CB0346">
        <w:rPr>
          <w:rFonts w:ascii="Calibri" w:hAnsi="Calibri" w:cs="Calibri"/>
        </w:rPr>
        <w:t>υνέλευση, δεν υπολείπονται του ενός τρίτου (1/3) του συνολικού αριθμού των μελών του και, πάντως, δεν είναι λιγότερα από δύο (2). Αν προκύψει κλάσμα, στρογγυλοποιείται στον αμέσως εγγύτερο ακέραιο αριθμό. Ένα μη εκτελεστικό μέλος του Διοικητικού Συμβουλίου θεωρείται ανεξάρτητο</w:t>
      </w:r>
      <w:r w:rsidR="00AE7744" w:rsidRPr="00CB0346">
        <w:rPr>
          <w:rFonts w:ascii="Calibri" w:hAnsi="Calibri" w:cs="Calibri"/>
        </w:rPr>
        <w:t>,</w:t>
      </w:r>
      <w:r w:rsidRPr="00CB0346">
        <w:rPr>
          <w:rFonts w:ascii="Calibri" w:hAnsi="Calibri" w:cs="Calibri"/>
        </w:rPr>
        <w:t xml:space="preserve"> εφόσον</w:t>
      </w:r>
      <w:r w:rsidR="00AE7744" w:rsidRPr="00CB0346">
        <w:rPr>
          <w:rFonts w:ascii="Calibri" w:hAnsi="Calibri" w:cs="Calibri"/>
        </w:rPr>
        <w:t>,</w:t>
      </w:r>
      <w:r w:rsidRPr="00CB0346">
        <w:rPr>
          <w:rFonts w:ascii="Calibri" w:hAnsi="Calibri" w:cs="Calibri"/>
        </w:rPr>
        <w:t xml:space="preserve"> κατά τον ορισμό και κατά τη διάρκεια της θητείας του</w:t>
      </w:r>
      <w:r w:rsidR="00AE7744" w:rsidRPr="00CB0346">
        <w:rPr>
          <w:rFonts w:ascii="Calibri" w:hAnsi="Calibri" w:cs="Calibri"/>
        </w:rPr>
        <w:t>,</w:t>
      </w:r>
      <w:r w:rsidRPr="00CB0346">
        <w:rPr>
          <w:rFonts w:ascii="Calibri" w:hAnsi="Calibri" w:cs="Calibri"/>
        </w:rPr>
        <w:t xml:space="preserve"> είναι απαλλαγμένο από οικονομικές, επιχειρηματικές, οικογενειακές ή άλλου είδους σχέσεις εξάρτησης, οι οποίες μπορούν να επηρεάσουν τις αποφάσεις του και την ανεξάρτητη και αντικειμενική κρίση του, όπως ειδικότερα ορίζεται στον Κανονισμό Λειτουργίας της </w:t>
      </w:r>
      <w:r w:rsidR="00AE7744" w:rsidRPr="00CB0346">
        <w:rPr>
          <w:rFonts w:ascii="Calibri" w:hAnsi="Calibri" w:cs="Calibri"/>
        </w:rPr>
        <w:t>Ε</w:t>
      </w:r>
      <w:r w:rsidRPr="00CB0346">
        <w:rPr>
          <w:rFonts w:ascii="Calibri" w:hAnsi="Calibri" w:cs="Calibri"/>
        </w:rPr>
        <w:t>ταιρείας.</w:t>
      </w:r>
      <w:r w:rsidR="00AE7744" w:rsidRPr="00CB0346">
        <w:rPr>
          <w:rFonts w:ascii="Calibri" w:hAnsi="Calibri" w:cs="Calibri"/>
        </w:rPr>
        <w:t xml:space="preserve"> </w:t>
      </w:r>
      <w:r w:rsidRPr="00CB0346">
        <w:rPr>
          <w:rFonts w:ascii="Calibri" w:hAnsi="Calibri" w:cs="Calibri"/>
        </w:rPr>
        <w:t>Το Διοικητικό Συμβούλιο λαμβάνει τα αναγκαία μέτρα για τη διασφάλιση της συμμόρφωσης με τις προϋποθέσεις της παρούσας. Η πλήρωση των προϋποθέσεων για τον χαρακτηρισμό μέλους Διοικητικού Συμβουλίου ως ανεξάρτητου μέλους επανεξετάζεται από το Διοικητικό Συμβούλιο</w:t>
      </w:r>
      <w:r w:rsidR="00AE7744" w:rsidRPr="00CB0346">
        <w:rPr>
          <w:rFonts w:ascii="Calibri" w:hAnsi="Calibri" w:cs="Calibri"/>
        </w:rPr>
        <w:t>,</w:t>
      </w:r>
      <w:r w:rsidRPr="00CB0346">
        <w:rPr>
          <w:rFonts w:ascii="Calibri" w:hAnsi="Calibri" w:cs="Calibri"/>
        </w:rPr>
        <w:t xml:space="preserve"> σε ετήσια τουλάχιστον βάση</w:t>
      </w:r>
      <w:r w:rsidR="00AE7744" w:rsidRPr="00CB0346">
        <w:rPr>
          <w:rFonts w:ascii="Calibri" w:hAnsi="Calibri" w:cs="Calibri"/>
        </w:rPr>
        <w:t>,</w:t>
      </w:r>
      <w:r w:rsidRPr="00CB0346">
        <w:rPr>
          <w:rFonts w:ascii="Calibri" w:hAnsi="Calibri" w:cs="Calibri"/>
        </w:rPr>
        <w:t xml:space="preserve"> ανά οικονομικό έτος και</w:t>
      </w:r>
      <w:r w:rsidR="00AE7744" w:rsidRPr="00CB0346">
        <w:rPr>
          <w:rFonts w:ascii="Calibri" w:hAnsi="Calibri" w:cs="Calibri"/>
        </w:rPr>
        <w:t>,</w:t>
      </w:r>
      <w:r w:rsidRPr="00CB0346">
        <w:rPr>
          <w:rFonts w:ascii="Calibri" w:hAnsi="Calibri" w:cs="Calibri"/>
        </w:rPr>
        <w:t xml:space="preserve"> πάντως</w:t>
      </w:r>
      <w:r w:rsidR="00AE7744" w:rsidRPr="00CB0346">
        <w:rPr>
          <w:rFonts w:ascii="Calibri" w:hAnsi="Calibri" w:cs="Calibri"/>
        </w:rPr>
        <w:t>,</w:t>
      </w:r>
      <w:r w:rsidRPr="00CB0346">
        <w:rPr>
          <w:rFonts w:ascii="Calibri" w:hAnsi="Calibri" w:cs="Calibri"/>
        </w:rPr>
        <w:t xml:space="preserve"> πριν από τη δημοσιοποίηση της ετήσιας οικονομικής έκθεσης, στην οποία και συμπεριλαμβάνεται σχετική διαπίστωση. Σε περίπτωση που κατά τον έλεγχο της πλήρωσης των προϋποθέσεων αυτών ή σε περίπτωση που οποιαδήποτε στιγμή διαπιστωθεί ότι οι προϋποθέσεις έπαψαν να συντρέχουν στο πρόσωπο ανεξάρτητου μη εκτελεστικού μέλους ή σε περίπτωση θανάτου ή παραίτησης ή με οποιονδήποτε άλλον τρόπο απώλειας της ιδιότητάς του, το Διοικητικό Συμβούλιο προβαίνει στις δέουσες ενέργειες αντικατάστασής του.</w:t>
      </w:r>
      <w:r w:rsidR="00AE7744" w:rsidRPr="00CB0346">
        <w:rPr>
          <w:rFonts w:ascii="Calibri" w:hAnsi="Calibri" w:cs="Calibri"/>
        </w:rPr>
        <w:t xml:space="preserve"> </w:t>
      </w:r>
      <w:r w:rsidRPr="00CB0346">
        <w:rPr>
          <w:rFonts w:ascii="Calibri" w:hAnsi="Calibri" w:cs="Calibri"/>
        </w:rPr>
        <w:t>Στις συνεδριάσεις του Διοικητικού Συμβουλίου που έχουν ως θέμα την κατάρτιση των οικονομικών καταστάσεων της Εταιρείας, ή η ημερήσια διάταξη των οποίων περιλαμβάνει θέματα</w:t>
      </w:r>
      <w:r w:rsidR="00AE7744" w:rsidRPr="00CB0346">
        <w:rPr>
          <w:rFonts w:ascii="Calibri" w:hAnsi="Calibri" w:cs="Calibri"/>
        </w:rPr>
        <w:t>,</w:t>
      </w:r>
      <w:r w:rsidRPr="00CB0346">
        <w:rPr>
          <w:rFonts w:ascii="Calibri" w:hAnsi="Calibri" w:cs="Calibri"/>
        </w:rPr>
        <w:t xml:space="preserve"> για την έγκριση των οποίων προβλέπεται η λήψη απόφασης από τη </w:t>
      </w:r>
      <w:r w:rsidR="00AE7744" w:rsidRPr="00CB0346">
        <w:rPr>
          <w:rFonts w:ascii="Calibri" w:hAnsi="Calibri" w:cs="Calibri"/>
        </w:rPr>
        <w:t>Γ</w:t>
      </w:r>
      <w:r w:rsidRPr="00CB0346">
        <w:rPr>
          <w:rFonts w:ascii="Calibri" w:hAnsi="Calibri" w:cs="Calibri"/>
        </w:rPr>
        <w:t xml:space="preserve">ενική </w:t>
      </w:r>
      <w:r w:rsidR="00AE7744" w:rsidRPr="00CB0346">
        <w:rPr>
          <w:rFonts w:ascii="Calibri" w:hAnsi="Calibri" w:cs="Calibri"/>
        </w:rPr>
        <w:t>Σ</w:t>
      </w:r>
      <w:r w:rsidRPr="00CB0346">
        <w:rPr>
          <w:rFonts w:ascii="Calibri" w:hAnsi="Calibri" w:cs="Calibri"/>
        </w:rPr>
        <w:t>υνέλευση με αυξημένη απαρτία και πλειοψηφία, σύμφωνα με τον ν. 4548/2018</w:t>
      </w:r>
      <w:r w:rsidR="00AE7744" w:rsidRPr="00CB0346">
        <w:rPr>
          <w:rFonts w:ascii="Calibri" w:hAnsi="Calibri" w:cs="Calibri"/>
        </w:rPr>
        <w:t xml:space="preserve"> (Α’ 104)</w:t>
      </w:r>
      <w:r w:rsidRPr="00CB0346">
        <w:rPr>
          <w:rFonts w:ascii="Calibri" w:hAnsi="Calibri" w:cs="Calibri"/>
        </w:rPr>
        <w:t>, το Διοικητικό Συμβούλιο βρίσκεται σε απαρτία, όταν παρίστανται δύο (2)</w:t>
      </w:r>
      <w:r w:rsidR="00AE7744" w:rsidRPr="00CB0346">
        <w:rPr>
          <w:rFonts w:ascii="Calibri" w:hAnsi="Calibri" w:cs="Calibri"/>
        </w:rPr>
        <w:t>,</w:t>
      </w:r>
      <w:r w:rsidRPr="00CB0346">
        <w:rPr>
          <w:rFonts w:ascii="Calibri" w:hAnsi="Calibri" w:cs="Calibri"/>
        </w:rPr>
        <w:t xml:space="preserve"> τουλάχιστον</w:t>
      </w:r>
      <w:r w:rsidR="00AE7744" w:rsidRPr="00CB0346">
        <w:rPr>
          <w:rFonts w:ascii="Calibri" w:hAnsi="Calibri" w:cs="Calibri"/>
        </w:rPr>
        <w:t>,</w:t>
      </w:r>
      <w:r w:rsidRPr="00CB0346">
        <w:rPr>
          <w:rFonts w:ascii="Calibri" w:hAnsi="Calibri" w:cs="Calibri"/>
        </w:rPr>
        <w:t xml:space="preserve"> ανεξάρτητα μη εκτελεστικά μέλη. </w:t>
      </w:r>
    </w:p>
    <w:p w14:paraId="405757E8" w14:textId="77777777" w:rsidR="00150E57" w:rsidRPr="00CB0346" w:rsidRDefault="00150E57" w:rsidP="00CB0346">
      <w:pPr>
        <w:spacing w:after="0" w:line="276" w:lineRule="auto"/>
        <w:contextualSpacing/>
        <w:jc w:val="both"/>
        <w:rPr>
          <w:rFonts w:ascii="Calibri" w:hAnsi="Calibri" w:cs="Calibri"/>
        </w:rPr>
      </w:pPr>
    </w:p>
    <w:p w14:paraId="71D4416F" w14:textId="620AF074"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3. Η Εταιρεία διαθέτει πολιτική καταλληλότητας των μελών του </w:t>
      </w:r>
      <w:r w:rsidR="00AE7744" w:rsidRPr="00CB0346">
        <w:rPr>
          <w:rFonts w:ascii="Calibri" w:hAnsi="Calibri" w:cs="Calibri"/>
        </w:rPr>
        <w:t>Δ</w:t>
      </w:r>
      <w:r w:rsidRPr="00CB0346">
        <w:rPr>
          <w:rFonts w:ascii="Calibri" w:hAnsi="Calibri" w:cs="Calibri"/>
        </w:rPr>
        <w:t xml:space="preserve">ιοικητικού </w:t>
      </w:r>
      <w:r w:rsidR="00AE7744" w:rsidRPr="00CB0346">
        <w:rPr>
          <w:rFonts w:ascii="Calibri" w:hAnsi="Calibri" w:cs="Calibri"/>
        </w:rPr>
        <w:t>Σ</w:t>
      </w:r>
      <w:r w:rsidRPr="00CB0346">
        <w:rPr>
          <w:rFonts w:ascii="Calibri" w:hAnsi="Calibri" w:cs="Calibri"/>
        </w:rPr>
        <w:t>υμβουλίου, η οποία εγκρίνεται από τη Γενική της Συνέλευση και περιλαμβάνει</w:t>
      </w:r>
      <w:r w:rsidR="00AE7744" w:rsidRPr="00CB0346">
        <w:rPr>
          <w:rFonts w:ascii="Calibri" w:hAnsi="Calibri" w:cs="Calibri"/>
        </w:rPr>
        <w:t>,</w:t>
      </w:r>
      <w:r w:rsidRPr="00CB0346">
        <w:rPr>
          <w:rFonts w:ascii="Calibri" w:hAnsi="Calibri" w:cs="Calibri"/>
        </w:rPr>
        <w:t xml:space="preserve"> τουλάχιστον:</w:t>
      </w:r>
    </w:p>
    <w:p w14:paraId="76DF3D93"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α) τις αρχές που αφορούν στην επιλογή ή την αντικατάσταση των μελών του Διοικητικού Συμβουλίου, καθώς και την ανανέωση της θητείας υφιστάμενων μελών και</w:t>
      </w:r>
    </w:p>
    <w:p w14:paraId="6D4A3326"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β) τα κριτήρια για την αξιολόγηση της καταλληλότητας των μελών του Διοικητικού Συμβουλίου, ιδίως</w:t>
      </w:r>
      <w:r w:rsidR="00AE7744" w:rsidRPr="00CB0346">
        <w:rPr>
          <w:rFonts w:ascii="Calibri" w:hAnsi="Calibri" w:cs="Calibri"/>
        </w:rPr>
        <w:t>,</w:t>
      </w:r>
      <w:r w:rsidRPr="00CB0346">
        <w:rPr>
          <w:rFonts w:ascii="Calibri" w:hAnsi="Calibri" w:cs="Calibri"/>
        </w:rPr>
        <w:t xml:space="preserve"> ως προς τα εχέγγυα ήθους, τη φήμη, την επάρκεια γνώσεων, τις δεξιότητες, την ανεξαρτησία κρίσης και την εμπειρία για την εκτέλεση των καθηκόντων που τους ανατίθενται. </w:t>
      </w:r>
    </w:p>
    <w:p w14:paraId="529937A8" w14:textId="77777777" w:rsidR="00150E57" w:rsidRPr="00CB0346" w:rsidRDefault="00150E57" w:rsidP="00CB0346">
      <w:pPr>
        <w:spacing w:after="0" w:line="276" w:lineRule="auto"/>
        <w:contextualSpacing/>
        <w:jc w:val="both"/>
        <w:rPr>
          <w:rFonts w:ascii="Calibri" w:hAnsi="Calibri" w:cs="Calibri"/>
        </w:rPr>
      </w:pPr>
    </w:p>
    <w:p w14:paraId="5AF915CD" w14:textId="77777777" w:rsidR="00150E57" w:rsidRDefault="003F3E43" w:rsidP="00CB0346">
      <w:pPr>
        <w:spacing w:after="0" w:line="276" w:lineRule="auto"/>
        <w:contextualSpacing/>
        <w:jc w:val="both"/>
        <w:rPr>
          <w:rFonts w:ascii="Calibri" w:hAnsi="Calibri" w:cs="Calibri"/>
          <w:color w:val="000000"/>
        </w:rPr>
      </w:pPr>
      <w:r w:rsidRPr="00CB0346">
        <w:rPr>
          <w:rFonts w:ascii="Calibri" w:hAnsi="Calibri" w:cs="Calibri"/>
          <w:color w:val="000000"/>
        </w:rPr>
        <w:t>4</w:t>
      </w:r>
      <w:r w:rsidR="00AC6BBF" w:rsidRPr="00CB0346">
        <w:rPr>
          <w:rFonts w:ascii="Calibri" w:hAnsi="Calibri" w:cs="Calibri"/>
          <w:color w:val="000000"/>
        </w:rPr>
        <w:t xml:space="preserve">. Τα μέλη του Δ.Σ. οφείλουν να απέχουν από την επιδίωξη ιδίων συμφερόντων που αντιβαίνουν στα συμφέροντα </w:t>
      </w:r>
      <w:r w:rsidR="00E50F75" w:rsidRPr="00CB0346">
        <w:rPr>
          <w:rFonts w:ascii="Calibri" w:hAnsi="Calibri" w:cs="Calibri"/>
          <w:color w:val="000000"/>
        </w:rPr>
        <w:t>της Εταιρείας</w:t>
      </w:r>
      <w:r w:rsidR="00AC6BBF" w:rsidRPr="00CB0346">
        <w:rPr>
          <w:rFonts w:ascii="Calibri" w:hAnsi="Calibri" w:cs="Calibri"/>
          <w:color w:val="000000"/>
        </w:rPr>
        <w:t xml:space="preserve">. Οφείλουν, επίσης, να αποκαλύπτουν στα υπόλοιπα μέλη του Δ.Σ. τα σημαντικά ίδια συμφέροντά τους που ενδέχεται να επηρεάζονται άμεσα από συναλλαγές ή αποφάσεις </w:t>
      </w:r>
      <w:r w:rsidR="00DE1D94" w:rsidRPr="00CB0346">
        <w:rPr>
          <w:rFonts w:ascii="Calibri" w:hAnsi="Calibri" w:cs="Calibri"/>
          <w:color w:val="000000"/>
        </w:rPr>
        <w:t>της Εταιρείας</w:t>
      </w:r>
      <w:r w:rsidR="00AC6BBF" w:rsidRPr="00CB0346">
        <w:rPr>
          <w:rFonts w:ascii="Calibri" w:hAnsi="Calibri" w:cs="Calibri"/>
          <w:color w:val="000000"/>
        </w:rPr>
        <w:t xml:space="preserve">, καθώς και κάθε άλλη σύγκρουση ιδίων συμφερόντων με αυτών </w:t>
      </w:r>
      <w:r w:rsidR="00DE1D94" w:rsidRPr="00CB0346">
        <w:rPr>
          <w:rFonts w:ascii="Calibri" w:hAnsi="Calibri" w:cs="Calibri"/>
          <w:color w:val="000000"/>
        </w:rPr>
        <w:t>της Εταιρείας</w:t>
      </w:r>
      <w:r w:rsidR="00AC6BBF" w:rsidRPr="00CB0346">
        <w:rPr>
          <w:rFonts w:ascii="Calibri" w:hAnsi="Calibri" w:cs="Calibri"/>
          <w:color w:val="000000"/>
        </w:rPr>
        <w:t xml:space="preserve"> ή </w:t>
      </w:r>
      <w:r w:rsidR="00DE1D94" w:rsidRPr="00CB0346">
        <w:rPr>
          <w:rFonts w:ascii="Calibri" w:hAnsi="Calibri" w:cs="Calibri"/>
          <w:color w:val="000000"/>
        </w:rPr>
        <w:t xml:space="preserve">του </w:t>
      </w:r>
      <w:r w:rsidR="00DE1D94" w:rsidRPr="00CB0346">
        <w:rPr>
          <w:rFonts w:ascii="Calibri" w:hAnsi="Calibri" w:cs="Calibri"/>
          <w:color w:val="000000"/>
          <w:lang w:val="en-US"/>
        </w:rPr>
        <w:t>e</w:t>
      </w:r>
      <w:r w:rsidR="00AC6BBF" w:rsidRPr="00CB0346">
        <w:rPr>
          <w:rFonts w:ascii="Calibri" w:hAnsi="Calibri" w:cs="Calibri"/>
          <w:color w:val="000000"/>
        </w:rPr>
        <w:t>-</w:t>
      </w:r>
      <w:r w:rsidR="00DE1D94" w:rsidRPr="00CB0346">
        <w:rPr>
          <w:rFonts w:ascii="Calibri" w:hAnsi="Calibri" w:cs="Calibri"/>
          <w:color w:val="000000"/>
        </w:rPr>
        <w:t>Ε.Φ.Κ.Α.</w:t>
      </w:r>
      <w:r w:rsidR="00AC6BBF" w:rsidRPr="00CB0346">
        <w:rPr>
          <w:rFonts w:ascii="Calibri" w:hAnsi="Calibri" w:cs="Calibri"/>
          <w:color w:val="000000"/>
        </w:rPr>
        <w:t>, που ανακύπτει κατά την άσκηση των καθηκόντων τους.</w:t>
      </w:r>
    </w:p>
    <w:p w14:paraId="14830768" w14:textId="77777777" w:rsidR="00E45B7A" w:rsidRPr="00CB0346" w:rsidRDefault="00E45B7A" w:rsidP="00CB0346">
      <w:pPr>
        <w:spacing w:after="0" w:line="276" w:lineRule="auto"/>
        <w:contextualSpacing/>
        <w:jc w:val="both"/>
        <w:rPr>
          <w:rFonts w:ascii="Calibri" w:hAnsi="Calibri" w:cs="Calibri"/>
        </w:rPr>
      </w:pPr>
    </w:p>
    <w:p w14:paraId="20C63749" w14:textId="77777777" w:rsidR="00150E57" w:rsidRDefault="003F3E43" w:rsidP="00CB0346">
      <w:pPr>
        <w:spacing w:after="0" w:line="276" w:lineRule="auto"/>
        <w:contextualSpacing/>
        <w:jc w:val="both"/>
        <w:rPr>
          <w:rFonts w:ascii="Calibri" w:hAnsi="Calibri" w:cs="Calibri"/>
          <w:color w:val="000000"/>
        </w:rPr>
      </w:pPr>
      <w:r w:rsidRPr="00CB0346">
        <w:rPr>
          <w:rFonts w:ascii="Calibri" w:hAnsi="Calibri" w:cs="Calibri"/>
          <w:color w:val="000000"/>
        </w:rPr>
        <w:t>5</w:t>
      </w:r>
      <w:r w:rsidR="00AC6BBF" w:rsidRPr="00CB0346">
        <w:rPr>
          <w:rFonts w:ascii="Calibri" w:hAnsi="Calibri" w:cs="Calibri"/>
          <w:color w:val="000000"/>
        </w:rPr>
        <w:t xml:space="preserve">. Τα μέλη του Δ.Σ. απαγορεύεται να ασκούν κατ΄ επάγγελμα, είτε μόνα είτε σε συνεργασία με τρίτους, όλους ή μερικούς από τους επιδιωκόμενους σκοπούς </w:t>
      </w:r>
      <w:r w:rsidR="00DE1D94" w:rsidRPr="00CB0346">
        <w:rPr>
          <w:rFonts w:ascii="Calibri" w:hAnsi="Calibri" w:cs="Calibri"/>
          <w:color w:val="000000"/>
        </w:rPr>
        <w:t>της Εταιρείας</w:t>
      </w:r>
      <w:r w:rsidR="00AC6BBF" w:rsidRPr="00CB0346">
        <w:rPr>
          <w:rFonts w:ascii="Calibri" w:hAnsi="Calibri" w:cs="Calibri"/>
          <w:color w:val="000000"/>
        </w:rPr>
        <w:t xml:space="preserve"> ή να εκτελούν εργασίες παρεμφερείς </w:t>
      </w:r>
      <w:r w:rsidR="00AC6BBF" w:rsidRPr="00CB0346">
        <w:rPr>
          <w:rFonts w:ascii="Calibri" w:hAnsi="Calibri" w:cs="Calibri"/>
          <w:color w:val="000000"/>
        </w:rPr>
        <w:lastRenderedPageBreak/>
        <w:t>με τους σκοπούς αυτούς ή να μετέχουν με οποιονδήποτε τρόπο σε εταιρείες που επιδιώκουν τέτοιους σκοπού</w:t>
      </w:r>
      <w:r w:rsidR="00DE1D94" w:rsidRPr="00CB0346">
        <w:rPr>
          <w:rFonts w:ascii="Calibri" w:hAnsi="Calibri" w:cs="Calibri"/>
          <w:color w:val="000000"/>
        </w:rPr>
        <w:t>ς, χωρίς προηγούμενη άδεια της Γενικής Σ</w:t>
      </w:r>
      <w:r w:rsidR="00AC6BBF" w:rsidRPr="00CB0346">
        <w:rPr>
          <w:rFonts w:ascii="Calibri" w:hAnsi="Calibri" w:cs="Calibri"/>
          <w:color w:val="000000"/>
        </w:rPr>
        <w:t xml:space="preserve">υνέλευσης. Σε περίπτωση παράβασης της απαγόρευσης αυτής </w:t>
      </w:r>
      <w:r w:rsidR="00DE1D94" w:rsidRPr="00CB0346">
        <w:rPr>
          <w:rFonts w:ascii="Calibri" w:hAnsi="Calibri" w:cs="Calibri"/>
          <w:color w:val="000000"/>
        </w:rPr>
        <w:t>η Εταιρεία</w:t>
      </w:r>
      <w:r w:rsidR="00AC6BBF" w:rsidRPr="00CB0346">
        <w:rPr>
          <w:rFonts w:ascii="Calibri" w:hAnsi="Calibri" w:cs="Calibri"/>
          <w:color w:val="000000"/>
        </w:rPr>
        <w:t xml:space="preserve"> έχει δικαίωμα αποζημίωσης και το μέλος του Δ.Σ. εκπίπτει με απόφαση του Διοικητικού Συμβουλίου.</w:t>
      </w:r>
    </w:p>
    <w:p w14:paraId="01BFD576" w14:textId="77777777" w:rsidR="00E45B7A" w:rsidRPr="00CB0346" w:rsidRDefault="00E45B7A" w:rsidP="00CB0346">
      <w:pPr>
        <w:spacing w:after="0" w:line="276" w:lineRule="auto"/>
        <w:contextualSpacing/>
        <w:jc w:val="both"/>
        <w:rPr>
          <w:rFonts w:ascii="Calibri" w:hAnsi="Calibri" w:cs="Calibri"/>
        </w:rPr>
      </w:pPr>
    </w:p>
    <w:p w14:paraId="6F43AEE1" w14:textId="77777777" w:rsidR="00150E57" w:rsidRDefault="003F3E43" w:rsidP="00CB0346">
      <w:pPr>
        <w:spacing w:after="0" w:line="276" w:lineRule="auto"/>
        <w:contextualSpacing/>
        <w:jc w:val="both"/>
        <w:rPr>
          <w:rFonts w:ascii="Calibri" w:hAnsi="Calibri" w:cs="Calibri"/>
          <w:color w:val="000000"/>
        </w:rPr>
      </w:pPr>
      <w:r w:rsidRPr="00CB0346">
        <w:rPr>
          <w:rFonts w:ascii="Calibri" w:hAnsi="Calibri" w:cs="Calibri"/>
          <w:color w:val="000000"/>
        </w:rPr>
        <w:t>6</w:t>
      </w:r>
      <w:r w:rsidR="00AC6BBF" w:rsidRPr="00CB0346">
        <w:rPr>
          <w:rFonts w:ascii="Calibri" w:hAnsi="Calibri" w:cs="Calibri"/>
          <w:color w:val="000000"/>
        </w:rPr>
        <w:t xml:space="preserve">. Κατά τα επόμενα δύο (2) έτη από την αποχώρησή τους από το Δ.Σ., τα μέλη του υποχρεούνται να μην ασκούν αντικείμενο όμοιο με εκείνο </w:t>
      </w:r>
      <w:r w:rsidR="00A350BC" w:rsidRPr="00CB0346">
        <w:rPr>
          <w:rFonts w:ascii="Calibri" w:hAnsi="Calibri" w:cs="Calibri"/>
          <w:color w:val="000000"/>
        </w:rPr>
        <w:t>της Εταιρείας</w:t>
      </w:r>
      <w:r w:rsidR="00AC6BBF" w:rsidRPr="00CB0346">
        <w:rPr>
          <w:rFonts w:ascii="Calibri" w:hAnsi="Calibri" w:cs="Calibri"/>
          <w:color w:val="000000"/>
        </w:rPr>
        <w:t xml:space="preserve"> είτε ατομικά είτε με παρένθετο πρόσωπο, με τη συμμετοχή τους ή την παροχή των υπηρεσιών τους σε οποιασδήποτε μορφής φυσικό ή νομικό πρόσωπο, συμπεριλαμβανομένων και των φυσικών ή νομικών προσώπων που έχουν συναλλαγεί με </w:t>
      </w:r>
      <w:r w:rsidR="00223B49" w:rsidRPr="00CB0346">
        <w:rPr>
          <w:rFonts w:ascii="Calibri" w:hAnsi="Calibri" w:cs="Calibri"/>
          <w:color w:val="000000"/>
        </w:rPr>
        <w:t>την Εταιρεία</w:t>
      </w:r>
      <w:r w:rsidR="00AC6BBF" w:rsidRPr="00CB0346">
        <w:rPr>
          <w:rFonts w:ascii="Calibri" w:hAnsi="Calibri" w:cs="Calibri"/>
          <w:color w:val="000000"/>
        </w:rPr>
        <w:t>.</w:t>
      </w:r>
    </w:p>
    <w:p w14:paraId="376CB794" w14:textId="77777777" w:rsidR="00E45B7A" w:rsidRPr="00CB0346" w:rsidRDefault="00E45B7A" w:rsidP="00CB0346">
      <w:pPr>
        <w:spacing w:after="0" w:line="276" w:lineRule="auto"/>
        <w:contextualSpacing/>
        <w:jc w:val="both"/>
        <w:rPr>
          <w:rFonts w:ascii="Calibri" w:hAnsi="Calibri" w:cs="Calibri"/>
        </w:rPr>
      </w:pPr>
    </w:p>
    <w:p w14:paraId="1298D2E5" w14:textId="77777777" w:rsidR="00150E57" w:rsidRPr="00CB0346" w:rsidRDefault="003F3E43" w:rsidP="00CB0346">
      <w:pPr>
        <w:spacing w:after="0" w:line="276" w:lineRule="auto"/>
        <w:contextualSpacing/>
        <w:jc w:val="both"/>
        <w:rPr>
          <w:rFonts w:ascii="Calibri" w:hAnsi="Calibri" w:cs="Calibri"/>
        </w:rPr>
      </w:pPr>
      <w:r w:rsidRPr="00CB0346">
        <w:rPr>
          <w:rFonts w:ascii="Calibri" w:hAnsi="Calibri" w:cs="Calibri"/>
          <w:color w:val="000000"/>
        </w:rPr>
        <w:t>7</w:t>
      </w:r>
      <w:r w:rsidR="00AC6BBF" w:rsidRPr="00CB0346">
        <w:rPr>
          <w:rFonts w:ascii="Calibri" w:hAnsi="Calibri" w:cs="Calibri"/>
          <w:color w:val="000000"/>
        </w:rPr>
        <w:t>.</w:t>
      </w:r>
      <w:r w:rsidRPr="00CB0346">
        <w:rPr>
          <w:rFonts w:ascii="Calibri" w:hAnsi="Calibri" w:cs="Calibri"/>
          <w:b/>
          <w:color w:val="000000"/>
        </w:rPr>
        <w:t xml:space="preserve"> </w:t>
      </w:r>
      <w:r w:rsidR="00AC6BBF" w:rsidRPr="00CB0346">
        <w:rPr>
          <w:rFonts w:ascii="Calibri" w:hAnsi="Calibri" w:cs="Calibri"/>
          <w:color w:val="000000"/>
        </w:rPr>
        <w:t>Τα μέλη του Δ.Σ. υποχρεούνται να μην αποκαλύπτουν, χωρίς την προηγ</w:t>
      </w:r>
      <w:r w:rsidR="00A350BC" w:rsidRPr="00CB0346">
        <w:rPr>
          <w:rFonts w:ascii="Calibri" w:hAnsi="Calibri" w:cs="Calibri"/>
          <w:color w:val="000000"/>
        </w:rPr>
        <w:t>ούμενη έγγραφη συγκατάθεση της Γενικής Σ</w:t>
      </w:r>
      <w:r w:rsidR="00AC6BBF" w:rsidRPr="00CB0346">
        <w:rPr>
          <w:rFonts w:ascii="Calibri" w:hAnsi="Calibri" w:cs="Calibri"/>
          <w:color w:val="000000"/>
        </w:rPr>
        <w:t xml:space="preserve">υνέλευσης του μετόχου, οποιαδήποτε εμπιστευτική πληροφορία αναφορικά με τις δραστηριότητες </w:t>
      </w:r>
      <w:r w:rsidR="00A350BC" w:rsidRPr="00CB0346">
        <w:rPr>
          <w:rFonts w:ascii="Calibri" w:hAnsi="Calibri" w:cs="Calibri"/>
          <w:color w:val="000000"/>
        </w:rPr>
        <w:t>της Εταιρείας</w:t>
      </w:r>
      <w:r w:rsidR="00AC6BBF" w:rsidRPr="00CB0346">
        <w:rPr>
          <w:rFonts w:ascii="Calibri" w:hAnsi="Calibri" w:cs="Calibri"/>
          <w:color w:val="000000"/>
        </w:rPr>
        <w:t xml:space="preserve">, τα επιχειρηματικά σχέδια, τους πελάτες ή τις συνεργαζόμενες εταιρείες, καθώς και πληροφορίες που προκύπτουν μετά από έρευνες ή μελέτες που έχουν παραγγελθεί και πληρωθεί </w:t>
      </w:r>
      <w:r w:rsidR="00676AA7" w:rsidRPr="00CB0346">
        <w:rPr>
          <w:rFonts w:ascii="Calibri" w:hAnsi="Calibri" w:cs="Calibri"/>
          <w:color w:val="000000"/>
        </w:rPr>
        <w:t>από αυτήν</w:t>
      </w:r>
      <w:r w:rsidR="00AC6BBF" w:rsidRPr="00CB0346">
        <w:rPr>
          <w:rFonts w:ascii="Calibri" w:hAnsi="Calibri" w:cs="Calibri"/>
          <w:color w:val="000000"/>
        </w:rPr>
        <w:t>.</w:t>
      </w:r>
    </w:p>
    <w:p w14:paraId="0BDF5710"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color w:val="000000"/>
        </w:rPr>
        <w:t xml:space="preserve">Τα μέλη του Δ.Σ. υποχρεούνται να τηρούν απόλυτη εχεμύθεια όσον αφορά στα δεδομένα των υπηρεσιών, εργασιών, στατιστικών στοιχείων ή άλλων δεδομένων που αφορούν στη δραστηριότητα </w:t>
      </w:r>
      <w:r w:rsidR="00676AA7" w:rsidRPr="00CB0346">
        <w:rPr>
          <w:rFonts w:ascii="Calibri" w:hAnsi="Calibri" w:cs="Calibri"/>
          <w:color w:val="000000"/>
        </w:rPr>
        <w:t>της Εταιρείας</w:t>
      </w:r>
      <w:r w:rsidRPr="00CB0346">
        <w:rPr>
          <w:rFonts w:ascii="Calibri" w:hAnsi="Calibri" w:cs="Calibri"/>
          <w:color w:val="000000"/>
        </w:rPr>
        <w:t xml:space="preserve"> και να απέχουν από κάθε σκόπιμη ή ακούσια αποκάλυψή τους σε οποιονδήποτε τρίτο.</w:t>
      </w:r>
    </w:p>
    <w:p w14:paraId="121BB950" w14:textId="6C2E7C64"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color w:val="000000"/>
        </w:rPr>
        <w:t>Σε περίπτωση που τα μέλη του Δ.Σ. αποδεδειγμένα αποκαλύψουν ή δημοσιοποιήσουν</w:t>
      </w:r>
      <w:r w:rsidR="000051FD" w:rsidRPr="00CB0346">
        <w:rPr>
          <w:rFonts w:ascii="Calibri" w:hAnsi="Calibri" w:cs="Calibri"/>
          <w:color w:val="000000"/>
        </w:rPr>
        <w:t>,</w:t>
      </w:r>
      <w:r w:rsidRPr="00CB0346">
        <w:rPr>
          <w:rFonts w:ascii="Calibri" w:hAnsi="Calibri" w:cs="Calibri"/>
          <w:color w:val="000000"/>
        </w:rPr>
        <w:t xml:space="preserve"> τα ίδια ή μέσω τρίτων</w:t>
      </w:r>
      <w:r w:rsidR="000051FD" w:rsidRPr="00CB0346">
        <w:rPr>
          <w:rFonts w:ascii="Calibri" w:hAnsi="Calibri" w:cs="Calibri"/>
          <w:color w:val="000000"/>
        </w:rPr>
        <w:t>,</w:t>
      </w:r>
      <w:r w:rsidRPr="00CB0346">
        <w:rPr>
          <w:rFonts w:ascii="Calibri" w:hAnsi="Calibri" w:cs="Calibri"/>
          <w:color w:val="000000"/>
        </w:rPr>
        <w:t xml:space="preserve"> ή δεν αποφύγουν τη διαρροή οποιασδήποτε εμπιστευτικής πληροφορίας, σύμφωνα με όσα ορίζονται στα προηγούμενα εδάφια, υπέχουν ευθύνη πλήρους αποζημίωσης για κάθε θετική και αποθετική ζημία, την οποία θα υποστεί </w:t>
      </w:r>
      <w:r w:rsidR="00DB3043" w:rsidRPr="00CB0346">
        <w:rPr>
          <w:rFonts w:ascii="Calibri" w:hAnsi="Calibri" w:cs="Calibri"/>
          <w:color w:val="000000"/>
        </w:rPr>
        <w:t>η Εταιρεία</w:t>
      </w:r>
      <w:r w:rsidRPr="00CB0346">
        <w:rPr>
          <w:rFonts w:ascii="Calibri" w:hAnsi="Calibri" w:cs="Calibri"/>
          <w:color w:val="000000"/>
        </w:rPr>
        <w:t xml:space="preserve"> από την αιτία αυτή.</w:t>
      </w:r>
    </w:p>
    <w:p w14:paraId="4CA0E3E4" w14:textId="07061085" w:rsidR="00150E57" w:rsidRDefault="00AC6BBF" w:rsidP="00CB0346">
      <w:pPr>
        <w:spacing w:after="0" w:line="276" w:lineRule="auto"/>
        <w:contextualSpacing/>
        <w:jc w:val="both"/>
        <w:rPr>
          <w:rFonts w:ascii="Calibri" w:hAnsi="Calibri" w:cs="Calibri"/>
          <w:color w:val="000000"/>
        </w:rPr>
      </w:pPr>
      <w:r w:rsidRPr="00CB0346">
        <w:rPr>
          <w:rFonts w:ascii="Calibri" w:hAnsi="Calibri" w:cs="Calibri"/>
          <w:color w:val="000000"/>
        </w:rPr>
        <w:t xml:space="preserve">Οι υποχρεώσεις των μελών του Δ.Σ. </w:t>
      </w:r>
      <w:r w:rsidR="00DB3043" w:rsidRPr="00CB0346">
        <w:rPr>
          <w:rFonts w:ascii="Calibri" w:hAnsi="Calibri" w:cs="Calibri"/>
          <w:color w:val="000000"/>
        </w:rPr>
        <w:t>της Εταιρείας</w:t>
      </w:r>
      <w:r w:rsidRPr="00CB0346">
        <w:rPr>
          <w:rFonts w:ascii="Calibri" w:hAnsi="Calibri" w:cs="Calibri"/>
          <w:color w:val="000000"/>
        </w:rPr>
        <w:t xml:space="preserve"> που προβλέπονται στην παρούσα παράγραφο</w:t>
      </w:r>
      <w:r w:rsidRPr="00CB0346">
        <w:rPr>
          <w:rFonts w:ascii="Calibri" w:hAnsi="Calibri" w:cs="Calibri"/>
          <w:color w:val="000000"/>
        </w:rPr>
        <w:t xml:space="preserve"> </w:t>
      </w:r>
      <w:r w:rsidRPr="00CB0346">
        <w:rPr>
          <w:rFonts w:ascii="Calibri" w:hAnsi="Calibri" w:cs="Calibri"/>
          <w:color w:val="000000"/>
        </w:rPr>
        <w:t xml:space="preserve">παραμένουν σε ισχύ για τρία (3) έτη μετά την αποχώρησή τους από </w:t>
      </w:r>
      <w:r w:rsidR="00DB3043" w:rsidRPr="00CB0346">
        <w:rPr>
          <w:rFonts w:ascii="Calibri" w:hAnsi="Calibri" w:cs="Calibri"/>
          <w:color w:val="000000"/>
        </w:rPr>
        <w:t>την Εταιρεία</w:t>
      </w:r>
      <w:r w:rsidRPr="00CB0346">
        <w:rPr>
          <w:rFonts w:ascii="Calibri" w:hAnsi="Calibri" w:cs="Calibri"/>
          <w:color w:val="000000"/>
        </w:rPr>
        <w:t>.</w:t>
      </w:r>
    </w:p>
    <w:p w14:paraId="60CB8CF2" w14:textId="77777777" w:rsidR="00E45B7A" w:rsidRPr="00CB0346" w:rsidRDefault="00E45B7A" w:rsidP="00CB0346">
      <w:pPr>
        <w:spacing w:after="0" w:line="276" w:lineRule="auto"/>
        <w:contextualSpacing/>
        <w:jc w:val="both"/>
        <w:rPr>
          <w:rFonts w:ascii="Calibri" w:hAnsi="Calibri" w:cs="Calibri"/>
        </w:rPr>
      </w:pPr>
    </w:p>
    <w:p w14:paraId="535373A6" w14:textId="7257B5CC" w:rsidR="00150E57" w:rsidRPr="00CB0346" w:rsidRDefault="003F3E43" w:rsidP="00CB0346">
      <w:pPr>
        <w:spacing w:after="0" w:line="276" w:lineRule="auto"/>
        <w:contextualSpacing/>
        <w:jc w:val="both"/>
        <w:rPr>
          <w:rFonts w:ascii="Calibri" w:hAnsi="Calibri" w:cs="Calibri"/>
        </w:rPr>
      </w:pPr>
      <w:r w:rsidRPr="00CB0346">
        <w:rPr>
          <w:rFonts w:ascii="Calibri" w:hAnsi="Calibri" w:cs="Calibri"/>
          <w:color w:val="000000"/>
        </w:rPr>
        <w:t>8</w:t>
      </w:r>
      <w:r w:rsidR="00AC6BBF" w:rsidRPr="00CB0346">
        <w:rPr>
          <w:rFonts w:ascii="Calibri" w:hAnsi="Calibri" w:cs="Calibri"/>
          <w:color w:val="000000"/>
        </w:rPr>
        <w:t xml:space="preserve">. Τα μέλη του Δ.Σ. </w:t>
      </w:r>
      <w:r w:rsidR="00DB3043" w:rsidRPr="00CB0346">
        <w:rPr>
          <w:rFonts w:ascii="Calibri" w:hAnsi="Calibri" w:cs="Calibri"/>
          <w:color w:val="000000"/>
        </w:rPr>
        <w:t>της Εταιρείας</w:t>
      </w:r>
      <w:r w:rsidR="00AC6BBF" w:rsidRPr="00CB0346">
        <w:rPr>
          <w:rFonts w:ascii="Calibri" w:hAnsi="Calibri" w:cs="Calibri"/>
          <w:color w:val="000000"/>
        </w:rPr>
        <w:t xml:space="preserve"> υποχρεούνται να υποβάλλουν ειδική αναλυτική δήλωση περιουσιακής κατάστασης (πόθεν έσχες). Το περιεχόμενο της δήλωσης περιουσιακής κατάστασης που προβλέπεται στο προηγούμενο εδάφιο καθορίζεται με </w:t>
      </w:r>
      <w:r w:rsidR="002967D6" w:rsidRPr="00CB0346">
        <w:rPr>
          <w:rFonts w:ascii="Calibri" w:hAnsi="Calibri" w:cs="Calibri"/>
          <w:color w:val="000000"/>
        </w:rPr>
        <w:t xml:space="preserve">κοινή </w:t>
      </w:r>
      <w:r w:rsidR="00AC6BBF" w:rsidRPr="00CB0346">
        <w:rPr>
          <w:rFonts w:ascii="Calibri" w:hAnsi="Calibri" w:cs="Calibri"/>
          <w:color w:val="000000"/>
        </w:rPr>
        <w:t xml:space="preserve">απόφαση </w:t>
      </w:r>
      <w:r w:rsidR="002967D6" w:rsidRPr="00CB0346">
        <w:rPr>
          <w:rFonts w:ascii="Calibri" w:hAnsi="Calibri" w:cs="Calibri"/>
          <w:color w:val="000000"/>
        </w:rPr>
        <w:t>των</w:t>
      </w:r>
      <w:r w:rsidR="008E600B" w:rsidRPr="00CB0346">
        <w:rPr>
          <w:rFonts w:ascii="Calibri" w:hAnsi="Calibri" w:cs="Calibri"/>
          <w:color w:val="000000"/>
        </w:rPr>
        <w:t xml:space="preserve"> Υπουργ</w:t>
      </w:r>
      <w:r w:rsidR="002967D6" w:rsidRPr="00CB0346">
        <w:rPr>
          <w:rFonts w:ascii="Calibri" w:hAnsi="Calibri" w:cs="Calibri"/>
          <w:color w:val="000000"/>
        </w:rPr>
        <w:t>ών</w:t>
      </w:r>
      <w:r w:rsidR="008E600B" w:rsidRPr="00CB0346">
        <w:rPr>
          <w:rFonts w:ascii="Calibri" w:hAnsi="Calibri" w:cs="Calibri"/>
          <w:color w:val="000000"/>
        </w:rPr>
        <w:t xml:space="preserve"> Οικονομικών και Εργασίας και Κοινωνικών Υποθέσεων</w:t>
      </w:r>
      <w:r w:rsidR="00AC6BBF" w:rsidRPr="00CB0346">
        <w:rPr>
          <w:rFonts w:ascii="Calibri" w:hAnsi="Calibri" w:cs="Calibri"/>
          <w:color w:val="000000"/>
        </w:rPr>
        <w:t xml:space="preserve">. Με απόφαση </w:t>
      </w:r>
      <w:r w:rsidR="00B40CBD" w:rsidRPr="00CB0346">
        <w:rPr>
          <w:rFonts w:ascii="Calibri" w:hAnsi="Calibri" w:cs="Calibri"/>
          <w:color w:val="000000"/>
        </w:rPr>
        <w:t>της Γενικής Συνέλευσης</w:t>
      </w:r>
      <w:r w:rsidR="00AC6BBF" w:rsidRPr="00CB0346">
        <w:rPr>
          <w:rFonts w:ascii="Calibri" w:hAnsi="Calibri" w:cs="Calibri"/>
          <w:color w:val="000000"/>
        </w:rPr>
        <w:t xml:space="preserve"> ανατίθεται ο έλεγχος της δήλωσης σε ελεγκτική εταιρεία, με δαπάνες </w:t>
      </w:r>
      <w:r w:rsidR="00B40CBD" w:rsidRPr="00CB0346">
        <w:rPr>
          <w:rFonts w:ascii="Calibri" w:hAnsi="Calibri" w:cs="Calibri"/>
          <w:color w:val="000000"/>
        </w:rPr>
        <w:t>της Εταιρείας</w:t>
      </w:r>
      <w:r w:rsidR="00AC6BBF" w:rsidRPr="00CB0346">
        <w:rPr>
          <w:rFonts w:ascii="Calibri" w:hAnsi="Calibri" w:cs="Calibri"/>
          <w:color w:val="000000"/>
        </w:rPr>
        <w:t>.</w:t>
      </w:r>
    </w:p>
    <w:p w14:paraId="68D4A2D5" w14:textId="77777777" w:rsidR="00150E57" w:rsidRPr="00CB0346" w:rsidRDefault="00150E57" w:rsidP="00CB0346">
      <w:pPr>
        <w:spacing w:after="0" w:line="276" w:lineRule="auto"/>
        <w:contextualSpacing/>
        <w:rPr>
          <w:rFonts w:ascii="Calibri" w:hAnsi="Calibri" w:cs="Calibri"/>
        </w:rPr>
      </w:pPr>
    </w:p>
    <w:p w14:paraId="4077B83F"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16</w:t>
      </w:r>
    </w:p>
    <w:p w14:paraId="4BE40DD2"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Επιτροπή Ελέγχου – Επιτροπή Αποδοχών και Υποψηφιοτήτων</w:t>
      </w:r>
    </w:p>
    <w:p w14:paraId="06F30F54" w14:textId="77777777" w:rsidR="00150E57" w:rsidRPr="00CB0346" w:rsidRDefault="00150E57" w:rsidP="00CB0346">
      <w:pPr>
        <w:spacing w:after="0" w:line="276" w:lineRule="auto"/>
        <w:contextualSpacing/>
        <w:jc w:val="center"/>
        <w:rPr>
          <w:rFonts w:ascii="Calibri" w:hAnsi="Calibri" w:cs="Calibri"/>
          <w:b/>
        </w:rPr>
      </w:pPr>
    </w:p>
    <w:p w14:paraId="359FBB6B" w14:textId="4794D841"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1. Η Εταιρεία διαθέτει Επιτροπή Ελέγχου και Επιτροπή Αποδοχών και Υποψηφιοτήτων. Οι επιτροπές του παρόντος άρθρου είναι</w:t>
      </w:r>
      <w:r w:rsidR="00AE7744" w:rsidRPr="00CB0346">
        <w:rPr>
          <w:rFonts w:ascii="Calibri" w:hAnsi="Calibri" w:cs="Calibri"/>
        </w:rPr>
        <w:t>,</w:t>
      </w:r>
      <w:r w:rsidRPr="00CB0346">
        <w:rPr>
          <w:rFonts w:ascii="Calibri" w:hAnsi="Calibri" w:cs="Calibri"/>
        </w:rPr>
        <w:t xml:space="preserve"> τουλάχιστον</w:t>
      </w:r>
      <w:r w:rsidR="00AE7744" w:rsidRPr="00CB0346">
        <w:rPr>
          <w:rFonts w:ascii="Calibri" w:hAnsi="Calibri" w:cs="Calibri"/>
        </w:rPr>
        <w:t>,</w:t>
      </w:r>
      <w:r w:rsidRPr="00CB0346">
        <w:rPr>
          <w:rFonts w:ascii="Calibri" w:hAnsi="Calibri" w:cs="Calibri"/>
        </w:rPr>
        <w:t xml:space="preserve"> τριμελείς και αποτελούνται από μη εκτελεστικά μέλη του Διοικητικού Συμβουλίου, σύμφωνα με όσα ειδικότερα ορίζονται στο </w:t>
      </w:r>
      <w:r w:rsidR="00AE7744" w:rsidRPr="00CB0346">
        <w:rPr>
          <w:rFonts w:ascii="Calibri" w:hAnsi="Calibri" w:cs="Calibri"/>
        </w:rPr>
        <w:t>κ</w:t>
      </w:r>
      <w:r w:rsidRPr="00CB0346">
        <w:rPr>
          <w:rFonts w:ascii="Calibri" w:hAnsi="Calibri" w:cs="Calibri"/>
        </w:rPr>
        <w:t xml:space="preserve">αταστατικό. Δύο (2) τουλάχιστον μέλη είναι ανεξάρτητα μη εκτελεστικά. Πρόεδρος της κάθε επιτροπής ορίζεται ανεξάρτητο μη εκτελεστικό μέλος. Η θητεία των μελών είναι τριετής και δύναται να ανανεωθεί μία φορά, παύει δε με την καθ’ οιονδήποτε τρόπο απώλεια της ιδιότητας του μέλους </w:t>
      </w:r>
      <w:r w:rsidR="00AE7744" w:rsidRPr="00CB0346">
        <w:rPr>
          <w:rFonts w:ascii="Calibri" w:hAnsi="Calibri" w:cs="Calibri"/>
        </w:rPr>
        <w:t xml:space="preserve">του </w:t>
      </w:r>
      <w:r w:rsidRPr="00CB0346">
        <w:rPr>
          <w:rFonts w:ascii="Calibri" w:hAnsi="Calibri" w:cs="Calibri"/>
        </w:rPr>
        <w:t>Δ</w:t>
      </w:r>
      <w:r w:rsidR="00AE7744" w:rsidRPr="00CB0346">
        <w:rPr>
          <w:rFonts w:ascii="Calibri" w:hAnsi="Calibri" w:cs="Calibri"/>
        </w:rPr>
        <w:t xml:space="preserve">ιοικητικού </w:t>
      </w:r>
      <w:r w:rsidRPr="00CB0346">
        <w:rPr>
          <w:rFonts w:ascii="Calibri" w:hAnsi="Calibri" w:cs="Calibri"/>
        </w:rPr>
        <w:t>Σ</w:t>
      </w:r>
      <w:r w:rsidR="00AE7744" w:rsidRPr="00CB0346">
        <w:rPr>
          <w:rFonts w:ascii="Calibri" w:hAnsi="Calibri" w:cs="Calibri"/>
        </w:rPr>
        <w:t>υμβουλίου</w:t>
      </w:r>
      <w:r w:rsidRPr="00CB0346">
        <w:rPr>
          <w:rFonts w:ascii="Calibri" w:hAnsi="Calibri" w:cs="Calibri"/>
        </w:rPr>
        <w:t>. Ειδικά στην Επιτροπή Ελέγχου μετέχουν ως μέλη και τουλάχιστον δύο (2) τρίτοι, ανεξάρτητοι από τον</w:t>
      </w:r>
      <w:r w:rsidR="00AE7744" w:rsidRPr="00CB0346">
        <w:rPr>
          <w:rFonts w:ascii="Calibri" w:hAnsi="Calibri" w:cs="Calibri"/>
        </w:rPr>
        <w:t xml:space="preserve"> Ηλεκτρονικό Εθνικό Φορέα Κοινωνικής Ασφάλισης</w:t>
      </w:r>
      <w:r w:rsidRPr="00CB0346">
        <w:rPr>
          <w:rFonts w:ascii="Calibri" w:hAnsi="Calibri" w:cs="Calibri"/>
        </w:rPr>
        <w:t xml:space="preserve"> </w:t>
      </w:r>
      <w:r w:rsidR="00AE7744" w:rsidRPr="00CB0346">
        <w:rPr>
          <w:rFonts w:ascii="Calibri" w:hAnsi="Calibri" w:cs="Calibri"/>
        </w:rPr>
        <w:t>(</w:t>
      </w:r>
      <w:r w:rsidRPr="00CB0346">
        <w:rPr>
          <w:rFonts w:ascii="Calibri" w:hAnsi="Calibri" w:cs="Calibri"/>
        </w:rPr>
        <w:t>e-Ε.Φ.Κ.Α.</w:t>
      </w:r>
      <w:r w:rsidR="00AE7744" w:rsidRPr="00CB0346">
        <w:rPr>
          <w:rFonts w:ascii="Calibri" w:hAnsi="Calibri" w:cs="Calibri"/>
        </w:rPr>
        <w:t>)</w:t>
      </w:r>
      <w:r w:rsidRPr="00CB0346">
        <w:rPr>
          <w:rFonts w:ascii="Calibri" w:hAnsi="Calibri" w:cs="Calibri"/>
        </w:rPr>
        <w:t xml:space="preserve">, οι οποίοι δεν είναι μέλη του Διοικητικού Συμβουλίου, </w:t>
      </w:r>
      <w:r w:rsidRPr="00CB0346">
        <w:rPr>
          <w:rFonts w:ascii="Calibri" w:hAnsi="Calibri" w:cs="Calibri"/>
        </w:rPr>
        <w:lastRenderedPageBreak/>
        <w:t>και έχουν επαρκή ελεγκτική εμπειρία και γνώση ή αποδεδειγμένη εμπειρία και γνώση στον τομέα των συμβάσεων έργων, προμηθειών και υπηρεσιών.</w:t>
      </w:r>
    </w:p>
    <w:p w14:paraId="4BE5D0A9" w14:textId="77777777" w:rsidR="00150E57" w:rsidRPr="00CB0346" w:rsidRDefault="00150E57" w:rsidP="00CB0346">
      <w:pPr>
        <w:spacing w:after="0" w:line="276" w:lineRule="auto"/>
        <w:contextualSpacing/>
        <w:jc w:val="both"/>
        <w:rPr>
          <w:rFonts w:ascii="Calibri" w:hAnsi="Calibri" w:cs="Calibri"/>
        </w:rPr>
      </w:pPr>
    </w:p>
    <w:p w14:paraId="4A82C699" w14:textId="4DE34723"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2. Οι επιτροπές της παρ. 1 διαθέτουν</w:t>
      </w:r>
      <w:r w:rsidR="00E627BF" w:rsidRPr="00CB0346">
        <w:rPr>
          <w:rFonts w:ascii="Calibri" w:hAnsi="Calibri" w:cs="Calibri"/>
        </w:rPr>
        <w:t xml:space="preserve"> όρους</w:t>
      </w:r>
      <w:r w:rsidRPr="00CB0346">
        <w:rPr>
          <w:rFonts w:ascii="Calibri" w:hAnsi="Calibri" w:cs="Calibri"/>
        </w:rPr>
        <w:t xml:space="preserve"> λειτουργίας, ο</w:t>
      </w:r>
      <w:r w:rsidR="00E627BF" w:rsidRPr="00CB0346">
        <w:rPr>
          <w:rFonts w:ascii="Calibri" w:hAnsi="Calibri" w:cs="Calibri"/>
        </w:rPr>
        <w:t>ι</w:t>
      </w:r>
      <w:r w:rsidRPr="00CB0346">
        <w:rPr>
          <w:rFonts w:ascii="Calibri" w:hAnsi="Calibri" w:cs="Calibri"/>
        </w:rPr>
        <w:t xml:space="preserve"> οποίο</w:t>
      </w:r>
      <w:r w:rsidR="00E627BF" w:rsidRPr="00CB0346">
        <w:rPr>
          <w:rFonts w:ascii="Calibri" w:hAnsi="Calibri" w:cs="Calibri"/>
        </w:rPr>
        <w:t>ι</w:t>
      </w:r>
      <w:r w:rsidRPr="00CB0346">
        <w:rPr>
          <w:rFonts w:ascii="Calibri" w:hAnsi="Calibri" w:cs="Calibri"/>
        </w:rPr>
        <w:t xml:space="preserve"> εγκρίν</w:t>
      </w:r>
      <w:r w:rsidR="00E627BF" w:rsidRPr="00CB0346">
        <w:rPr>
          <w:rFonts w:ascii="Calibri" w:hAnsi="Calibri" w:cs="Calibri"/>
        </w:rPr>
        <w:t>ο</w:t>
      </w:r>
      <w:r w:rsidR="002967D6" w:rsidRPr="00CB0346">
        <w:rPr>
          <w:rFonts w:ascii="Calibri" w:hAnsi="Calibri" w:cs="Calibri"/>
        </w:rPr>
        <w:t>ν</w:t>
      </w:r>
      <w:r w:rsidRPr="00CB0346">
        <w:rPr>
          <w:rFonts w:ascii="Calibri" w:hAnsi="Calibri" w:cs="Calibri"/>
        </w:rPr>
        <w:t>ται με απόφαση του Διοικητικού Συμβουλίου και με τ</w:t>
      </w:r>
      <w:r w:rsidR="00E627BF" w:rsidRPr="00CB0346">
        <w:rPr>
          <w:rFonts w:ascii="Calibri" w:hAnsi="Calibri" w:cs="Calibri"/>
        </w:rPr>
        <w:t>ους</w:t>
      </w:r>
      <w:r w:rsidRPr="00CB0346">
        <w:rPr>
          <w:rFonts w:ascii="Calibri" w:hAnsi="Calibri" w:cs="Calibri"/>
        </w:rPr>
        <w:t xml:space="preserve"> οποίο</w:t>
      </w:r>
      <w:r w:rsidR="00E627BF" w:rsidRPr="00CB0346">
        <w:rPr>
          <w:rFonts w:ascii="Calibri" w:hAnsi="Calibri" w:cs="Calibri"/>
        </w:rPr>
        <w:t>υς</w:t>
      </w:r>
      <w:r w:rsidRPr="00CB0346">
        <w:rPr>
          <w:rFonts w:ascii="Calibri" w:hAnsi="Calibri" w:cs="Calibri"/>
        </w:rPr>
        <w:t xml:space="preserve"> ορίζονται, μεταξύ άλλων, ο ρόλος τους, η διαδικασία εκπλήρωσής του, θέματα συγκρότησης, καθεστώτος των μελών, </w:t>
      </w:r>
      <w:r w:rsidR="002967D6" w:rsidRPr="00CB0346">
        <w:rPr>
          <w:rFonts w:ascii="Calibri" w:hAnsi="Calibri" w:cs="Calibri"/>
        </w:rPr>
        <w:t xml:space="preserve">κωλυμάτων και </w:t>
      </w:r>
      <w:r w:rsidRPr="00CB0346">
        <w:rPr>
          <w:rFonts w:ascii="Calibri" w:hAnsi="Calibri" w:cs="Calibri"/>
        </w:rPr>
        <w:t xml:space="preserve">ασυμβιβάστων, σύγκλησης, διεξαγωγής συνεδριάσεων και λήψης αποφάσεων, καθώς και κάθε άλλο θέμα που αφορά τη λειτουργία τους. </w:t>
      </w:r>
    </w:p>
    <w:p w14:paraId="1609C84E" w14:textId="77777777" w:rsidR="00150E57" w:rsidRPr="00CB0346" w:rsidRDefault="00150E57" w:rsidP="00CB0346">
      <w:pPr>
        <w:spacing w:after="0" w:line="276" w:lineRule="auto"/>
        <w:contextualSpacing/>
        <w:jc w:val="both"/>
        <w:rPr>
          <w:rFonts w:ascii="Calibri" w:hAnsi="Calibri" w:cs="Calibri"/>
        </w:rPr>
      </w:pPr>
    </w:p>
    <w:p w14:paraId="789698D3" w14:textId="06EA8CD6" w:rsidR="002967D6" w:rsidRPr="00CB0346" w:rsidRDefault="002967D6" w:rsidP="00CB0346">
      <w:pPr>
        <w:spacing w:after="0" w:line="276" w:lineRule="auto"/>
        <w:contextualSpacing/>
        <w:jc w:val="both"/>
        <w:rPr>
          <w:rFonts w:ascii="Calibri" w:hAnsi="Calibri" w:cs="Calibri"/>
        </w:rPr>
      </w:pPr>
      <w:r w:rsidRPr="00CB0346">
        <w:rPr>
          <w:rFonts w:ascii="Calibri" w:hAnsi="Calibri" w:cs="Calibri"/>
        </w:rPr>
        <w:t>3. Έργο της Επιτροπής Ελέγχου είναι:</w:t>
      </w:r>
    </w:p>
    <w:p w14:paraId="4471D56E" w14:textId="77777777" w:rsidR="002967D6" w:rsidRPr="00CB0346" w:rsidRDefault="002967D6" w:rsidP="00CB0346">
      <w:pPr>
        <w:spacing w:after="0" w:line="276" w:lineRule="auto"/>
        <w:contextualSpacing/>
        <w:jc w:val="both"/>
        <w:rPr>
          <w:rFonts w:ascii="Calibri" w:hAnsi="Calibri" w:cs="Calibri"/>
        </w:rPr>
      </w:pPr>
      <w:r w:rsidRPr="00CB0346">
        <w:rPr>
          <w:rFonts w:ascii="Calibri" w:hAnsi="Calibri" w:cs="Calibri"/>
        </w:rPr>
        <w:t>α) η παρακολούθηση της διαδικασίας χρηματοοικονομικής πληροφόρησης και η υποβολή συστάσεων ή προτάσεων για την εξασφάλιση της ακεραιότητάς της,</w:t>
      </w:r>
    </w:p>
    <w:p w14:paraId="5E15C3B0" w14:textId="77777777" w:rsidR="002967D6" w:rsidRPr="00CB0346" w:rsidRDefault="002967D6" w:rsidP="00CB0346">
      <w:pPr>
        <w:spacing w:after="0" w:line="276" w:lineRule="auto"/>
        <w:contextualSpacing/>
        <w:jc w:val="both"/>
        <w:rPr>
          <w:rFonts w:ascii="Calibri" w:hAnsi="Calibri" w:cs="Calibri"/>
        </w:rPr>
      </w:pPr>
      <w:r w:rsidRPr="00CB0346">
        <w:rPr>
          <w:rFonts w:ascii="Calibri" w:hAnsi="Calibri" w:cs="Calibri"/>
        </w:rPr>
        <w:t>β) η παρακολούθηση της αποτελεσματικότητας των συστημάτων εσωτερικού ελέγχου, διασφάλισης της ποιότητας και διαχείρισης κινδύνων της επιχείρησης και, κατά περίπτωση, της μονάδας εσωτερικού ελέγχου της,</w:t>
      </w:r>
    </w:p>
    <w:p w14:paraId="040111E8" w14:textId="77777777" w:rsidR="002967D6" w:rsidRPr="00CB0346" w:rsidRDefault="002967D6" w:rsidP="00CB0346">
      <w:pPr>
        <w:spacing w:after="0" w:line="276" w:lineRule="auto"/>
        <w:contextualSpacing/>
        <w:jc w:val="both"/>
        <w:rPr>
          <w:rFonts w:ascii="Calibri" w:hAnsi="Calibri" w:cs="Calibri"/>
        </w:rPr>
      </w:pPr>
      <w:r w:rsidRPr="00CB0346">
        <w:rPr>
          <w:rFonts w:ascii="Calibri" w:hAnsi="Calibri" w:cs="Calibri"/>
        </w:rPr>
        <w:t>γ) η διαδικασία επιλογής ορκωτών ελεγκτών λογιστών ή ελεγκτικών εταιρειών και η πρόταση των ορκωτών ελεγκτών ή των ελεγκτικών εταιρειών που θα διοριστούν,</w:t>
      </w:r>
    </w:p>
    <w:p w14:paraId="38189207" w14:textId="77777777" w:rsidR="002967D6" w:rsidRPr="00CB0346" w:rsidRDefault="002967D6" w:rsidP="00CB0346">
      <w:pPr>
        <w:spacing w:after="0" w:line="276" w:lineRule="auto"/>
        <w:contextualSpacing/>
        <w:jc w:val="both"/>
        <w:rPr>
          <w:rFonts w:ascii="Calibri" w:hAnsi="Calibri" w:cs="Calibri"/>
        </w:rPr>
      </w:pPr>
      <w:r w:rsidRPr="00CB0346">
        <w:rPr>
          <w:rFonts w:ascii="Calibri" w:hAnsi="Calibri" w:cs="Calibri"/>
        </w:rPr>
        <w:t xml:space="preserve">δ) </w:t>
      </w:r>
      <w:r w:rsidRPr="00CB0346">
        <w:rPr>
          <w:rFonts w:ascii="Calibri" w:hAnsi="Calibri" w:cs="Calibri"/>
          <w:lang w:val="en-US"/>
        </w:rPr>
        <w:t>o</w:t>
      </w:r>
      <w:r w:rsidRPr="00CB0346">
        <w:rPr>
          <w:rFonts w:ascii="Calibri" w:hAnsi="Calibri" w:cs="Calibri"/>
        </w:rPr>
        <w:t xml:space="preserve"> έλεγχος και η παρακολούθηση της ορθής εφαρμογής του πλαισίου αναθέσεων έργων, προμηθειών και υπηρεσιών σε δειγματοληπτική βάση, η εισήγηση για τροποποιήσεις του και, εν γένει, για μέτρα βελτίωσης της απόδοσης της λειτουργίας προμηθειών της εταιρείας.</w:t>
      </w:r>
    </w:p>
    <w:p w14:paraId="21A6D87B" w14:textId="77777777" w:rsidR="002967D6" w:rsidRPr="00CB0346" w:rsidRDefault="002967D6" w:rsidP="00CB0346">
      <w:pPr>
        <w:spacing w:after="0" w:line="276" w:lineRule="auto"/>
        <w:contextualSpacing/>
        <w:jc w:val="both"/>
        <w:rPr>
          <w:rFonts w:ascii="Calibri" w:hAnsi="Calibri" w:cs="Calibri"/>
        </w:rPr>
      </w:pPr>
    </w:p>
    <w:p w14:paraId="10562152" w14:textId="232CF936" w:rsidR="00150E57" w:rsidRPr="00CB0346" w:rsidRDefault="002967D6" w:rsidP="00CB0346">
      <w:pPr>
        <w:spacing w:after="0" w:line="276" w:lineRule="auto"/>
        <w:contextualSpacing/>
        <w:jc w:val="both"/>
        <w:rPr>
          <w:rFonts w:ascii="Calibri" w:hAnsi="Calibri" w:cs="Calibri"/>
        </w:rPr>
      </w:pPr>
      <w:r w:rsidRPr="00CB0346">
        <w:rPr>
          <w:rFonts w:ascii="Calibri" w:hAnsi="Calibri" w:cs="Calibri"/>
        </w:rPr>
        <w:t>4</w:t>
      </w:r>
      <w:r w:rsidR="00AC6BBF" w:rsidRPr="00CB0346">
        <w:rPr>
          <w:rFonts w:ascii="Calibri" w:hAnsi="Calibri" w:cs="Calibri"/>
        </w:rPr>
        <w:t xml:space="preserve">. Έργο της Επιτροπής Αποδοχών και Υποψηφιοτήτων είναι: </w:t>
      </w:r>
    </w:p>
    <w:p w14:paraId="5348F71E" w14:textId="0F614AE3"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α) η εισήγηση προς το Διοικητικό Συμβούλιο για τον καθορισμό της διαδικασίας επιλογής των μελών του Διοικητικού Συμβουλίου και πρόσληψης των ανώτατων και ανώτερων διευθυντικών στελεχών και αξιολόγησης της απόδοσής τους, καθώς και τα σχετικά κωλύματα και ασυμβίβαστα, </w:t>
      </w:r>
    </w:p>
    <w:p w14:paraId="313D19CF" w14:textId="58FC6F6D"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β) η εισήγηση προς το Διοικητικό Συμβούλιο της πολιτικής αποδοχών μελών του Διοικητικού Συμβουλίου και πρόσληψης των ανώτατων και ανώτερων διευθυντικών στελεχών. Η </w:t>
      </w:r>
      <w:r w:rsidR="00F45BEA" w:rsidRPr="00CB0346">
        <w:rPr>
          <w:rFonts w:ascii="Calibri" w:hAnsi="Calibri" w:cs="Calibri"/>
        </w:rPr>
        <w:t>παρ</w:t>
      </w:r>
      <w:r w:rsidR="00805966" w:rsidRPr="00CB0346">
        <w:rPr>
          <w:rFonts w:ascii="Calibri" w:hAnsi="Calibri" w:cs="Calibri"/>
        </w:rPr>
        <w:t>.</w:t>
      </w:r>
      <w:r w:rsidRPr="00CB0346">
        <w:rPr>
          <w:rFonts w:ascii="Calibri" w:hAnsi="Calibri" w:cs="Calibri"/>
        </w:rPr>
        <w:t xml:space="preserve"> 1 του άρθρου 28 του ν. 4354/2015 (A΄ 176) δεν </w:t>
      </w:r>
      <w:r w:rsidR="00805966" w:rsidRPr="00CB0346">
        <w:rPr>
          <w:rFonts w:ascii="Calibri" w:hAnsi="Calibri" w:cs="Calibri"/>
        </w:rPr>
        <w:t>εφαρμόζεται για τις</w:t>
      </w:r>
      <w:r w:rsidRPr="00CB0346">
        <w:rPr>
          <w:rFonts w:ascii="Calibri" w:hAnsi="Calibri" w:cs="Calibri"/>
        </w:rPr>
        <w:t xml:space="preserve"> αμοιβές των εκτελεστικών μελών του Διοικητικού Συμβουλίου και των ανώτατων και ανώτερων διευθυντικών στελεχών της εταιρείας.</w:t>
      </w:r>
    </w:p>
    <w:p w14:paraId="1013E0DC" w14:textId="674B8DD3"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γ) η πρόταση προς το Διοικητικό Συμβούλιο προσώπων κατάλληλων για την απόκτηση της ιδιότητας του ανώτατου και ανώτερου διευθυντικού στελέχους, βάσει διαδικασίας η οποία προβλέπεται στον κανονισμό λειτουργίας της.</w:t>
      </w:r>
    </w:p>
    <w:p w14:paraId="65A61669" w14:textId="77777777" w:rsidR="00150E57" w:rsidRPr="00CB0346" w:rsidRDefault="00150E57" w:rsidP="00CB0346">
      <w:pPr>
        <w:spacing w:after="0" w:line="276" w:lineRule="auto"/>
        <w:contextualSpacing/>
        <w:jc w:val="both"/>
        <w:rPr>
          <w:rFonts w:ascii="Calibri" w:hAnsi="Calibri" w:cs="Calibri"/>
        </w:rPr>
      </w:pPr>
    </w:p>
    <w:p w14:paraId="63355BE9" w14:textId="77777777" w:rsidR="00150E57" w:rsidRPr="00CB0346" w:rsidRDefault="00150E57" w:rsidP="00CB0346">
      <w:pPr>
        <w:spacing w:after="0" w:line="276" w:lineRule="auto"/>
        <w:contextualSpacing/>
        <w:jc w:val="both"/>
        <w:rPr>
          <w:rFonts w:ascii="Calibri" w:hAnsi="Calibri" w:cs="Calibri"/>
        </w:rPr>
      </w:pPr>
    </w:p>
    <w:p w14:paraId="1113E279"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17</w:t>
      </w:r>
    </w:p>
    <w:p w14:paraId="42E3F3DB"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Επενδυτική Επιτροπή</w:t>
      </w:r>
    </w:p>
    <w:p w14:paraId="3E0EDF5E" w14:textId="77777777" w:rsidR="00150E57" w:rsidRPr="00CB0346" w:rsidRDefault="00150E57" w:rsidP="00CB0346">
      <w:pPr>
        <w:spacing w:after="0" w:line="276" w:lineRule="auto"/>
        <w:contextualSpacing/>
        <w:jc w:val="center"/>
        <w:rPr>
          <w:rFonts w:ascii="Calibri" w:hAnsi="Calibri" w:cs="Calibri"/>
          <w:b/>
        </w:rPr>
      </w:pPr>
    </w:p>
    <w:p w14:paraId="5B9BE593" w14:textId="09E8837D"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1. Στην Εταιρεία συστήνεται Επενδυτική Επιτροπή συμβουλευτικού και γνωμοδοτικού χαρακτήρα, με σκοπό την υποστήριξη του Διοικητικού Συμβουλίου στη χάραξη και παρακολούθηση της επενδυτικής πολιτικής της </w:t>
      </w:r>
      <w:r w:rsidR="006A30D1" w:rsidRPr="00CB0346">
        <w:rPr>
          <w:rFonts w:ascii="Calibri" w:hAnsi="Calibri" w:cs="Calibri"/>
          <w:lang w:val="en-US"/>
        </w:rPr>
        <w:t>E</w:t>
      </w:r>
      <w:r w:rsidRPr="00CB0346">
        <w:rPr>
          <w:rFonts w:ascii="Calibri" w:hAnsi="Calibri" w:cs="Calibri"/>
        </w:rPr>
        <w:t>ταιρείας.</w:t>
      </w:r>
    </w:p>
    <w:p w14:paraId="06C31CBC" w14:textId="77777777" w:rsidR="00150E57" w:rsidRPr="00CB0346" w:rsidRDefault="00150E57" w:rsidP="00CB0346">
      <w:pPr>
        <w:spacing w:after="0" w:line="276" w:lineRule="auto"/>
        <w:contextualSpacing/>
        <w:jc w:val="both"/>
        <w:rPr>
          <w:rFonts w:ascii="Calibri" w:hAnsi="Calibri" w:cs="Calibri"/>
        </w:rPr>
      </w:pPr>
    </w:p>
    <w:p w14:paraId="06321418" w14:textId="28232E48"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lastRenderedPageBreak/>
        <w:t xml:space="preserve">2. Η Επενδυτική Επιτροπή συγκροτείται με απόφαση του Διοικητικού Συμβουλίου, σύμφωνα με τα ειδικότερα οριζόμενα στον </w:t>
      </w:r>
      <w:r w:rsidR="006A30D1" w:rsidRPr="00CB0346">
        <w:rPr>
          <w:rFonts w:ascii="Calibri" w:hAnsi="Calibri" w:cs="Calibri"/>
        </w:rPr>
        <w:t>κ</w:t>
      </w:r>
      <w:r w:rsidRPr="00CB0346">
        <w:rPr>
          <w:rFonts w:ascii="Calibri" w:hAnsi="Calibri" w:cs="Calibri"/>
        </w:rPr>
        <w:t xml:space="preserve">ανονισμό </w:t>
      </w:r>
      <w:r w:rsidR="006A30D1" w:rsidRPr="00CB0346">
        <w:rPr>
          <w:rFonts w:ascii="Calibri" w:hAnsi="Calibri" w:cs="Calibri"/>
        </w:rPr>
        <w:t>λ</w:t>
      </w:r>
      <w:r w:rsidRPr="00CB0346">
        <w:rPr>
          <w:rFonts w:ascii="Calibri" w:hAnsi="Calibri" w:cs="Calibri"/>
        </w:rPr>
        <w:t>ειτουργίας της</w:t>
      </w:r>
      <w:r w:rsidR="00D056CB" w:rsidRPr="00CB0346">
        <w:rPr>
          <w:rFonts w:ascii="Calibri" w:hAnsi="Calibri" w:cs="Calibri"/>
        </w:rPr>
        <w:t xml:space="preserve"> Εταιρείας</w:t>
      </w:r>
      <w:r w:rsidRPr="00CB0346">
        <w:rPr>
          <w:rFonts w:ascii="Calibri" w:hAnsi="Calibri" w:cs="Calibri"/>
        </w:rPr>
        <w:t>, και αποτελείται από:</w:t>
      </w:r>
    </w:p>
    <w:p w14:paraId="4A398E3F"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α) τον Διευθύνοντα Σύμβουλο, ως Πρόεδρο, </w:t>
      </w:r>
    </w:p>
    <w:p w14:paraId="1D12E333"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β) τον επικεφαλής της οργανικής μονάδας της εταιρείας που είναι αρμόδια για την αξιοποίηση των ακινήτων και </w:t>
      </w:r>
    </w:p>
    <w:p w14:paraId="78A2ECF9"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γ) έναν (1) υπάλληλο της οργανικής μονάδας της εταιρείας που είναι αρμόδια για την αξιοποίηση των ακινήτων. </w:t>
      </w:r>
    </w:p>
    <w:p w14:paraId="1D69F74F"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Με απόφαση του Διοικητικού Συμβουλίου προστίθενται ως μέλη στην Επενδυτική Επιτροπή μέχρι δύο (2) εμπειρογνώμονες από τον δημόσιο ή τον ιδιωτικό τομέα, με αποδεδειγμένη εμπειρία και γνώση στον τομέα της διαχείρισης χαρτοφυλακίου ακινήτων. </w:t>
      </w:r>
    </w:p>
    <w:p w14:paraId="05414614" w14:textId="77777777" w:rsidR="00150E57" w:rsidRPr="00CB0346" w:rsidRDefault="00150E57" w:rsidP="00CB0346">
      <w:pPr>
        <w:spacing w:after="0" w:line="276" w:lineRule="auto"/>
        <w:contextualSpacing/>
        <w:jc w:val="both"/>
        <w:rPr>
          <w:rFonts w:ascii="Calibri" w:hAnsi="Calibri" w:cs="Calibri"/>
        </w:rPr>
      </w:pPr>
    </w:p>
    <w:p w14:paraId="342A1F78" w14:textId="7777777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3. Στο πλαίσιο σχεδιασμού και υλοποίησης της επενδυτικής πολιτικής της Εταιρείας, έργο της Επενδυτικής Επιτροπής είναι η διατύπωση εισήγησης αναφορικά με:</w:t>
      </w:r>
    </w:p>
    <w:p w14:paraId="711CFBDD" w14:textId="082B3A2D" w:rsidR="00150E57" w:rsidRPr="00CB0346" w:rsidRDefault="002F7710" w:rsidP="00CB0346">
      <w:pPr>
        <w:spacing w:after="0" w:line="276" w:lineRule="auto"/>
        <w:contextualSpacing/>
        <w:jc w:val="both"/>
        <w:rPr>
          <w:rFonts w:ascii="Calibri" w:hAnsi="Calibri" w:cs="Calibri"/>
        </w:rPr>
      </w:pPr>
      <w:r w:rsidRPr="00CB0346">
        <w:rPr>
          <w:rFonts w:ascii="Calibri" w:hAnsi="Calibri" w:cs="Calibri"/>
        </w:rPr>
        <w:t>α</w:t>
      </w:r>
      <w:r w:rsidR="00AC6BBF" w:rsidRPr="00CB0346">
        <w:rPr>
          <w:rFonts w:ascii="Calibri" w:hAnsi="Calibri" w:cs="Calibri"/>
        </w:rPr>
        <w:t xml:space="preserve">) το </w:t>
      </w:r>
      <w:r w:rsidR="004C6BB7" w:rsidRPr="00CB0346">
        <w:rPr>
          <w:rFonts w:ascii="Calibri" w:hAnsi="Calibri" w:cs="Calibri"/>
        </w:rPr>
        <w:t>επιχειρησιακό</w:t>
      </w:r>
      <w:r w:rsidR="00AC6BBF" w:rsidRPr="00CB0346">
        <w:rPr>
          <w:rFonts w:ascii="Calibri" w:hAnsi="Calibri" w:cs="Calibri"/>
        </w:rPr>
        <w:t xml:space="preserve"> πρόγραμμα της εταιρείας βάσει αποτίμησης του χαρτοφυλακίου, ανάλυσης επενδύσεων και ανάλυσης κόστους-οφέλους των διαφορετικών επιλογών αξιοποίησης, σε συνδυασμό με την επιλογή κατάλληλων δεικτών συγκριτικής αξιολόγησης, </w:t>
      </w:r>
    </w:p>
    <w:p w14:paraId="7FF72E8A" w14:textId="6C523801" w:rsidR="00150E57" w:rsidRPr="00CB0346" w:rsidRDefault="002F7710" w:rsidP="00CB0346">
      <w:pPr>
        <w:spacing w:after="0" w:line="276" w:lineRule="auto"/>
        <w:contextualSpacing/>
        <w:jc w:val="both"/>
        <w:rPr>
          <w:rFonts w:ascii="Calibri" w:hAnsi="Calibri" w:cs="Calibri"/>
        </w:rPr>
      </w:pPr>
      <w:r w:rsidRPr="00CB0346">
        <w:rPr>
          <w:rFonts w:ascii="Calibri" w:hAnsi="Calibri" w:cs="Calibri"/>
        </w:rPr>
        <w:t>β</w:t>
      </w:r>
      <w:r w:rsidR="00AC6BBF" w:rsidRPr="00CB0346">
        <w:rPr>
          <w:rFonts w:ascii="Calibri" w:hAnsi="Calibri" w:cs="Calibri"/>
        </w:rPr>
        <w:t xml:space="preserve">) τις ενδεδειγμένες μεθόδους παρακολούθησης της λειτουργίας της αξιοποίησης ακινήτων και την υποβολή περιοδικών αναφορών και εκθέσεων στο Διοικητικό Συμβούλιο σχετικά με την απόδοσή </w:t>
      </w:r>
      <w:r w:rsidR="008561D0" w:rsidRPr="00CB0346">
        <w:rPr>
          <w:rFonts w:ascii="Calibri" w:hAnsi="Calibri" w:cs="Calibri"/>
        </w:rPr>
        <w:t xml:space="preserve">της, </w:t>
      </w:r>
    </w:p>
    <w:p w14:paraId="48C15BA5" w14:textId="293B78B9" w:rsidR="00150E57" w:rsidRPr="00CB0346" w:rsidRDefault="008561D0" w:rsidP="00CB0346">
      <w:pPr>
        <w:spacing w:after="0" w:line="276" w:lineRule="auto"/>
        <w:contextualSpacing/>
        <w:jc w:val="both"/>
        <w:rPr>
          <w:rFonts w:ascii="Calibri" w:hAnsi="Calibri" w:cs="Calibri"/>
        </w:rPr>
      </w:pPr>
      <w:r w:rsidRPr="00CB0346">
        <w:rPr>
          <w:rFonts w:ascii="Calibri" w:hAnsi="Calibri" w:cs="Calibri"/>
        </w:rPr>
        <w:t xml:space="preserve">γ) τις συμβάσεις </w:t>
      </w:r>
      <w:r w:rsidR="0027332C" w:rsidRPr="00CB0346">
        <w:rPr>
          <w:rFonts w:ascii="Calibri" w:hAnsi="Calibri" w:cs="Calibri"/>
          <w:color w:val="000000"/>
        </w:rPr>
        <w:t xml:space="preserve">που αφορούν </w:t>
      </w:r>
      <w:r w:rsidR="00AC6BBF" w:rsidRPr="00CB0346">
        <w:rPr>
          <w:rFonts w:ascii="Calibri" w:hAnsi="Calibri" w:cs="Calibri"/>
          <w:color w:val="000000"/>
        </w:rPr>
        <w:t>αξιοποίηση περιουσιακού στοιχείο</w:t>
      </w:r>
      <w:r w:rsidR="0027332C" w:rsidRPr="00CB0346">
        <w:rPr>
          <w:rFonts w:ascii="Calibri" w:hAnsi="Calibri" w:cs="Calibri"/>
          <w:color w:val="000000"/>
        </w:rPr>
        <w:t xml:space="preserve">υ αξίας άνω συγκεκριμένων ορίων, που τίθενται από </w:t>
      </w:r>
      <w:r w:rsidR="00820F0B" w:rsidRPr="00CB0346">
        <w:rPr>
          <w:rFonts w:ascii="Calibri" w:hAnsi="Calibri" w:cs="Calibri"/>
          <w:color w:val="000000"/>
        </w:rPr>
        <w:t>τον Κανονισμό Λειτουργίας.</w:t>
      </w:r>
    </w:p>
    <w:p w14:paraId="3CE597FE" w14:textId="77777777" w:rsidR="00150E57" w:rsidRPr="00CB0346" w:rsidRDefault="00150E57" w:rsidP="00CB0346">
      <w:pPr>
        <w:spacing w:after="0" w:line="276" w:lineRule="auto"/>
        <w:contextualSpacing/>
        <w:rPr>
          <w:rFonts w:ascii="Calibri" w:hAnsi="Calibri" w:cs="Calibri"/>
        </w:rPr>
      </w:pPr>
    </w:p>
    <w:p w14:paraId="4F04B6F3"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18</w:t>
      </w:r>
    </w:p>
    <w:p w14:paraId="02EB73A7" w14:textId="29C0F682" w:rsidR="00150E57" w:rsidRPr="00CB0346" w:rsidRDefault="00CC488F" w:rsidP="00CB0346">
      <w:pPr>
        <w:spacing w:after="0" w:line="276" w:lineRule="auto"/>
        <w:contextualSpacing/>
        <w:jc w:val="center"/>
        <w:rPr>
          <w:rFonts w:ascii="Calibri" w:hAnsi="Calibri" w:cs="Calibri"/>
          <w:b/>
        </w:rPr>
      </w:pPr>
      <w:r w:rsidRPr="00CB0346">
        <w:rPr>
          <w:rFonts w:ascii="Calibri" w:hAnsi="Calibri" w:cs="Calibri"/>
          <w:b/>
        </w:rPr>
        <w:t>Πρόσληψη προσωπικού</w:t>
      </w:r>
    </w:p>
    <w:p w14:paraId="1DC08C4F" w14:textId="77777777" w:rsidR="00150E57" w:rsidRPr="00CB0346" w:rsidRDefault="00150E57" w:rsidP="00CB0346">
      <w:pPr>
        <w:spacing w:after="0" w:line="276" w:lineRule="auto"/>
        <w:contextualSpacing/>
        <w:jc w:val="center"/>
        <w:rPr>
          <w:rFonts w:ascii="Calibri" w:hAnsi="Calibri" w:cs="Calibri"/>
          <w:b/>
        </w:rPr>
      </w:pPr>
    </w:p>
    <w:p w14:paraId="7ED386D8" w14:textId="6F4CFEA8"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1. </w:t>
      </w:r>
      <w:r w:rsidR="00253BF2" w:rsidRPr="00CB0346">
        <w:rPr>
          <w:rFonts w:ascii="Calibri" w:hAnsi="Calibri" w:cs="Calibri"/>
        </w:rPr>
        <w:t>Το προσωπικό</w:t>
      </w:r>
      <w:r w:rsidRPr="00CB0346">
        <w:rPr>
          <w:rFonts w:ascii="Calibri" w:hAnsi="Calibri" w:cs="Calibri"/>
        </w:rPr>
        <w:t xml:space="preserve"> της Εταιρεία</w:t>
      </w:r>
      <w:r w:rsidR="006A30D1" w:rsidRPr="00CB0346">
        <w:rPr>
          <w:rFonts w:ascii="Calibri" w:hAnsi="Calibri" w:cs="Calibri"/>
        </w:rPr>
        <w:t>ς</w:t>
      </w:r>
      <w:r w:rsidR="00FB5051" w:rsidRPr="00CB0346">
        <w:rPr>
          <w:rFonts w:ascii="Calibri" w:hAnsi="Calibri" w:cs="Calibri"/>
        </w:rPr>
        <w:t xml:space="preserve">, όπως αυτό προβλέπεται και κατανέμεται με τον Κανονισμό Λειτουργίας της Εταιρείας, </w:t>
      </w:r>
      <w:r w:rsidR="00253BF2" w:rsidRPr="00CB0346">
        <w:rPr>
          <w:rFonts w:ascii="Calibri" w:hAnsi="Calibri" w:cs="Calibri"/>
        </w:rPr>
        <w:t>προσλαμβάνεται</w:t>
      </w:r>
      <w:r w:rsidRPr="00CB0346">
        <w:rPr>
          <w:rFonts w:ascii="Calibri" w:hAnsi="Calibri" w:cs="Calibri"/>
        </w:rPr>
        <w:t xml:space="preserve"> με συμβάσεις εργασίας αορίστου χρόνου</w:t>
      </w:r>
      <w:r w:rsidR="00253BF2" w:rsidRPr="00CB0346">
        <w:rPr>
          <w:rFonts w:ascii="Calibri" w:hAnsi="Calibri" w:cs="Calibri"/>
        </w:rPr>
        <w:t>,</w:t>
      </w:r>
      <w:r w:rsidR="00A24190" w:rsidRPr="00CB0346">
        <w:rPr>
          <w:rFonts w:ascii="Calibri" w:hAnsi="Calibri" w:cs="Calibri"/>
        </w:rPr>
        <w:t xml:space="preserve"> κατόπιν έγκρισης της Επιτροπής της Πράξης Υπουργικού Συμβουλίου (Π.Υ.Σ.)</w:t>
      </w:r>
      <w:r w:rsidR="002967D6" w:rsidRPr="00CB0346">
        <w:rPr>
          <w:rFonts w:ascii="Calibri" w:hAnsi="Calibri" w:cs="Calibri"/>
        </w:rPr>
        <w:t xml:space="preserve"> </w:t>
      </w:r>
      <w:r w:rsidR="00A24190" w:rsidRPr="00CB0346">
        <w:rPr>
          <w:rFonts w:ascii="Calibri" w:hAnsi="Calibri" w:cs="Calibri"/>
        </w:rPr>
        <w:t xml:space="preserve">33/2006, με την έκδοση </w:t>
      </w:r>
      <w:r w:rsidRPr="00CB0346">
        <w:rPr>
          <w:rFonts w:ascii="Calibri" w:hAnsi="Calibri" w:cs="Calibri"/>
        </w:rPr>
        <w:t>δημόσια</w:t>
      </w:r>
      <w:r w:rsidR="00A24190" w:rsidRPr="00CB0346">
        <w:rPr>
          <w:rFonts w:ascii="Calibri" w:hAnsi="Calibri" w:cs="Calibri"/>
        </w:rPr>
        <w:t>ς</w:t>
      </w:r>
      <w:r w:rsidRPr="00CB0346">
        <w:rPr>
          <w:rFonts w:ascii="Calibri" w:hAnsi="Calibri" w:cs="Calibri"/>
        </w:rPr>
        <w:t xml:space="preserve"> </w:t>
      </w:r>
      <w:r w:rsidR="00A24190" w:rsidRPr="00CB0346">
        <w:rPr>
          <w:rFonts w:ascii="Calibri" w:hAnsi="Calibri" w:cs="Calibri"/>
        </w:rPr>
        <w:t>προκήρυξης</w:t>
      </w:r>
      <w:r w:rsidR="00AA664E" w:rsidRPr="00CB0346">
        <w:rPr>
          <w:rFonts w:ascii="Calibri" w:hAnsi="Calibri" w:cs="Calibri"/>
        </w:rPr>
        <w:t>. Η προκήρυξη</w:t>
      </w:r>
      <w:r w:rsidRPr="00CB0346">
        <w:rPr>
          <w:rFonts w:ascii="Calibri" w:hAnsi="Calibri" w:cs="Calibri"/>
        </w:rPr>
        <w:t xml:space="preserve"> εγκρίνεται από το Διοικητικό Συμβούλιο και εκδίδεται από τα αρμόδια όργανα της </w:t>
      </w:r>
      <w:r w:rsidR="00253BF2" w:rsidRPr="00CB0346">
        <w:rPr>
          <w:rFonts w:ascii="Calibri" w:hAnsi="Calibri" w:cs="Calibri"/>
        </w:rPr>
        <w:t>Ε</w:t>
      </w:r>
      <w:r w:rsidRPr="00CB0346">
        <w:rPr>
          <w:rFonts w:ascii="Calibri" w:hAnsi="Calibri" w:cs="Calibri"/>
        </w:rPr>
        <w:t>ταιρείας</w:t>
      </w:r>
      <w:r w:rsidR="00253BF2" w:rsidRPr="00CB0346">
        <w:rPr>
          <w:rFonts w:ascii="Calibri" w:hAnsi="Calibri" w:cs="Calibri"/>
        </w:rPr>
        <w:t>,</w:t>
      </w:r>
      <w:r w:rsidRPr="00CB0346">
        <w:rPr>
          <w:rFonts w:ascii="Calibri" w:hAnsi="Calibri" w:cs="Calibri"/>
        </w:rPr>
        <w:t xml:space="preserve"> μετά από έλεγχο του </w:t>
      </w:r>
      <w:r w:rsidR="00253BF2" w:rsidRPr="00CB0346">
        <w:rPr>
          <w:rFonts w:ascii="Calibri" w:hAnsi="Calibri" w:cs="Calibri"/>
        </w:rPr>
        <w:t>Ανώτατου Συμβουλίου Επιλογής Προσωπικού (</w:t>
      </w:r>
      <w:r w:rsidRPr="00CB0346">
        <w:rPr>
          <w:rFonts w:ascii="Calibri" w:hAnsi="Calibri" w:cs="Calibri"/>
        </w:rPr>
        <w:t>Α.Σ.Ε.Π.</w:t>
      </w:r>
      <w:r w:rsidR="00253BF2" w:rsidRPr="00CB0346">
        <w:rPr>
          <w:rFonts w:ascii="Calibri" w:hAnsi="Calibri" w:cs="Calibri"/>
        </w:rPr>
        <w:t>), σύμφωνα με την</w:t>
      </w:r>
      <w:r w:rsidRPr="00CB0346">
        <w:rPr>
          <w:rFonts w:ascii="Calibri" w:hAnsi="Calibri" w:cs="Calibri"/>
        </w:rPr>
        <w:t xml:space="preserve"> παρ</w:t>
      </w:r>
      <w:r w:rsidR="00253BF2" w:rsidRPr="00CB0346">
        <w:rPr>
          <w:rFonts w:ascii="Calibri" w:hAnsi="Calibri" w:cs="Calibri"/>
        </w:rPr>
        <w:t>.</w:t>
      </w:r>
      <w:r w:rsidRPr="00CB0346">
        <w:rPr>
          <w:rFonts w:ascii="Calibri" w:hAnsi="Calibri" w:cs="Calibri"/>
        </w:rPr>
        <w:t xml:space="preserve"> 3</w:t>
      </w:r>
      <w:r w:rsidR="00253BF2" w:rsidRPr="00CB0346">
        <w:rPr>
          <w:rFonts w:ascii="Calibri" w:hAnsi="Calibri" w:cs="Calibri"/>
        </w:rPr>
        <w:t>. Η προκήρυξη</w:t>
      </w:r>
      <w:r w:rsidRPr="00CB0346">
        <w:rPr>
          <w:rFonts w:ascii="Calibri" w:hAnsi="Calibri" w:cs="Calibri"/>
        </w:rPr>
        <w:t xml:space="preserve"> δημοσιεύεται σε κάθε περίπτωση στην ιστοσελίδα </w:t>
      </w:r>
      <w:r w:rsidR="00253BF2" w:rsidRPr="00CB0346">
        <w:rPr>
          <w:rFonts w:ascii="Calibri" w:hAnsi="Calibri" w:cs="Calibri"/>
        </w:rPr>
        <w:t>της Εταιρείας</w:t>
      </w:r>
      <w:r w:rsidR="007A12EB" w:rsidRPr="00CB0346">
        <w:rPr>
          <w:rFonts w:ascii="Calibri" w:hAnsi="Calibri" w:cs="Calibri"/>
        </w:rPr>
        <w:t xml:space="preserve"> και του Α.Σ.Ε.Π.</w:t>
      </w:r>
      <w:r w:rsidR="00253BF2" w:rsidRPr="00CB0346">
        <w:rPr>
          <w:rFonts w:ascii="Calibri" w:hAnsi="Calibri" w:cs="Calibri"/>
        </w:rPr>
        <w:t xml:space="preserve"> και σε αυτήν </w:t>
      </w:r>
      <w:r w:rsidRPr="00CB0346">
        <w:rPr>
          <w:rFonts w:ascii="Calibri" w:hAnsi="Calibri" w:cs="Calibri"/>
        </w:rPr>
        <w:t>καθορίζονται ενδεικτικά:</w:t>
      </w:r>
    </w:p>
    <w:p w14:paraId="13E8FCA4" w14:textId="79888D14"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α) </w:t>
      </w:r>
      <w:r w:rsidR="00B301BD" w:rsidRPr="00CB0346">
        <w:rPr>
          <w:rFonts w:ascii="Calibri" w:hAnsi="Calibri" w:cs="Calibri"/>
        </w:rPr>
        <w:t>ο</w:t>
      </w:r>
      <w:r w:rsidRPr="00CB0346">
        <w:rPr>
          <w:rFonts w:ascii="Calibri" w:hAnsi="Calibri" w:cs="Calibri"/>
        </w:rPr>
        <w:t xml:space="preserve"> αριθμός του προσωπικού που θα προσληφθεί</w:t>
      </w:r>
      <w:r w:rsidR="00B301BD" w:rsidRPr="00CB0346">
        <w:rPr>
          <w:rFonts w:ascii="Calibri" w:hAnsi="Calibri" w:cs="Calibri"/>
        </w:rPr>
        <w:t>, ανά κατηγορία και ειδικότητα,</w:t>
      </w:r>
    </w:p>
    <w:p w14:paraId="6C30CFE8" w14:textId="47533B83"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β) </w:t>
      </w:r>
      <w:r w:rsidR="00B301BD" w:rsidRPr="00CB0346">
        <w:rPr>
          <w:rFonts w:ascii="Calibri" w:hAnsi="Calibri" w:cs="Calibri"/>
        </w:rPr>
        <w:t>τ</w:t>
      </w:r>
      <w:r w:rsidRPr="00CB0346">
        <w:rPr>
          <w:rFonts w:ascii="Calibri" w:hAnsi="Calibri" w:cs="Calibri"/>
        </w:rPr>
        <w:t>α απαιτούμενα τυπικά και ουσιαστικά προσόντα</w:t>
      </w:r>
      <w:r w:rsidR="00B301BD" w:rsidRPr="00CB0346">
        <w:rPr>
          <w:rFonts w:ascii="Calibri" w:hAnsi="Calibri" w:cs="Calibri"/>
        </w:rPr>
        <w:t>, ανά κατηγορία και ειδικότητα,</w:t>
      </w:r>
    </w:p>
    <w:p w14:paraId="27A4D731" w14:textId="41FCF9A6"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γ) </w:t>
      </w:r>
      <w:r w:rsidR="00B301BD" w:rsidRPr="00CB0346">
        <w:rPr>
          <w:rFonts w:ascii="Calibri" w:hAnsi="Calibri" w:cs="Calibri"/>
        </w:rPr>
        <w:t>τ</w:t>
      </w:r>
      <w:r w:rsidRPr="00CB0346">
        <w:rPr>
          <w:rFonts w:ascii="Calibri" w:hAnsi="Calibri" w:cs="Calibri"/>
        </w:rPr>
        <w:t>α κριτήρια επιλογής και η μοριοδότησή τους,</w:t>
      </w:r>
    </w:p>
    <w:p w14:paraId="79E03974" w14:textId="6A450237"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δ) </w:t>
      </w:r>
      <w:r w:rsidR="00253BF2" w:rsidRPr="00CB0346">
        <w:rPr>
          <w:rFonts w:ascii="Calibri" w:hAnsi="Calibri" w:cs="Calibri"/>
        </w:rPr>
        <w:t>η</w:t>
      </w:r>
      <w:r w:rsidRPr="00CB0346">
        <w:rPr>
          <w:rFonts w:ascii="Calibri" w:hAnsi="Calibri" w:cs="Calibri"/>
        </w:rPr>
        <w:t xml:space="preserve"> προθεσμία υποβολής των αιτήσεων των υποψηφίων, ο τρόπος υποβολής τους και η υπηρεσία υποδοχής τους,</w:t>
      </w:r>
    </w:p>
    <w:p w14:paraId="2A09225C" w14:textId="79D032EF"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ε) τα απαιτούμενα δικαιολογητικά και ο τρόπος και ο χρόνος υποβολής τους,</w:t>
      </w:r>
    </w:p>
    <w:p w14:paraId="3B77E9C8" w14:textId="5F3A2F6E"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στ) η διαδικασία αξιολόγησης και επιλογής υποψηφίων, συμπεριλαμβανομένης τυχόν συνέντευξης, η διαδικασία σύνταξης των πινάκων κατάταξης, τα αρμόδια όργανα, η διαδικασία ελέγχου νομιμότητας των πινάκων κατάταξης και η ολοκλήρωση της διαδικασίας</w:t>
      </w:r>
      <w:r w:rsidR="00253BF2" w:rsidRPr="00CB0346">
        <w:rPr>
          <w:rFonts w:ascii="Calibri" w:hAnsi="Calibri" w:cs="Calibri"/>
        </w:rPr>
        <w:t>,</w:t>
      </w:r>
    </w:p>
    <w:p w14:paraId="025066A4" w14:textId="563A7D1B"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ζ) </w:t>
      </w:r>
      <w:r w:rsidR="00253BF2" w:rsidRPr="00CB0346">
        <w:rPr>
          <w:rFonts w:ascii="Calibri" w:hAnsi="Calibri" w:cs="Calibri"/>
        </w:rPr>
        <w:t>τ</w:t>
      </w:r>
      <w:r w:rsidRPr="00CB0346">
        <w:rPr>
          <w:rFonts w:ascii="Calibri" w:hAnsi="Calibri" w:cs="Calibri"/>
        </w:rPr>
        <w:t>ο δικαίωμα άσκησης ένστασης, ο τρόπος και χρόνος άσκησής της και το όργανο εξέτασής της.</w:t>
      </w:r>
    </w:p>
    <w:p w14:paraId="617E51E8" w14:textId="77777777" w:rsidR="00150E57" w:rsidRPr="00CB0346" w:rsidRDefault="00150E57" w:rsidP="00CB0346">
      <w:pPr>
        <w:spacing w:after="0" w:line="276" w:lineRule="auto"/>
        <w:contextualSpacing/>
        <w:jc w:val="both"/>
        <w:rPr>
          <w:rFonts w:ascii="Calibri" w:hAnsi="Calibri" w:cs="Calibri"/>
        </w:rPr>
      </w:pPr>
    </w:p>
    <w:p w14:paraId="46191131" w14:textId="077B0A83"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lastRenderedPageBreak/>
        <w:t xml:space="preserve">2. Οι προβλέψεις της </w:t>
      </w:r>
      <w:r w:rsidR="00253BF2" w:rsidRPr="00CB0346">
        <w:rPr>
          <w:rFonts w:ascii="Calibri" w:hAnsi="Calibri" w:cs="Calibri"/>
        </w:rPr>
        <w:t>π</w:t>
      </w:r>
      <w:r w:rsidRPr="00CB0346">
        <w:rPr>
          <w:rFonts w:ascii="Calibri" w:hAnsi="Calibri" w:cs="Calibri"/>
        </w:rPr>
        <w:t>ροκήρυξης</w:t>
      </w:r>
      <w:r w:rsidR="00253BF2" w:rsidRPr="00CB0346">
        <w:rPr>
          <w:rFonts w:ascii="Calibri" w:hAnsi="Calibri" w:cs="Calibri"/>
        </w:rPr>
        <w:t xml:space="preserve"> </w:t>
      </w:r>
      <w:r w:rsidRPr="00CB0346">
        <w:rPr>
          <w:rFonts w:ascii="Calibri" w:hAnsi="Calibri" w:cs="Calibri"/>
        </w:rPr>
        <w:t>καθορίζονται</w:t>
      </w:r>
      <w:r w:rsidR="002967D6" w:rsidRPr="00CB0346">
        <w:rPr>
          <w:rFonts w:ascii="Calibri" w:hAnsi="Calibri" w:cs="Calibri"/>
        </w:rPr>
        <w:t>,</w:t>
      </w:r>
      <w:r w:rsidRPr="00CB0346">
        <w:rPr>
          <w:rFonts w:ascii="Calibri" w:hAnsi="Calibri" w:cs="Calibri"/>
        </w:rPr>
        <w:t xml:space="preserve"> κατά παρέκκλιση κάθε γενικής ή ειδικής διάταξης, τηρουμένων των αρχών της διαφάνειας, της αξιοκρατίας και της ισότητας, σύμφωνα με τις ανάγκες και τις εσωτερικές διαδικασίες της </w:t>
      </w:r>
      <w:r w:rsidR="00253BF2" w:rsidRPr="00CB0346">
        <w:rPr>
          <w:rFonts w:ascii="Calibri" w:hAnsi="Calibri" w:cs="Calibri"/>
        </w:rPr>
        <w:t>Ε</w:t>
      </w:r>
      <w:r w:rsidRPr="00CB0346">
        <w:rPr>
          <w:rFonts w:ascii="Calibri" w:hAnsi="Calibri" w:cs="Calibri"/>
        </w:rPr>
        <w:t>ταιρείας.</w:t>
      </w:r>
    </w:p>
    <w:p w14:paraId="4AB56276" w14:textId="77777777" w:rsidR="00150E57" w:rsidRPr="00CB0346" w:rsidRDefault="00150E57" w:rsidP="00CB0346">
      <w:pPr>
        <w:spacing w:after="0" w:line="276" w:lineRule="auto"/>
        <w:contextualSpacing/>
        <w:jc w:val="both"/>
        <w:rPr>
          <w:rFonts w:ascii="Calibri" w:hAnsi="Calibri" w:cs="Calibri"/>
        </w:rPr>
      </w:pPr>
    </w:p>
    <w:p w14:paraId="2B8F24A8" w14:textId="40D8ACDE"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 xml:space="preserve">3. Η </w:t>
      </w:r>
      <w:r w:rsidR="00253BF2" w:rsidRPr="00CB0346">
        <w:rPr>
          <w:rFonts w:ascii="Calibri" w:hAnsi="Calibri" w:cs="Calibri"/>
        </w:rPr>
        <w:t>π</w:t>
      </w:r>
      <w:r w:rsidRPr="00CB0346">
        <w:rPr>
          <w:rFonts w:ascii="Calibri" w:hAnsi="Calibri" w:cs="Calibri"/>
        </w:rPr>
        <w:t>ροκήρυξη αποστέλλεται στο Α.Σ.Ε.Π., το οποίο εγκρίνει ή τροποποιεί αυτήν μέσα σε δέκα (10) εργάσιμες ημέρες από την περιέλευσ</w:t>
      </w:r>
      <w:r w:rsidR="00CC488F" w:rsidRPr="00CB0346">
        <w:rPr>
          <w:rFonts w:ascii="Calibri" w:hAnsi="Calibri" w:cs="Calibri"/>
        </w:rPr>
        <w:t>ή της</w:t>
      </w:r>
      <w:r w:rsidRPr="00CB0346">
        <w:rPr>
          <w:rFonts w:ascii="Calibri" w:hAnsi="Calibri" w:cs="Calibri"/>
        </w:rPr>
        <w:t xml:space="preserve"> σε αυτό. Αν παρέλθει άπρακτη η προθεσμία των δέκα (10) </w:t>
      </w:r>
      <w:r w:rsidR="00CC488F" w:rsidRPr="00CB0346">
        <w:rPr>
          <w:rFonts w:ascii="Calibri" w:hAnsi="Calibri" w:cs="Calibri"/>
        </w:rPr>
        <w:t xml:space="preserve">εργάσιμων </w:t>
      </w:r>
      <w:r w:rsidRPr="00CB0346">
        <w:rPr>
          <w:rFonts w:ascii="Calibri" w:hAnsi="Calibri" w:cs="Calibri"/>
        </w:rPr>
        <w:t>ημερών, τεκμαίρεται η σύμφωνη γνώμη του Α.Σ.Ε.Π..</w:t>
      </w:r>
    </w:p>
    <w:p w14:paraId="2D7E0811" w14:textId="77777777" w:rsidR="00150E57" w:rsidRPr="00CB0346" w:rsidRDefault="00150E57" w:rsidP="00CB0346">
      <w:pPr>
        <w:spacing w:after="0" w:line="276" w:lineRule="auto"/>
        <w:contextualSpacing/>
        <w:jc w:val="both"/>
        <w:rPr>
          <w:rFonts w:ascii="Calibri" w:hAnsi="Calibri" w:cs="Calibri"/>
        </w:rPr>
      </w:pPr>
    </w:p>
    <w:p w14:paraId="57082F25" w14:textId="2300E05D"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t>4. Η αξιολόγηση των αιτήσεων διενεργείται από τριμελή</w:t>
      </w:r>
      <w:r w:rsidR="00CC488F" w:rsidRPr="00CB0346">
        <w:rPr>
          <w:rFonts w:ascii="Calibri" w:hAnsi="Calibri" w:cs="Calibri"/>
        </w:rPr>
        <w:t>,</w:t>
      </w:r>
      <w:r w:rsidRPr="00CB0346">
        <w:rPr>
          <w:rFonts w:ascii="Calibri" w:hAnsi="Calibri" w:cs="Calibri"/>
        </w:rPr>
        <w:t xml:space="preserve"> τουλάχιστον</w:t>
      </w:r>
      <w:r w:rsidR="00CC488F" w:rsidRPr="00CB0346">
        <w:rPr>
          <w:rFonts w:ascii="Calibri" w:hAnsi="Calibri" w:cs="Calibri"/>
        </w:rPr>
        <w:t>,</w:t>
      </w:r>
      <w:r w:rsidRPr="00CB0346">
        <w:rPr>
          <w:rFonts w:ascii="Calibri" w:hAnsi="Calibri" w:cs="Calibri"/>
        </w:rPr>
        <w:t xml:space="preserve"> Επιτροπή, </w:t>
      </w:r>
      <w:r w:rsidR="002967D6" w:rsidRPr="00CB0346">
        <w:rPr>
          <w:rFonts w:ascii="Calibri" w:hAnsi="Calibri" w:cs="Calibri"/>
        </w:rPr>
        <w:t xml:space="preserve">η οποία συγκροτείται </w:t>
      </w:r>
      <w:r w:rsidRPr="00CB0346">
        <w:rPr>
          <w:rFonts w:ascii="Calibri" w:hAnsi="Calibri" w:cs="Calibri"/>
        </w:rPr>
        <w:t xml:space="preserve">με απόφαση του Διοικητικού Συμβουλίου της </w:t>
      </w:r>
      <w:r w:rsidR="00CC488F" w:rsidRPr="00CB0346">
        <w:rPr>
          <w:rFonts w:ascii="Calibri" w:hAnsi="Calibri" w:cs="Calibri"/>
        </w:rPr>
        <w:t>Ε</w:t>
      </w:r>
      <w:r w:rsidRPr="00CB0346">
        <w:rPr>
          <w:rFonts w:ascii="Calibri" w:hAnsi="Calibri" w:cs="Calibri"/>
        </w:rPr>
        <w:t xml:space="preserve">ταιρείας. Η Επιτροπή συντάσσει προσωρινούς πίνακες κατάταξης, τους οποίους δημοσιεύει στην ιστοσελίδα </w:t>
      </w:r>
      <w:r w:rsidR="00CC488F" w:rsidRPr="00CB0346">
        <w:rPr>
          <w:rFonts w:ascii="Calibri" w:hAnsi="Calibri" w:cs="Calibri"/>
        </w:rPr>
        <w:t>της Εταιρείας</w:t>
      </w:r>
      <w:r w:rsidR="007A12EB" w:rsidRPr="00CB0346">
        <w:rPr>
          <w:rFonts w:ascii="Calibri" w:hAnsi="Calibri" w:cs="Calibri"/>
        </w:rPr>
        <w:t xml:space="preserve"> και του Α.Σ.Ε.Π.</w:t>
      </w:r>
      <w:r w:rsidRPr="00CB0346">
        <w:rPr>
          <w:rFonts w:ascii="Calibri" w:hAnsi="Calibri" w:cs="Calibri"/>
        </w:rPr>
        <w:t xml:space="preserve">. Κατά των πινάκων αυτών ασκείται ένσταση μόνο για λόγους νομιμότητας εντός αποκλειστικής προθεσμίας δέκα (10) ημερών από την επομένη της καταχώρισης αυτών στην ιστοσελίδα της </w:t>
      </w:r>
      <w:r w:rsidR="00CC488F" w:rsidRPr="00CB0346">
        <w:rPr>
          <w:rFonts w:ascii="Calibri" w:hAnsi="Calibri" w:cs="Calibri"/>
        </w:rPr>
        <w:t>Ε</w:t>
      </w:r>
      <w:r w:rsidRPr="00CB0346">
        <w:rPr>
          <w:rFonts w:ascii="Calibri" w:hAnsi="Calibri" w:cs="Calibri"/>
        </w:rPr>
        <w:t xml:space="preserve">ταιρείας. Οι ενστάσεις εξετάζονται από Επιτροπή Ενστάσεων, </w:t>
      </w:r>
      <w:r w:rsidR="002967D6" w:rsidRPr="00CB0346">
        <w:rPr>
          <w:rFonts w:ascii="Calibri" w:hAnsi="Calibri" w:cs="Calibri"/>
        </w:rPr>
        <w:t xml:space="preserve">η οποία συγκροτείται </w:t>
      </w:r>
      <w:r w:rsidRPr="00CB0346">
        <w:rPr>
          <w:rFonts w:ascii="Calibri" w:hAnsi="Calibri" w:cs="Calibri"/>
        </w:rPr>
        <w:t xml:space="preserve">με απόφαση του Διοικητικού Συμβουλίου. Η Επιτροπή Ενστάσεων καταρτίζει και τον οριστικό πίνακα προσληπτέων και απορριπτέων, τον οποίο αποστέλλει στο Α.Σ.Ε.Π. για έλεγχο εντός δέκα (10) ημερών από την κατάρτισή του. Το Α.Σ.Ε.Π., αφού ελέγξει τη νομιμότητα του οριστικού πίνακα προσληπτέων και απορριπτέων, σε είκοσι (20) εργάσιμες ημέρες κυρώνει αυτόν και τον επιστρέφει στην </w:t>
      </w:r>
      <w:r w:rsidR="00CC488F" w:rsidRPr="00CB0346">
        <w:rPr>
          <w:rFonts w:ascii="Calibri" w:hAnsi="Calibri" w:cs="Calibri"/>
        </w:rPr>
        <w:t>Ε</w:t>
      </w:r>
      <w:r w:rsidRPr="00CB0346">
        <w:rPr>
          <w:rFonts w:ascii="Calibri" w:hAnsi="Calibri" w:cs="Calibri"/>
        </w:rPr>
        <w:t xml:space="preserve">ταιρεία. Αν παρέλθει άπρακτη η προθεσμία των είκοσι (20) </w:t>
      </w:r>
      <w:r w:rsidR="00CC488F" w:rsidRPr="00CB0346">
        <w:rPr>
          <w:rFonts w:ascii="Calibri" w:hAnsi="Calibri" w:cs="Calibri"/>
        </w:rPr>
        <w:t xml:space="preserve">εργάσιμων </w:t>
      </w:r>
      <w:r w:rsidRPr="00CB0346">
        <w:rPr>
          <w:rFonts w:ascii="Calibri" w:hAnsi="Calibri" w:cs="Calibri"/>
        </w:rPr>
        <w:t>ημερών, τεκμαίρεται η έγκριση από το Α.Σ.Ε.Π. του οριστικού πίνακα προσληπτέων και απορριπτέων.</w:t>
      </w:r>
    </w:p>
    <w:p w14:paraId="70057668" w14:textId="77777777" w:rsidR="00150E57" w:rsidRPr="00CB0346" w:rsidRDefault="00150E57" w:rsidP="00CB0346">
      <w:pPr>
        <w:spacing w:after="0" w:line="276" w:lineRule="auto"/>
        <w:contextualSpacing/>
        <w:rPr>
          <w:rFonts w:ascii="Calibri" w:hAnsi="Calibri" w:cs="Calibri"/>
        </w:rPr>
      </w:pPr>
    </w:p>
    <w:p w14:paraId="1C9C5710"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19</w:t>
      </w:r>
    </w:p>
    <w:p w14:paraId="34C4CE37" w14:textId="5DBDA690" w:rsidR="00150E57" w:rsidRPr="00CB0346" w:rsidRDefault="00CC488F" w:rsidP="00CB0346">
      <w:pPr>
        <w:spacing w:after="0" w:line="276" w:lineRule="auto"/>
        <w:contextualSpacing/>
        <w:jc w:val="center"/>
        <w:rPr>
          <w:rFonts w:ascii="Calibri" w:hAnsi="Calibri" w:cs="Calibri"/>
          <w:b/>
        </w:rPr>
      </w:pPr>
      <w:r w:rsidRPr="00CB0346">
        <w:rPr>
          <w:rFonts w:ascii="Calibri" w:hAnsi="Calibri" w:cs="Calibri"/>
          <w:b/>
        </w:rPr>
        <w:t>Μετακίνηση</w:t>
      </w:r>
      <w:r w:rsidR="00AC6BBF" w:rsidRPr="00CB0346">
        <w:rPr>
          <w:rFonts w:ascii="Calibri" w:hAnsi="Calibri" w:cs="Calibri"/>
          <w:b/>
        </w:rPr>
        <w:t xml:space="preserve"> προσωπικού</w:t>
      </w:r>
    </w:p>
    <w:p w14:paraId="7D27DFCE" w14:textId="77777777" w:rsidR="00150E57" w:rsidRPr="00CB0346" w:rsidRDefault="00150E57" w:rsidP="00CB0346">
      <w:pPr>
        <w:spacing w:after="0" w:line="276" w:lineRule="auto"/>
        <w:contextualSpacing/>
        <w:jc w:val="center"/>
        <w:rPr>
          <w:rFonts w:ascii="Calibri" w:hAnsi="Calibri" w:cs="Calibri"/>
          <w:b/>
        </w:rPr>
      </w:pPr>
    </w:p>
    <w:p w14:paraId="7DC1DB24" w14:textId="35AE9BD1" w:rsidR="00150E57" w:rsidRDefault="00AC6BBF" w:rsidP="00CB0346">
      <w:pPr>
        <w:spacing w:after="0" w:line="276" w:lineRule="auto"/>
        <w:contextualSpacing/>
        <w:jc w:val="both"/>
        <w:rPr>
          <w:rFonts w:ascii="Calibri" w:hAnsi="Calibri" w:cs="Calibri"/>
        </w:rPr>
      </w:pPr>
      <w:r w:rsidRPr="00CB0346">
        <w:rPr>
          <w:rFonts w:ascii="Calibri" w:hAnsi="Calibri" w:cs="Calibri"/>
        </w:rPr>
        <w:t xml:space="preserve">1. </w:t>
      </w:r>
      <w:r w:rsidR="0095040D" w:rsidRPr="00CB0346">
        <w:rPr>
          <w:rFonts w:ascii="Calibri" w:hAnsi="Calibri" w:cs="Calibri"/>
        </w:rPr>
        <w:t>Π</w:t>
      </w:r>
      <w:r w:rsidRPr="00CB0346">
        <w:rPr>
          <w:rFonts w:ascii="Calibri" w:hAnsi="Calibri" w:cs="Calibri"/>
        </w:rPr>
        <w:t xml:space="preserve">ροσωπικό του </w:t>
      </w:r>
      <w:r w:rsidR="00CC488F" w:rsidRPr="00CB0346">
        <w:rPr>
          <w:rFonts w:ascii="Calibri" w:hAnsi="Calibri" w:cs="Calibri"/>
        </w:rPr>
        <w:t>Ηλεκτρονικού Εθνικού Φορέα Κοινωνικής Ασφάλισης (</w:t>
      </w:r>
      <w:r w:rsidRPr="00CB0346">
        <w:rPr>
          <w:rFonts w:ascii="Calibri" w:hAnsi="Calibri" w:cs="Calibri"/>
        </w:rPr>
        <w:t>e-Ε.Φ.Κ.Α.</w:t>
      </w:r>
      <w:r w:rsidR="00CC488F" w:rsidRPr="00CB0346">
        <w:rPr>
          <w:rFonts w:ascii="Calibri" w:hAnsi="Calibri" w:cs="Calibri"/>
        </w:rPr>
        <w:t>)</w:t>
      </w:r>
      <w:r w:rsidR="00957543" w:rsidRPr="00CB0346">
        <w:rPr>
          <w:rFonts w:ascii="Calibri" w:hAnsi="Calibri" w:cs="Calibri"/>
        </w:rPr>
        <w:t xml:space="preserve"> </w:t>
      </w:r>
      <w:r w:rsidR="00957543" w:rsidRPr="00CB0346">
        <w:rPr>
          <w:rFonts w:ascii="Calibri" w:hAnsi="Calibri" w:cs="Calibri"/>
        </w:rPr>
        <w:t>με σχέση ιδιωτικού δικαίου αορίστου χρόνου</w:t>
      </w:r>
      <w:r w:rsidRPr="00CB0346">
        <w:rPr>
          <w:rFonts w:ascii="Calibri" w:hAnsi="Calibri" w:cs="Calibri"/>
        </w:rPr>
        <w:t xml:space="preserve"> δύναται να αποσπάται ή να μεταφέρεται </w:t>
      </w:r>
      <w:r w:rsidR="00CC488F" w:rsidRPr="00CB0346">
        <w:rPr>
          <w:rFonts w:ascii="Calibri" w:hAnsi="Calibri" w:cs="Calibri"/>
        </w:rPr>
        <w:t>στην</w:t>
      </w:r>
      <w:r w:rsidRPr="00CB0346">
        <w:rPr>
          <w:rFonts w:ascii="Calibri" w:hAnsi="Calibri" w:cs="Calibri"/>
        </w:rPr>
        <w:t xml:space="preserve"> </w:t>
      </w:r>
      <w:r w:rsidR="00CC488F" w:rsidRPr="00CB0346">
        <w:rPr>
          <w:rFonts w:ascii="Calibri" w:hAnsi="Calibri" w:cs="Calibri"/>
        </w:rPr>
        <w:t>Ε</w:t>
      </w:r>
      <w:r w:rsidRPr="00CB0346">
        <w:rPr>
          <w:rFonts w:ascii="Calibri" w:hAnsi="Calibri" w:cs="Calibri"/>
        </w:rPr>
        <w:t>ταιρεία</w:t>
      </w:r>
      <w:r w:rsidR="00CC488F" w:rsidRPr="00CB0346">
        <w:rPr>
          <w:rFonts w:ascii="Calibri" w:hAnsi="Calibri" w:cs="Calibri"/>
        </w:rPr>
        <w:t>, για την κάλυψη κενών θέσεων</w:t>
      </w:r>
      <w:r w:rsidRPr="00CB0346">
        <w:rPr>
          <w:rFonts w:ascii="Calibri" w:hAnsi="Calibri" w:cs="Calibri"/>
        </w:rPr>
        <w:t xml:space="preserve"> </w:t>
      </w:r>
      <w:r w:rsidR="0095040D" w:rsidRPr="00CB0346">
        <w:rPr>
          <w:rFonts w:ascii="Calibri" w:hAnsi="Calibri" w:cs="Calibri"/>
        </w:rPr>
        <w:t xml:space="preserve">κατηγορίας και ειδικότητας </w:t>
      </w:r>
      <w:r w:rsidRPr="00CB0346">
        <w:rPr>
          <w:rFonts w:ascii="Calibri" w:hAnsi="Calibri" w:cs="Calibri"/>
        </w:rPr>
        <w:t xml:space="preserve">αντίστοιχης ή παρεμφερούς με αυτήν που ανήκει ο </w:t>
      </w:r>
      <w:r w:rsidR="0095040D" w:rsidRPr="00CB0346">
        <w:rPr>
          <w:rFonts w:ascii="Calibri" w:hAnsi="Calibri" w:cs="Calibri"/>
        </w:rPr>
        <w:t xml:space="preserve">αποσπώμενος ή </w:t>
      </w:r>
      <w:r w:rsidRPr="00CB0346">
        <w:rPr>
          <w:rFonts w:ascii="Calibri" w:hAnsi="Calibri" w:cs="Calibri"/>
        </w:rPr>
        <w:t>μεταφερόμενος, με βάση τα τυπικά προσόντα που κατέχει</w:t>
      </w:r>
      <w:r w:rsidR="0095040D" w:rsidRPr="00CB0346">
        <w:rPr>
          <w:rFonts w:ascii="Calibri" w:hAnsi="Calibri" w:cs="Calibri"/>
        </w:rPr>
        <w:t xml:space="preserve"> και</w:t>
      </w:r>
      <w:r w:rsidRPr="00CB0346">
        <w:rPr>
          <w:rFonts w:ascii="Calibri" w:hAnsi="Calibri" w:cs="Calibri"/>
        </w:rPr>
        <w:t xml:space="preserve"> σύμφωνα με τους όρους του παρόντος.</w:t>
      </w:r>
    </w:p>
    <w:p w14:paraId="7BEB0B22" w14:textId="77777777" w:rsidR="00E45B7A" w:rsidRPr="00CB0346" w:rsidRDefault="00E45B7A" w:rsidP="00CB0346">
      <w:pPr>
        <w:spacing w:after="0" w:line="276" w:lineRule="auto"/>
        <w:contextualSpacing/>
        <w:jc w:val="both"/>
        <w:rPr>
          <w:rFonts w:ascii="Calibri" w:hAnsi="Calibri" w:cs="Calibri"/>
        </w:rPr>
      </w:pPr>
    </w:p>
    <w:p w14:paraId="1100F748" w14:textId="192BA4DE" w:rsidR="00150E57" w:rsidRDefault="00AC6BBF" w:rsidP="00CB0346">
      <w:pPr>
        <w:spacing w:after="0" w:line="276" w:lineRule="auto"/>
        <w:contextualSpacing/>
        <w:jc w:val="both"/>
        <w:rPr>
          <w:rFonts w:ascii="Calibri" w:hAnsi="Calibri" w:cs="Calibri"/>
        </w:rPr>
      </w:pPr>
      <w:r w:rsidRPr="00CB0346">
        <w:rPr>
          <w:rFonts w:ascii="Calibri" w:hAnsi="Calibri" w:cs="Calibri"/>
        </w:rPr>
        <w:t xml:space="preserve">2. </w:t>
      </w:r>
      <w:r w:rsidR="0095040D" w:rsidRPr="00CB0346">
        <w:rPr>
          <w:rFonts w:ascii="Calibri" w:hAnsi="Calibri" w:cs="Calibri"/>
        </w:rPr>
        <w:t>Για την εφαρμογή του παρόντος, τ</w:t>
      </w:r>
      <w:r w:rsidRPr="00CB0346">
        <w:rPr>
          <w:rFonts w:ascii="Calibri" w:hAnsi="Calibri" w:cs="Calibri"/>
        </w:rPr>
        <w:t xml:space="preserve">ο Διοικητικό Συμβούλιο της </w:t>
      </w:r>
      <w:r w:rsidR="0095040D" w:rsidRPr="00CB0346">
        <w:rPr>
          <w:rFonts w:ascii="Calibri" w:hAnsi="Calibri" w:cs="Calibri"/>
        </w:rPr>
        <w:t>Ε</w:t>
      </w:r>
      <w:r w:rsidRPr="00CB0346">
        <w:rPr>
          <w:rFonts w:ascii="Calibri" w:hAnsi="Calibri" w:cs="Calibri"/>
        </w:rPr>
        <w:t xml:space="preserve">ταιρείας αποστέλλει </w:t>
      </w:r>
      <w:r w:rsidR="00127D5C" w:rsidRPr="00CB0346">
        <w:rPr>
          <w:rFonts w:ascii="Calibri" w:hAnsi="Calibri" w:cs="Calibri"/>
        </w:rPr>
        <w:t xml:space="preserve">στον </w:t>
      </w:r>
      <w:r w:rsidR="00127D5C" w:rsidRPr="00CB0346">
        <w:rPr>
          <w:rFonts w:ascii="Calibri" w:hAnsi="Calibri" w:cs="Calibri"/>
          <w:lang w:val="en-US"/>
        </w:rPr>
        <w:t>e</w:t>
      </w:r>
      <w:r w:rsidRPr="00CB0346">
        <w:rPr>
          <w:rFonts w:ascii="Calibri" w:hAnsi="Calibri" w:cs="Calibri"/>
        </w:rPr>
        <w:t>-</w:t>
      </w:r>
      <w:r w:rsidR="00127D5C" w:rsidRPr="00CB0346">
        <w:rPr>
          <w:rFonts w:ascii="Calibri" w:hAnsi="Calibri" w:cs="Calibri"/>
        </w:rPr>
        <w:t xml:space="preserve">Ε.Φ.Κ.Α. </w:t>
      </w:r>
      <w:r w:rsidRPr="00CB0346">
        <w:rPr>
          <w:rFonts w:ascii="Calibri" w:hAnsi="Calibri" w:cs="Calibri"/>
        </w:rPr>
        <w:t xml:space="preserve">αίτημα για κάλυψη </w:t>
      </w:r>
      <w:r w:rsidR="0001382B" w:rsidRPr="00CB0346">
        <w:rPr>
          <w:rFonts w:ascii="Calibri" w:hAnsi="Calibri" w:cs="Calibri"/>
        </w:rPr>
        <w:t xml:space="preserve">συγκεκριμένων </w:t>
      </w:r>
      <w:r w:rsidRPr="00CB0346">
        <w:rPr>
          <w:rFonts w:ascii="Calibri" w:hAnsi="Calibri" w:cs="Calibri"/>
        </w:rPr>
        <w:t>θέσεων</w:t>
      </w:r>
      <w:r w:rsidR="0001382B" w:rsidRPr="00CB0346">
        <w:rPr>
          <w:rFonts w:ascii="Calibri" w:hAnsi="Calibri" w:cs="Calibri"/>
        </w:rPr>
        <w:t>,</w:t>
      </w:r>
      <w:r w:rsidRPr="00CB0346">
        <w:rPr>
          <w:rFonts w:ascii="Calibri" w:hAnsi="Calibri" w:cs="Calibri"/>
        </w:rPr>
        <w:t xml:space="preserve"> </w:t>
      </w:r>
      <w:r w:rsidR="0001382B" w:rsidRPr="00CB0346">
        <w:rPr>
          <w:rFonts w:ascii="Calibri" w:hAnsi="Calibri" w:cs="Calibri"/>
        </w:rPr>
        <w:t xml:space="preserve">ανά κατηγορία και ειδικότητα, </w:t>
      </w:r>
      <w:r w:rsidRPr="00CB0346">
        <w:rPr>
          <w:rFonts w:ascii="Calibri" w:hAnsi="Calibri" w:cs="Calibri"/>
        </w:rPr>
        <w:t>με απόσπαση ή μεταφορά προσωπικού</w:t>
      </w:r>
      <w:r w:rsidR="0095040D" w:rsidRPr="00CB0346">
        <w:rPr>
          <w:rFonts w:ascii="Calibri" w:hAnsi="Calibri" w:cs="Calibri"/>
        </w:rPr>
        <w:t xml:space="preserve"> από τον e-Ε.Φ.Κ.Α.</w:t>
      </w:r>
      <w:r w:rsidRPr="00CB0346">
        <w:rPr>
          <w:rFonts w:ascii="Calibri" w:hAnsi="Calibri" w:cs="Calibri"/>
        </w:rPr>
        <w:t xml:space="preserve">, </w:t>
      </w:r>
      <w:r w:rsidR="0095040D" w:rsidRPr="00CB0346">
        <w:rPr>
          <w:rFonts w:ascii="Calibri" w:hAnsi="Calibri" w:cs="Calibri"/>
        </w:rPr>
        <w:t>το οποίο συνοδεύεται</w:t>
      </w:r>
      <w:r w:rsidRPr="00CB0346">
        <w:rPr>
          <w:rFonts w:ascii="Calibri" w:hAnsi="Calibri" w:cs="Calibri"/>
        </w:rPr>
        <w:t xml:space="preserve"> από έκθεση </w:t>
      </w:r>
      <w:r w:rsidR="0095040D" w:rsidRPr="00CB0346">
        <w:rPr>
          <w:rFonts w:ascii="Calibri" w:hAnsi="Calibri" w:cs="Calibri"/>
        </w:rPr>
        <w:t>στην οποία τεκμηριώνεται η ανάγκη κάλυψης των συγκεκριμένων θέσεων</w:t>
      </w:r>
      <w:r w:rsidR="0001382B" w:rsidRPr="00CB0346">
        <w:rPr>
          <w:rFonts w:ascii="Calibri" w:hAnsi="Calibri" w:cs="Calibri"/>
        </w:rPr>
        <w:t xml:space="preserve">, με αναφορά στον συνολικό αριθμό </w:t>
      </w:r>
      <w:r w:rsidR="002967D6" w:rsidRPr="00CB0346">
        <w:rPr>
          <w:rFonts w:ascii="Calibri" w:hAnsi="Calibri" w:cs="Calibri"/>
        </w:rPr>
        <w:t>τ</w:t>
      </w:r>
      <w:r w:rsidR="0001382B" w:rsidRPr="00CB0346">
        <w:rPr>
          <w:rFonts w:ascii="Calibri" w:hAnsi="Calibri" w:cs="Calibri"/>
        </w:rPr>
        <w:t>ων θέσεων, ανά κατηγορία και ειδικότητα, για τις οποίες υποβάλλεται το αίτημα, καθώς, επίσης, και σε</w:t>
      </w:r>
      <w:r w:rsidRPr="00CB0346">
        <w:rPr>
          <w:rFonts w:ascii="Calibri" w:hAnsi="Calibri" w:cs="Calibri"/>
        </w:rPr>
        <w:t xml:space="preserve"> τυχόν </w:t>
      </w:r>
      <w:r w:rsidR="0001382B" w:rsidRPr="00CB0346">
        <w:rPr>
          <w:rFonts w:ascii="Calibri" w:hAnsi="Calibri" w:cs="Calibri"/>
        </w:rPr>
        <w:t>εκκρεμείς</w:t>
      </w:r>
      <w:r w:rsidRPr="00CB0346">
        <w:rPr>
          <w:rFonts w:ascii="Calibri" w:hAnsi="Calibri" w:cs="Calibri"/>
        </w:rPr>
        <w:t xml:space="preserve"> διαδικασίες </w:t>
      </w:r>
      <w:r w:rsidR="0001382B" w:rsidRPr="00CB0346">
        <w:rPr>
          <w:rFonts w:ascii="Calibri" w:hAnsi="Calibri" w:cs="Calibri"/>
        </w:rPr>
        <w:t>για πλήρωση θέσεων με πρόσληψη</w:t>
      </w:r>
      <w:r w:rsidRPr="00CB0346">
        <w:rPr>
          <w:rFonts w:ascii="Calibri" w:hAnsi="Calibri" w:cs="Calibri"/>
        </w:rPr>
        <w:t xml:space="preserve">. Η διαδικασία της απόσπασης ή μεταφοράς εκκινεί με την έκδοση πρόσκλησης εκδήλωσης ενδιαφέροντος από τον e-Ε.Φ.Κ.Α. προς το προσωπικό του και ολοκληρώνεται με την έκδοση απόφασης από το Διοικητικό Συμβούλιο της </w:t>
      </w:r>
      <w:r w:rsidR="0001382B" w:rsidRPr="00CB0346">
        <w:rPr>
          <w:rFonts w:ascii="Calibri" w:hAnsi="Calibri" w:cs="Calibri"/>
        </w:rPr>
        <w:t>Ε</w:t>
      </w:r>
      <w:r w:rsidRPr="00CB0346">
        <w:rPr>
          <w:rFonts w:ascii="Calibri" w:hAnsi="Calibri" w:cs="Calibri"/>
        </w:rPr>
        <w:t>ταιρεία</w:t>
      </w:r>
      <w:r w:rsidR="0001382B" w:rsidRPr="00CB0346">
        <w:rPr>
          <w:rFonts w:ascii="Calibri" w:hAnsi="Calibri" w:cs="Calibri"/>
        </w:rPr>
        <w:t>ς</w:t>
      </w:r>
      <w:r w:rsidRPr="00CB0346">
        <w:rPr>
          <w:rFonts w:ascii="Calibri" w:hAnsi="Calibri" w:cs="Calibri"/>
        </w:rPr>
        <w:t>, η οποία κοινοποιείται στον ενδιαφερόμενο και στον e-Ε.Φ.Κ.Α.. Η προϋπηρεσία που έχει αναγνωριστεί από τον e-Ε.Φ.Κ.Α. αναγνωρίζεται πλήρως για όλα τα δικαιώματα που απορρέουν από αυτή.</w:t>
      </w:r>
    </w:p>
    <w:p w14:paraId="2F2D5323" w14:textId="77777777" w:rsidR="00E45B7A" w:rsidRPr="00CB0346" w:rsidRDefault="00E45B7A" w:rsidP="00CB0346">
      <w:pPr>
        <w:spacing w:after="0" w:line="276" w:lineRule="auto"/>
        <w:contextualSpacing/>
        <w:jc w:val="both"/>
        <w:rPr>
          <w:rFonts w:ascii="Calibri" w:hAnsi="Calibri" w:cs="Calibri"/>
        </w:rPr>
      </w:pPr>
    </w:p>
    <w:p w14:paraId="6D1B3ABA" w14:textId="5016F1FC" w:rsidR="00150E57" w:rsidRPr="00CB0346" w:rsidRDefault="00AC6BBF" w:rsidP="00CB0346">
      <w:pPr>
        <w:spacing w:after="0" w:line="276" w:lineRule="auto"/>
        <w:contextualSpacing/>
        <w:jc w:val="both"/>
        <w:rPr>
          <w:rFonts w:ascii="Calibri" w:hAnsi="Calibri" w:cs="Calibri"/>
        </w:rPr>
      </w:pPr>
      <w:r w:rsidRPr="00CB0346">
        <w:rPr>
          <w:rFonts w:ascii="Calibri" w:hAnsi="Calibri" w:cs="Calibri"/>
        </w:rPr>
        <w:lastRenderedPageBreak/>
        <w:t xml:space="preserve">3. Με απόφαση του Διοικητικού Συμβουλίου της </w:t>
      </w:r>
      <w:r w:rsidR="0001382B" w:rsidRPr="00CB0346">
        <w:rPr>
          <w:rFonts w:ascii="Calibri" w:hAnsi="Calibri" w:cs="Calibri"/>
        </w:rPr>
        <w:t>Ε</w:t>
      </w:r>
      <w:r w:rsidRPr="00CB0346">
        <w:rPr>
          <w:rFonts w:ascii="Calibri" w:hAnsi="Calibri" w:cs="Calibri"/>
        </w:rPr>
        <w:t>ταιρείας ρυθμίζονται τα θέματα οργάνωσης, διαδικασίας και εφαρμογής του παρόντος, τα δικαιολογητικά που συνοδεύουν την αίτηση, καθώς και κάθε άλλη αναγκαία λεπτομέρεια.</w:t>
      </w:r>
    </w:p>
    <w:p w14:paraId="48A8ECE7" w14:textId="77777777" w:rsidR="00150E57" w:rsidRPr="00CB0346" w:rsidRDefault="00150E57" w:rsidP="00CB0346">
      <w:pPr>
        <w:spacing w:after="0" w:line="276" w:lineRule="auto"/>
        <w:contextualSpacing/>
        <w:rPr>
          <w:rFonts w:ascii="Calibri" w:hAnsi="Calibri" w:cs="Calibri"/>
        </w:rPr>
      </w:pPr>
    </w:p>
    <w:p w14:paraId="13953329" w14:textId="77777777" w:rsidR="00150E57" w:rsidRPr="00CB0346" w:rsidRDefault="00150E57" w:rsidP="00CB0346">
      <w:pPr>
        <w:spacing w:after="0" w:line="276" w:lineRule="auto"/>
        <w:contextualSpacing/>
        <w:rPr>
          <w:rFonts w:ascii="Calibri" w:hAnsi="Calibri" w:cs="Calibri"/>
        </w:rPr>
      </w:pPr>
    </w:p>
    <w:p w14:paraId="5DD86C2E"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ΚΕΦΑΛΑΙΟ </w:t>
      </w:r>
      <w:r w:rsidR="00776A72" w:rsidRPr="00CB0346">
        <w:rPr>
          <w:rFonts w:ascii="Calibri" w:hAnsi="Calibri" w:cs="Calibri"/>
          <w:b/>
        </w:rPr>
        <w:t xml:space="preserve">Ε΄ </w:t>
      </w:r>
    </w:p>
    <w:p w14:paraId="52BB1B11" w14:textId="77777777" w:rsidR="00150E57" w:rsidRPr="00CB0346" w:rsidRDefault="00776A72" w:rsidP="00CB0346">
      <w:pPr>
        <w:spacing w:after="0" w:line="276" w:lineRule="auto"/>
        <w:contextualSpacing/>
        <w:jc w:val="center"/>
        <w:rPr>
          <w:rFonts w:ascii="Calibri" w:hAnsi="Calibri" w:cs="Calibri"/>
          <w:b/>
        </w:rPr>
      </w:pPr>
      <w:r w:rsidRPr="00CB0346">
        <w:rPr>
          <w:rFonts w:ascii="Calibri" w:hAnsi="Calibri" w:cs="Calibri"/>
          <w:b/>
        </w:rPr>
        <w:t>ΕΞΟΥΣΙΟΔΟΤΙΚΕΣ – ΜΕΤΑΒΑΤΙΚΕΣ – ΚΑΤΑΡΓΟΥΜΕΝΕΣ ΔΙΑΤΑΞΕΙΣ</w:t>
      </w:r>
    </w:p>
    <w:p w14:paraId="6F0A4CC4" w14:textId="77777777" w:rsidR="00150E57" w:rsidRPr="00CB0346" w:rsidRDefault="00150E57" w:rsidP="00CB0346">
      <w:pPr>
        <w:spacing w:after="0" w:line="276" w:lineRule="auto"/>
        <w:contextualSpacing/>
        <w:jc w:val="center"/>
        <w:rPr>
          <w:rFonts w:ascii="Calibri" w:hAnsi="Calibri" w:cs="Calibri"/>
          <w:b/>
        </w:rPr>
      </w:pPr>
    </w:p>
    <w:p w14:paraId="792FE320" w14:textId="77777777" w:rsidR="00150E57" w:rsidRPr="00CB0346" w:rsidRDefault="00804357" w:rsidP="00CB0346">
      <w:pPr>
        <w:spacing w:after="0" w:line="276" w:lineRule="auto"/>
        <w:contextualSpacing/>
        <w:jc w:val="center"/>
        <w:rPr>
          <w:rFonts w:ascii="Calibri" w:hAnsi="Calibri" w:cs="Calibri"/>
          <w:b/>
        </w:rPr>
      </w:pPr>
      <w:r w:rsidRPr="00CB0346">
        <w:rPr>
          <w:rFonts w:ascii="Calibri" w:hAnsi="Calibri" w:cs="Calibri"/>
          <w:b/>
        </w:rPr>
        <w:t xml:space="preserve">Άρθρο </w:t>
      </w:r>
      <w:r w:rsidR="002945DB" w:rsidRPr="00CB0346">
        <w:rPr>
          <w:rFonts w:ascii="Calibri" w:hAnsi="Calibri" w:cs="Calibri"/>
          <w:b/>
        </w:rPr>
        <w:t>20</w:t>
      </w:r>
    </w:p>
    <w:p w14:paraId="3D29406E" w14:textId="69F56C86" w:rsidR="00150E57" w:rsidRPr="00CB0346" w:rsidRDefault="00804357" w:rsidP="00CB0346">
      <w:pPr>
        <w:spacing w:after="0" w:line="276" w:lineRule="auto"/>
        <w:contextualSpacing/>
        <w:jc w:val="center"/>
        <w:rPr>
          <w:rFonts w:ascii="Calibri" w:hAnsi="Calibri" w:cs="Calibri"/>
          <w:b/>
        </w:rPr>
      </w:pPr>
      <w:r w:rsidRPr="00CB0346">
        <w:rPr>
          <w:rFonts w:ascii="Calibri" w:hAnsi="Calibri" w:cs="Calibri"/>
          <w:b/>
        </w:rPr>
        <w:t xml:space="preserve">Εξουσιοδοτικές </w:t>
      </w:r>
      <w:r w:rsidR="007E31BE" w:rsidRPr="00CB0346">
        <w:rPr>
          <w:rFonts w:ascii="Calibri" w:hAnsi="Calibri" w:cs="Calibri"/>
          <w:b/>
        </w:rPr>
        <w:t>δ</w:t>
      </w:r>
      <w:r w:rsidRPr="00CB0346">
        <w:rPr>
          <w:rFonts w:ascii="Calibri" w:hAnsi="Calibri" w:cs="Calibri"/>
          <w:b/>
        </w:rPr>
        <w:t xml:space="preserve">ιατάξεις </w:t>
      </w:r>
    </w:p>
    <w:p w14:paraId="729994E6" w14:textId="77777777" w:rsidR="00150E57" w:rsidRPr="00CB0346" w:rsidRDefault="00150E57" w:rsidP="00CB0346">
      <w:pPr>
        <w:spacing w:after="0" w:line="276" w:lineRule="auto"/>
        <w:contextualSpacing/>
        <w:jc w:val="center"/>
        <w:rPr>
          <w:rFonts w:ascii="Calibri" w:hAnsi="Calibri" w:cs="Calibri"/>
          <w:b/>
        </w:rPr>
      </w:pPr>
    </w:p>
    <w:p w14:paraId="08F22CB3" w14:textId="1D9779F4" w:rsidR="00C8535A" w:rsidRPr="00CB0346" w:rsidRDefault="00812877" w:rsidP="00CB0346">
      <w:pPr>
        <w:spacing w:after="0" w:line="276" w:lineRule="auto"/>
        <w:contextualSpacing/>
        <w:jc w:val="both"/>
        <w:rPr>
          <w:rFonts w:ascii="Calibri" w:hAnsi="Calibri" w:cs="Calibri"/>
        </w:rPr>
      </w:pPr>
      <w:r w:rsidRPr="00CB0346">
        <w:rPr>
          <w:rFonts w:ascii="Calibri" w:hAnsi="Calibri" w:cs="Calibri"/>
        </w:rPr>
        <w:t>1</w:t>
      </w:r>
      <w:r w:rsidR="00C8535A" w:rsidRPr="00CB0346">
        <w:rPr>
          <w:rFonts w:ascii="Calibri" w:hAnsi="Calibri" w:cs="Calibri"/>
        </w:rPr>
        <w:t>. α. Με κοινή απόφαση των Υπουργών Εργασίας και Κοινωνικών Υποθέσεων και Οικονομικών καθορίζονται οι αποδοχές των Προϊσταμένων Γενικών Διευθύνσεων</w:t>
      </w:r>
      <w:r w:rsidRPr="00CB0346">
        <w:rPr>
          <w:rFonts w:ascii="Calibri" w:hAnsi="Calibri" w:cs="Calibri"/>
        </w:rPr>
        <w:t xml:space="preserve"> του άρθρου </w:t>
      </w:r>
      <w:r w:rsidR="00F4391F" w:rsidRPr="00CB0346">
        <w:rPr>
          <w:rFonts w:ascii="Calibri" w:hAnsi="Calibri" w:cs="Calibri"/>
        </w:rPr>
        <w:t>3</w:t>
      </w:r>
      <w:r w:rsidR="00C8535A" w:rsidRPr="00CB0346">
        <w:rPr>
          <w:rFonts w:ascii="Calibri" w:hAnsi="Calibri" w:cs="Calibri"/>
        </w:rPr>
        <w:t xml:space="preserve">, </w:t>
      </w:r>
      <w:r w:rsidR="00F4391F" w:rsidRPr="00CB0346">
        <w:rPr>
          <w:rFonts w:ascii="Calibri" w:hAnsi="Calibri" w:cs="Calibri"/>
        </w:rPr>
        <w:t xml:space="preserve">συμπεριλαμβανομένης ειδικής αμοιβής θέσης εργασίας πλέον του βασικού μισθού και των επιδομάτων τους, </w:t>
      </w:r>
      <w:r w:rsidR="00C8535A" w:rsidRPr="00CB0346">
        <w:rPr>
          <w:rFonts w:ascii="Calibri" w:hAnsi="Calibri" w:cs="Calibri"/>
        </w:rPr>
        <w:t xml:space="preserve">οι οποίες </w:t>
      </w:r>
      <w:r w:rsidR="00F4391F" w:rsidRPr="00CB0346">
        <w:rPr>
          <w:rFonts w:ascii="Calibri" w:hAnsi="Calibri" w:cs="Calibri"/>
        </w:rPr>
        <w:t xml:space="preserve">αποδοχές </w:t>
      </w:r>
      <w:r w:rsidR="00C8535A" w:rsidRPr="00CB0346">
        <w:rPr>
          <w:rFonts w:ascii="Calibri" w:hAnsi="Calibri" w:cs="Calibri"/>
        </w:rPr>
        <w:t xml:space="preserve">δεν υπάγονται στην παρ. 1 του άρθρου 28 του ν. 4354/2015 (Α΄ 176).  </w:t>
      </w:r>
    </w:p>
    <w:p w14:paraId="4DA98D4B" w14:textId="2590EBB5" w:rsidR="00C8535A" w:rsidRPr="00CB0346" w:rsidRDefault="00C8535A" w:rsidP="00CB0346">
      <w:pPr>
        <w:spacing w:after="0" w:line="276" w:lineRule="auto"/>
        <w:contextualSpacing/>
        <w:jc w:val="both"/>
        <w:rPr>
          <w:rFonts w:ascii="Calibri" w:hAnsi="Calibri" w:cs="Calibri"/>
        </w:rPr>
      </w:pPr>
      <w:r w:rsidRPr="00CB0346">
        <w:rPr>
          <w:rFonts w:ascii="Calibri" w:hAnsi="Calibri" w:cs="Calibri"/>
        </w:rPr>
        <w:t>Με την ίδια απόφαση καθορίζεται αμοιβή απόδοσης, η οποία συνδέεται με συγκεκριμένη στοχοθεσία και υπολογίζεται επί των συνολικών αποδοχών του προηγούμενου εδαφίου. Σε κάθε περίπτωση, οι συνολικές αποδοχές δεν υπερβαίνουν το όριο της περ. α΄ της παρ. 3 του άρθρου 28 του ν. 4354/2015.</w:t>
      </w:r>
    </w:p>
    <w:p w14:paraId="7C9E4DE9" w14:textId="05612312" w:rsidR="00C8535A" w:rsidRDefault="00C8535A" w:rsidP="00CB0346">
      <w:pPr>
        <w:spacing w:after="0" w:line="276" w:lineRule="auto"/>
        <w:contextualSpacing/>
        <w:jc w:val="both"/>
        <w:rPr>
          <w:rFonts w:ascii="Calibri" w:hAnsi="Calibri" w:cs="Calibri"/>
        </w:rPr>
      </w:pPr>
      <w:r w:rsidRPr="00CB0346">
        <w:rPr>
          <w:rFonts w:ascii="Calibri" w:hAnsi="Calibri" w:cs="Calibri"/>
        </w:rPr>
        <w:t xml:space="preserve">β. Με κοινή απόφαση των Υπουργών Εργασίας και Κοινωνικών Υποθέσεων </w:t>
      </w:r>
      <w:r w:rsidR="00F4391F" w:rsidRPr="00CB0346">
        <w:rPr>
          <w:rFonts w:ascii="Calibri" w:hAnsi="Calibri" w:cs="Calibri"/>
        </w:rPr>
        <w:t xml:space="preserve">και Οικονομικών </w:t>
      </w:r>
      <w:r w:rsidRPr="00CB0346">
        <w:rPr>
          <w:rFonts w:ascii="Calibri" w:hAnsi="Calibri" w:cs="Calibri"/>
        </w:rPr>
        <w:t>καθορίζονται οι αποδοχές των Προϊσταμένων των Διευθύνσεων</w:t>
      </w:r>
      <w:r w:rsidR="00812877" w:rsidRPr="00CB0346">
        <w:rPr>
          <w:rFonts w:ascii="Calibri" w:hAnsi="Calibri" w:cs="Calibri"/>
        </w:rPr>
        <w:t xml:space="preserve"> του άρθρου </w:t>
      </w:r>
      <w:r w:rsidR="00F4391F" w:rsidRPr="00CB0346">
        <w:rPr>
          <w:rFonts w:ascii="Calibri" w:hAnsi="Calibri" w:cs="Calibri"/>
        </w:rPr>
        <w:t>3</w:t>
      </w:r>
      <w:r w:rsidRPr="00CB0346">
        <w:rPr>
          <w:rFonts w:ascii="Calibri" w:hAnsi="Calibri" w:cs="Calibri"/>
        </w:rPr>
        <w:t xml:space="preserve">, </w:t>
      </w:r>
      <w:r w:rsidR="00F4391F" w:rsidRPr="00CB0346">
        <w:rPr>
          <w:rFonts w:ascii="Calibri" w:hAnsi="Calibri" w:cs="Calibri"/>
        </w:rPr>
        <w:t xml:space="preserve">συμπεριλαμβανομένης ειδικής αμοιβής θέσης εργασίας πλέον του βασικού μισθού και των επιδομάτων τους, οι οποίες </w:t>
      </w:r>
      <w:r w:rsidRPr="00CB0346">
        <w:rPr>
          <w:rFonts w:ascii="Calibri" w:hAnsi="Calibri" w:cs="Calibri"/>
        </w:rPr>
        <w:t>υπ</w:t>
      </w:r>
      <w:r w:rsidR="00F4391F" w:rsidRPr="00CB0346">
        <w:rPr>
          <w:rFonts w:ascii="Calibri" w:hAnsi="Calibri" w:cs="Calibri"/>
        </w:rPr>
        <w:t>άγονται</w:t>
      </w:r>
      <w:r w:rsidRPr="00CB0346">
        <w:rPr>
          <w:rFonts w:ascii="Calibri" w:hAnsi="Calibri" w:cs="Calibri"/>
        </w:rPr>
        <w:t xml:space="preserve"> στο όριο της παρ. 1 του άρθρου 28 του ν. 4354/2015.</w:t>
      </w:r>
    </w:p>
    <w:p w14:paraId="78DB3390" w14:textId="77777777" w:rsidR="00E45B7A" w:rsidRPr="00CB0346" w:rsidRDefault="00E45B7A" w:rsidP="00CB0346">
      <w:pPr>
        <w:spacing w:after="0" w:line="276" w:lineRule="auto"/>
        <w:contextualSpacing/>
        <w:jc w:val="both"/>
        <w:rPr>
          <w:rFonts w:ascii="Calibri" w:hAnsi="Calibri" w:cs="Calibri"/>
        </w:rPr>
      </w:pPr>
    </w:p>
    <w:p w14:paraId="3FB1AD65" w14:textId="7ABDBB5E" w:rsidR="00C8535A" w:rsidRDefault="00C8535A" w:rsidP="00CB0346">
      <w:pPr>
        <w:spacing w:after="0" w:line="276" w:lineRule="auto"/>
        <w:contextualSpacing/>
        <w:jc w:val="both"/>
        <w:rPr>
          <w:rFonts w:ascii="Calibri" w:hAnsi="Calibri" w:cs="Calibri"/>
        </w:rPr>
      </w:pPr>
      <w:r w:rsidRPr="00CB0346">
        <w:rPr>
          <w:rFonts w:ascii="Calibri" w:hAnsi="Calibri" w:cs="Calibri"/>
        </w:rPr>
        <w:t xml:space="preserve">2. Με κοινή απόφαση των Υπουργών Οικονομικών και Εργασίας και Κοινωνικών Υποθέσεων ορίζεται η μεθοδολογία για τη χορήγηση του ποσού της </w:t>
      </w:r>
      <w:r w:rsidR="00812877" w:rsidRPr="00CB0346">
        <w:rPr>
          <w:rFonts w:ascii="Calibri" w:hAnsi="Calibri" w:cs="Calibri"/>
        </w:rPr>
        <w:t>επιβράβευσης παραγωγικότητας του άρθρου 2</w:t>
      </w:r>
      <w:r w:rsidRPr="00CB0346">
        <w:rPr>
          <w:rFonts w:ascii="Calibri" w:hAnsi="Calibri" w:cs="Calibri"/>
        </w:rPr>
        <w:t>, οι συντελεστές βαρύτητας, το ετήσιο όριο αυτού και κάθε άλλο ειδικό θέμα για την εφαρμογή του παρόντος.</w:t>
      </w:r>
    </w:p>
    <w:p w14:paraId="0C5610F4" w14:textId="77777777" w:rsidR="00E45B7A" w:rsidRPr="00CB0346" w:rsidRDefault="00E45B7A" w:rsidP="00CB0346">
      <w:pPr>
        <w:spacing w:after="0" w:line="276" w:lineRule="auto"/>
        <w:contextualSpacing/>
        <w:jc w:val="both"/>
        <w:rPr>
          <w:rFonts w:ascii="Calibri" w:hAnsi="Calibri" w:cs="Calibri"/>
        </w:rPr>
      </w:pPr>
    </w:p>
    <w:p w14:paraId="1E55C606" w14:textId="5BC9F624" w:rsidR="00C8535A" w:rsidRDefault="00804357" w:rsidP="00CB0346">
      <w:pPr>
        <w:spacing w:after="0" w:line="276" w:lineRule="auto"/>
        <w:contextualSpacing/>
        <w:jc w:val="both"/>
        <w:rPr>
          <w:rFonts w:ascii="Calibri" w:hAnsi="Calibri" w:cs="Calibri"/>
        </w:rPr>
      </w:pPr>
      <w:r w:rsidRPr="00CB0346">
        <w:rPr>
          <w:rFonts w:ascii="Calibri" w:hAnsi="Calibri" w:cs="Calibri"/>
        </w:rPr>
        <w:t>3</w:t>
      </w:r>
      <w:r w:rsidR="00C8535A" w:rsidRPr="00CB0346">
        <w:rPr>
          <w:rFonts w:ascii="Calibri" w:hAnsi="Calibri" w:cs="Calibri"/>
        </w:rPr>
        <w:t>. Οι κάθε είδους αποδοχές του Διοικητή και των Υποδιοικητών, τακτικές ή πρόσθετες, καθορίζονται με κοινή απόφαση των Υπουργών Οικονομικών και Εργασίας και Κοινωνικών Υποθέσεων και δεν μπορούν να υπερβαίνουν το όριο της περ. α΄ της παρ. 3 του άρθρου 28 του ν. 4354/2015, ούτε να υπολείπονται του ορίου της παρ. 1 του άρθρου 28 του ίδιου νόμου.</w:t>
      </w:r>
    </w:p>
    <w:p w14:paraId="5CD51B02" w14:textId="77777777" w:rsidR="00E45B7A" w:rsidRPr="00CB0346" w:rsidRDefault="00E45B7A" w:rsidP="00CB0346">
      <w:pPr>
        <w:spacing w:after="0" w:line="276" w:lineRule="auto"/>
        <w:contextualSpacing/>
        <w:jc w:val="both"/>
        <w:rPr>
          <w:rFonts w:ascii="Calibri" w:hAnsi="Calibri" w:cs="Calibri"/>
        </w:rPr>
      </w:pPr>
    </w:p>
    <w:p w14:paraId="5B9A8ED9" w14:textId="6DF4999E" w:rsidR="00434FD7" w:rsidRPr="00CB0346" w:rsidRDefault="00804357" w:rsidP="00CB0346">
      <w:pPr>
        <w:spacing w:after="0" w:line="276" w:lineRule="auto"/>
        <w:contextualSpacing/>
        <w:jc w:val="both"/>
        <w:rPr>
          <w:rFonts w:ascii="Calibri" w:hAnsi="Calibri" w:cs="Calibri"/>
        </w:rPr>
      </w:pPr>
      <w:r w:rsidRPr="00CB0346">
        <w:rPr>
          <w:rFonts w:ascii="Calibri" w:hAnsi="Calibri" w:cs="Calibri"/>
        </w:rPr>
        <w:t>4</w:t>
      </w:r>
      <w:r w:rsidR="00434FD7" w:rsidRPr="00CB0346">
        <w:rPr>
          <w:rFonts w:ascii="Calibri" w:hAnsi="Calibri" w:cs="Calibri"/>
        </w:rPr>
        <w:t>. Με απόφαση του Διοικητικού Συμβουλίου του e-Ε.Φ.Κ.Α., εγκρίνεται ο Κανονισμός Λειτουργίας της Μονάδας Εσωτερικών Ερευνών, στον οποίο ρυθμίζονται ειδικότερα θέματα λειτουργίας της Μονάδας, εξειδικεύονται οι αρμοδιότητ</w:t>
      </w:r>
      <w:r w:rsidR="007E31BE" w:rsidRPr="00CB0346">
        <w:rPr>
          <w:rFonts w:ascii="Calibri" w:hAnsi="Calibri" w:cs="Calibri"/>
        </w:rPr>
        <w:t>έ</w:t>
      </w:r>
      <w:r w:rsidR="00434FD7" w:rsidRPr="00CB0346">
        <w:rPr>
          <w:rFonts w:ascii="Calibri" w:hAnsi="Calibri" w:cs="Calibri"/>
        </w:rPr>
        <w:t xml:space="preserve">ς της, ορίζονται τα πρότυπα ερευνών και ελέγχων, οι διαδικασίες και οι μεθοδολογίες σχεδιασμού, διεξαγωγής και σύνταξης των πορισμάτων ελέγχου, καταρτίζεται σύστημα αξιολόγησης των καταγγελιών και αιτημάτων που λαμβάνονται στη βάση της αξιολόγησης κινδύνων και ορίζονται όλα τα λοιπά θέματα για τον τρόπο άσκησης των αρμοδιοτήτων της. </w:t>
      </w:r>
    </w:p>
    <w:p w14:paraId="5366FD49" w14:textId="77777777" w:rsidR="00434FD7" w:rsidRDefault="00434FD7" w:rsidP="00CB0346">
      <w:pPr>
        <w:spacing w:after="0" w:line="276" w:lineRule="auto"/>
        <w:contextualSpacing/>
        <w:jc w:val="both"/>
        <w:rPr>
          <w:rFonts w:ascii="Calibri" w:hAnsi="Calibri" w:cs="Calibri"/>
        </w:rPr>
      </w:pPr>
    </w:p>
    <w:p w14:paraId="767A08AB" w14:textId="77777777" w:rsidR="00E45B7A" w:rsidRPr="00CB0346" w:rsidRDefault="00E45B7A" w:rsidP="00CB0346">
      <w:pPr>
        <w:spacing w:after="0" w:line="276" w:lineRule="auto"/>
        <w:contextualSpacing/>
        <w:jc w:val="both"/>
        <w:rPr>
          <w:rFonts w:ascii="Calibri" w:hAnsi="Calibri" w:cs="Calibri"/>
        </w:rPr>
      </w:pPr>
    </w:p>
    <w:p w14:paraId="310FCD49" w14:textId="77777777" w:rsidR="00804357" w:rsidRPr="00CB0346" w:rsidRDefault="00804357" w:rsidP="00CB0346">
      <w:pPr>
        <w:spacing w:after="0" w:line="276" w:lineRule="auto"/>
        <w:contextualSpacing/>
        <w:jc w:val="both"/>
        <w:rPr>
          <w:rFonts w:ascii="Calibri" w:hAnsi="Calibri" w:cs="Calibri"/>
        </w:rPr>
      </w:pPr>
    </w:p>
    <w:p w14:paraId="46433559"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lastRenderedPageBreak/>
        <w:t>Άρθρ</w:t>
      </w:r>
      <w:r w:rsidR="002945DB" w:rsidRPr="00CB0346">
        <w:rPr>
          <w:rFonts w:ascii="Calibri" w:hAnsi="Calibri" w:cs="Calibri"/>
          <w:b/>
        </w:rPr>
        <w:t>ο 21</w:t>
      </w:r>
    </w:p>
    <w:p w14:paraId="1B626A48"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Μεταβατικές διατάξεις</w:t>
      </w:r>
    </w:p>
    <w:p w14:paraId="2994028E" w14:textId="77777777" w:rsidR="00150E57" w:rsidRPr="00CB0346" w:rsidRDefault="00150E57" w:rsidP="00CB0346">
      <w:pPr>
        <w:spacing w:after="0" w:line="276" w:lineRule="auto"/>
        <w:contextualSpacing/>
        <w:jc w:val="center"/>
        <w:rPr>
          <w:rFonts w:ascii="Calibri" w:hAnsi="Calibri" w:cs="Calibri"/>
          <w:b/>
        </w:rPr>
      </w:pPr>
    </w:p>
    <w:p w14:paraId="2E32D67B" w14:textId="4721AAE3" w:rsidR="00C8535A" w:rsidRDefault="00804357" w:rsidP="00CB0346">
      <w:pPr>
        <w:spacing w:after="0" w:line="276" w:lineRule="auto"/>
        <w:contextualSpacing/>
        <w:jc w:val="both"/>
        <w:rPr>
          <w:rFonts w:ascii="Calibri" w:hAnsi="Calibri" w:cs="Calibri"/>
        </w:rPr>
      </w:pPr>
      <w:r w:rsidRPr="00CB0346">
        <w:rPr>
          <w:rFonts w:ascii="Calibri" w:hAnsi="Calibri" w:cs="Calibri"/>
        </w:rPr>
        <w:t>1</w:t>
      </w:r>
      <w:r w:rsidR="00C8535A" w:rsidRPr="00CB0346">
        <w:rPr>
          <w:rFonts w:ascii="Calibri" w:hAnsi="Calibri" w:cs="Calibri"/>
        </w:rPr>
        <w:t xml:space="preserve">. Μέχρι την έκδοση της απόφασης της παρ. 2 </w:t>
      </w:r>
      <w:r w:rsidRPr="00CB0346">
        <w:rPr>
          <w:rFonts w:ascii="Calibri" w:hAnsi="Calibri" w:cs="Calibri"/>
        </w:rPr>
        <w:t xml:space="preserve">του άρθρου 22 </w:t>
      </w:r>
      <w:r w:rsidR="00C8535A" w:rsidRPr="00CB0346">
        <w:rPr>
          <w:rFonts w:ascii="Calibri" w:hAnsi="Calibri" w:cs="Calibri"/>
        </w:rPr>
        <w:t>εξακολουθούν να καταβάλλονται οι αποζημιώσεις που προβλέπονται στην παρ. 11 του άρθρου 21 του ν. 4354/2015 (Α΄ 174).</w:t>
      </w:r>
    </w:p>
    <w:p w14:paraId="42AB8C5F" w14:textId="77777777" w:rsidR="00E45B7A" w:rsidRPr="00CB0346" w:rsidRDefault="00E45B7A" w:rsidP="00CB0346">
      <w:pPr>
        <w:spacing w:after="0" w:line="276" w:lineRule="auto"/>
        <w:contextualSpacing/>
        <w:jc w:val="both"/>
        <w:rPr>
          <w:rFonts w:ascii="Calibri" w:hAnsi="Calibri" w:cs="Calibri"/>
        </w:rPr>
      </w:pPr>
    </w:p>
    <w:p w14:paraId="6F5AFECD" w14:textId="6C7023A2" w:rsidR="004A642E" w:rsidRDefault="004A642E" w:rsidP="00CB0346">
      <w:pPr>
        <w:spacing w:after="0" w:line="276" w:lineRule="auto"/>
        <w:contextualSpacing/>
        <w:jc w:val="both"/>
        <w:rPr>
          <w:rFonts w:ascii="Calibri" w:hAnsi="Calibri" w:cs="Calibri"/>
        </w:rPr>
      </w:pPr>
      <w:r w:rsidRPr="00CB0346">
        <w:rPr>
          <w:rFonts w:ascii="Calibri" w:hAnsi="Calibri" w:cs="Calibri"/>
        </w:rPr>
        <w:t>2. Διαδικασίες ανάθεσης για δημόσιες συμβάσεις αγαθών και υπηρεσιών οι οποίες έχουν εκκινήσει κατά την έναρξη ισχύος του παρόντος στο πλαίσιο του άρθρου 41 του ν. 4412/2016 (Α΄ 147) για τις προμήθειες αγαθών και υπηρεσιών που υπάγονται υποχρεωτικά σε κεντρικές δραστηριότητες αγορών από την Εθνική Κεντρική Αρχή Αγορών (Ε.Κ.Α.Α.) της περ. β’ της παρ. 1 του ανωτέρω άρθρου, δύνανται να μαται</w:t>
      </w:r>
      <w:r w:rsidR="002B0E5A" w:rsidRPr="00CB0346">
        <w:rPr>
          <w:rFonts w:ascii="Calibri" w:hAnsi="Calibri" w:cs="Calibri"/>
        </w:rPr>
        <w:t>ώνονται</w:t>
      </w:r>
      <w:r w:rsidRPr="00CB0346">
        <w:rPr>
          <w:rFonts w:ascii="Calibri" w:hAnsi="Calibri" w:cs="Calibri"/>
        </w:rPr>
        <w:t xml:space="preserve"> ως προς το τμήμα που αφορά στον </w:t>
      </w:r>
      <w:r w:rsidRPr="00CB0346">
        <w:rPr>
          <w:rFonts w:ascii="Calibri" w:hAnsi="Calibri" w:cs="Calibri"/>
          <w:lang w:val="en-US"/>
        </w:rPr>
        <w:t>e</w:t>
      </w:r>
      <w:r w:rsidRPr="00CB0346">
        <w:rPr>
          <w:rFonts w:ascii="Calibri" w:hAnsi="Calibri" w:cs="Calibri"/>
        </w:rPr>
        <w:t>-Ε.Φ.Κ.Α., μετά από αίτημα αυτού στην Ε.Κ.Α.Α..</w:t>
      </w:r>
    </w:p>
    <w:p w14:paraId="15497050" w14:textId="77777777" w:rsidR="00E45B7A" w:rsidRPr="00CB0346" w:rsidRDefault="00E45B7A" w:rsidP="00CB0346">
      <w:pPr>
        <w:spacing w:after="0" w:line="276" w:lineRule="auto"/>
        <w:contextualSpacing/>
        <w:jc w:val="both"/>
        <w:rPr>
          <w:rFonts w:ascii="Calibri" w:hAnsi="Calibri" w:cs="Calibri"/>
        </w:rPr>
      </w:pPr>
      <w:bookmarkStart w:id="0" w:name="_GoBack"/>
      <w:bookmarkEnd w:id="0"/>
    </w:p>
    <w:p w14:paraId="10EE01AD" w14:textId="77777777" w:rsidR="00434FD7" w:rsidRPr="00CB0346" w:rsidRDefault="002B0E5A" w:rsidP="00CB0346">
      <w:pPr>
        <w:spacing w:after="0" w:line="276" w:lineRule="auto"/>
        <w:contextualSpacing/>
        <w:jc w:val="both"/>
        <w:rPr>
          <w:rFonts w:ascii="Calibri" w:hAnsi="Calibri" w:cs="Calibri"/>
        </w:rPr>
      </w:pPr>
      <w:r w:rsidRPr="00CB0346">
        <w:rPr>
          <w:rFonts w:ascii="Calibri" w:hAnsi="Calibri" w:cs="Calibri"/>
        </w:rPr>
        <w:t>3</w:t>
      </w:r>
      <w:r w:rsidR="00434FD7" w:rsidRPr="00CB0346">
        <w:rPr>
          <w:rFonts w:ascii="Calibri" w:hAnsi="Calibri" w:cs="Calibri"/>
        </w:rPr>
        <w:t xml:space="preserve"> Εκκρεμείς υποθέσεις αρμοδιότητας του Τμήματος Εσωτερικών Υποθέσεων</w:t>
      </w:r>
      <w:r w:rsidRPr="00CB0346">
        <w:rPr>
          <w:rFonts w:ascii="Calibri" w:hAnsi="Calibri" w:cs="Calibri"/>
        </w:rPr>
        <w:t xml:space="preserve"> του </w:t>
      </w:r>
      <w:r w:rsidRPr="00CB0346">
        <w:rPr>
          <w:rFonts w:ascii="Calibri" w:hAnsi="Calibri" w:cs="Calibri"/>
          <w:lang w:val="en-US"/>
        </w:rPr>
        <w:t>e</w:t>
      </w:r>
      <w:r w:rsidRPr="00CB0346">
        <w:rPr>
          <w:rFonts w:ascii="Calibri" w:hAnsi="Calibri" w:cs="Calibri"/>
        </w:rPr>
        <w:t xml:space="preserve">-Ε.Φ.Κ.Α. </w:t>
      </w:r>
      <w:r w:rsidR="00434FD7" w:rsidRPr="00CB0346">
        <w:rPr>
          <w:rFonts w:ascii="Calibri" w:hAnsi="Calibri" w:cs="Calibri"/>
        </w:rPr>
        <w:t xml:space="preserve">κατά την έναρξη ισχύος του </w:t>
      </w:r>
      <w:r w:rsidRPr="00CB0346">
        <w:rPr>
          <w:rFonts w:ascii="Calibri" w:hAnsi="Calibri" w:cs="Calibri"/>
        </w:rPr>
        <w:t>Κανονισμού Λειτουργίας της Μονάδας Εσωτερικών Ερευνών</w:t>
      </w:r>
      <w:r w:rsidR="00434FD7" w:rsidRPr="00CB0346">
        <w:rPr>
          <w:rFonts w:ascii="Calibri" w:hAnsi="Calibri" w:cs="Calibri"/>
        </w:rPr>
        <w:t xml:space="preserve"> μεταφέρονται </w:t>
      </w:r>
      <w:r w:rsidRPr="00CB0346">
        <w:rPr>
          <w:rFonts w:ascii="Calibri" w:hAnsi="Calibri" w:cs="Calibri"/>
        </w:rPr>
        <w:t>σε αυτήν</w:t>
      </w:r>
      <w:r w:rsidR="00434FD7" w:rsidRPr="00CB0346">
        <w:rPr>
          <w:rFonts w:ascii="Calibri" w:hAnsi="Calibri" w:cs="Calibri"/>
        </w:rPr>
        <w:t xml:space="preserve"> και αξιολογούνται κατά τον Κανονισμό Λειτουργίας της.</w:t>
      </w:r>
    </w:p>
    <w:p w14:paraId="15C2FF6D" w14:textId="77777777" w:rsidR="00434FD7" w:rsidRPr="00CB0346" w:rsidRDefault="00434FD7" w:rsidP="00CB0346">
      <w:pPr>
        <w:spacing w:after="0" w:line="276" w:lineRule="auto"/>
        <w:contextualSpacing/>
        <w:jc w:val="both"/>
        <w:rPr>
          <w:rFonts w:ascii="Calibri" w:hAnsi="Calibri" w:cs="Calibri"/>
        </w:rPr>
      </w:pPr>
    </w:p>
    <w:p w14:paraId="74CDA733"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 xml:space="preserve">Άρθρο </w:t>
      </w:r>
      <w:r w:rsidR="002945DB" w:rsidRPr="00CB0346">
        <w:rPr>
          <w:rFonts w:ascii="Calibri" w:hAnsi="Calibri" w:cs="Calibri"/>
          <w:b/>
        </w:rPr>
        <w:t>22</w:t>
      </w:r>
    </w:p>
    <w:p w14:paraId="10944EFC"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Καταργούμενες διατάξεις</w:t>
      </w:r>
    </w:p>
    <w:p w14:paraId="24A6CBFA" w14:textId="77777777" w:rsidR="00150E57" w:rsidRPr="00CB0346" w:rsidRDefault="00150E57" w:rsidP="00CB0346">
      <w:pPr>
        <w:spacing w:after="0" w:line="276" w:lineRule="auto"/>
        <w:contextualSpacing/>
        <w:jc w:val="center"/>
        <w:rPr>
          <w:rFonts w:ascii="Calibri" w:hAnsi="Calibri" w:cs="Calibri"/>
        </w:rPr>
      </w:pPr>
    </w:p>
    <w:p w14:paraId="2DEBF2AA" w14:textId="0353B6EA" w:rsidR="002945DB" w:rsidRPr="00CB0346" w:rsidRDefault="002B0E5A" w:rsidP="00CB0346">
      <w:pPr>
        <w:spacing w:after="0" w:line="276" w:lineRule="auto"/>
        <w:contextualSpacing/>
        <w:jc w:val="both"/>
        <w:rPr>
          <w:rFonts w:ascii="Calibri" w:hAnsi="Calibri" w:cs="Calibri"/>
        </w:rPr>
      </w:pPr>
      <w:r w:rsidRPr="00CB0346">
        <w:rPr>
          <w:rFonts w:ascii="Calibri" w:hAnsi="Calibri" w:cs="Calibri"/>
        </w:rPr>
        <w:t>Από την έναρξη ισχύος του παρόντος καταργούνται</w:t>
      </w:r>
      <w:r w:rsidR="007E31BE" w:rsidRPr="00CB0346">
        <w:rPr>
          <w:rFonts w:ascii="Calibri" w:hAnsi="Calibri" w:cs="Calibri"/>
        </w:rPr>
        <w:t>:</w:t>
      </w:r>
      <w:r w:rsidRPr="00CB0346">
        <w:rPr>
          <w:rFonts w:ascii="Calibri" w:hAnsi="Calibri" w:cs="Calibri"/>
        </w:rPr>
        <w:t xml:space="preserve"> </w:t>
      </w:r>
    </w:p>
    <w:p w14:paraId="4FC92A1D" w14:textId="02AEA4DC" w:rsidR="002B0E5A" w:rsidRPr="00CB0346" w:rsidRDefault="002945DB" w:rsidP="00CB0346">
      <w:pPr>
        <w:spacing w:after="0" w:line="276" w:lineRule="auto"/>
        <w:contextualSpacing/>
        <w:jc w:val="both"/>
        <w:rPr>
          <w:rFonts w:ascii="Calibri" w:hAnsi="Calibri" w:cs="Calibri"/>
        </w:rPr>
      </w:pPr>
      <w:r w:rsidRPr="00CB0346">
        <w:rPr>
          <w:rFonts w:ascii="Calibri" w:hAnsi="Calibri" w:cs="Calibri"/>
        </w:rPr>
        <w:t xml:space="preserve">α) </w:t>
      </w:r>
      <w:r w:rsidR="002B0E5A" w:rsidRPr="00CB0346">
        <w:rPr>
          <w:rFonts w:ascii="Calibri" w:hAnsi="Calibri" w:cs="Calibri"/>
        </w:rPr>
        <w:t>οι περ. ια΄, ιβ΄ και ιγ΄ της παρ. 1 του άρθρου 60 του ν</w:t>
      </w:r>
      <w:r w:rsidR="007E31BE" w:rsidRPr="00CB0346">
        <w:rPr>
          <w:rFonts w:ascii="Calibri" w:hAnsi="Calibri" w:cs="Calibri"/>
        </w:rPr>
        <w:t>.</w:t>
      </w:r>
      <w:r w:rsidR="002B0E5A" w:rsidRPr="00CB0346">
        <w:rPr>
          <w:rFonts w:ascii="Calibri" w:hAnsi="Calibri" w:cs="Calibri"/>
        </w:rPr>
        <w:t xml:space="preserve"> 4387/2016 (Α΄ 85)</w:t>
      </w:r>
      <w:r w:rsidR="00E9158C" w:rsidRPr="00CB0346">
        <w:rPr>
          <w:rFonts w:ascii="Calibri" w:hAnsi="Calibri" w:cs="Calibri"/>
        </w:rPr>
        <w:t xml:space="preserve"> περί </w:t>
      </w:r>
      <w:r w:rsidR="00F33062" w:rsidRPr="00CB0346">
        <w:rPr>
          <w:rFonts w:ascii="Calibri" w:hAnsi="Calibri" w:cs="Calibri"/>
        </w:rPr>
        <w:t>των αρμοδιοτήτων Διοικητικού Συμβουλίου</w:t>
      </w:r>
      <w:r w:rsidR="006F1F67" w:rsidRPr="00CB0346">
        <w:rPr>
          <w:rFonts w:ascii="Calibri" w:hAnsi="Calibri" w:cs="Calibri"/>
        </w:rPr>
        <w:t xml:space="preserve"> να αποφασίζει για τη συμμετοχή του προσωπικού σε εκπαιδευτικά προγράμματα, να μεριμνά </w:t>
      </w:r>
      <w:r w:rsidR="006F1F67" w:rsidRPr="00CB0346">
        <w:rPr>
          <w:rFonts w:ascii="Calibri" w:hAnsi="Calibri" w:cs="Calibri"/>
        </w:rPr>
        <w:t>για την τήρηση του μητρώου ασφαλισμένων, εργοδοτών και συνταξιούχων</w:t>
      </w:r>
      <w:r w:rsidR="006F1F67" w:rsidRPr="00CB0346">
        <w:rPr>
          <w:rFonts w:ascii="Calibri" w:hAnsi="Calibri" w:cs="Calibri"/>
        </w:rPr>
        <w:t xml:space="preserve"> και να εγκρίνει </w:t>
      </w:r>
      <w:r w:rsidR="006F1F67" w:rsidRPr="00CB0346">
        <w:rPr>
          <w:rFonts w:ascii="Calibri" w:hAnsi="Calibri" w:cs="Calibri"/>
        </w:rPr>
        <w:t>τη διάθεση χρηματικών ποσών από τα έσοδα του Ε.Φ.Κ.Α. για δαπάνες </w:t>
      </w:r>
      <w:r w:rsidR="00AA71A2" w:rsidRPr="00CB0346">
        <w:rPr>
          <w:rFonts w:ascii="Calibri" w:hAnsi="Calibri" w:cs="Calibri"/>
        </w:rPr>
        <w:t xml:space="preserve">που γίνονται για συγκεντρώσεις, σεμινάρια που </w:t>
      </w:r>
      <w:r w:rsidR="00AA71A2" w:rsidRPr="00CB0346">
        <w:rPr>
          <w:rFonts w:ascii="Calibri" w:hAnsi="Calibri" w:cs="Calibri"/>
        </w:rPr>
        <w:t>εξυπηρετούν υπηρεσιακές ανάγκες</w:t>
      </w:r>
      <w:r w:rsidR="00AA71A2" w:rsidRPr="00CB0346">
        <w:rPr>
          <w:rFonts w:ascii="Calibri" w:hAnsi="Calibri" w:cs="Calibri"/>
        </w:rPr>
        <w:t xml:space="preserve"> και για </w:t>
      </w:r>
      <w:r w:rsidR="00AA71A2" w:rsidRPr="00CB0346">
        <w:rPr>
          <w:rFonts w:ascii="Calibri" w:hAnsi="Calibri" w:cs="Calibri"/>
        </w:rPr>
        <w:t xml:space="preserve">φιλοξενία ξένων αποστολών, </w:t>
      </w:r>
      <w:r w:rsidR="006F1F67" w:rsidRPr="00CB0346">
        <w:rPr>
          <w:rFonts w:ascii="Calibri" w:hAnsi="Calibri" w:cs="Calibri"/>
        </w:rPr>
        <w:t xml:space="preserve">και </w:t>
      </w:r>
      <w:r w:rsidR="002B0E5A" w:rsidRPr="00CB0346">
        <w:rPr>
          <w:rFonts w:ascii="Calibri" w:hAnsi="Calibri" w:cs="Calibri"/>
        </w:rPr>
        <w:t>οι αρμοδιότητες που αναφέρονται εκεί ασκούνται στο εξής από τον Διοικητή</w:t>
      </w:r>
      <w:r w:rsidR="007E31BE" w:rsidRPr="00CB0346">
        <w:rPr>
          <w:rFonts w:ascii="Calibri" w:hAnsi="Calibri" w:cs="Calibri"/>
        </w:rPr>
        <w:t>,</w:t>
      </w:r>
    </w:p>
    <w:p w14:paraId="736189E0" w14:textId="22C8A620" w:rsidR="002945DB" w:rsidRPr="00CB0346" w:rsidRDefault="002945DB" w:rsidP="00CB0346">
      <w:pPr>
        <w:spacing w:after="0" w:line="276" w:lineRule="auto"/>
        <w:contextualSpacing/>
        <w:jc w:val="both"/>
        <w:rPr>
          <w:rFonts w:ascii="Calibri" w:hAnsi="Calibri" w:cs="Calibri"/>
        </w:rPr>
      </w:pPr>
      <w:r w:rsidRPr="00CB0346">
        <w:rPr>
          <w:rFonts w:ascii="Calibri" w:hAnsi="Calibri" w:cs="Calibri"/>
        </w:rPr>
        <w:t xml:space="preserve">β) </w:t>
      </w:r>
      <w:r w:rsidR="007E31BE" w:rsidRPr="00CB0346">
        <w:rPr>
          <w:rFonts w:ascii="Calibri" w:hAnsi="Calibri" w:cs="Calibri"/>
        </w:rPr>
        <w:t>τ</w:t>
      </w:r>
      <w:r w:rsidR="00E05E8A" w:rsidRPr="00CB0346">
        <w:rPr>
          <w:rFonts w:ascii="Calibri" w:hAnsi="Calibri" w:cs="Calibri"/>
        </w:rPr>
        <w:t>ο</w:t>
      </w:r>
      <w:r w:rsidRPr="00CB0346">
        <w:rPr>
          <w:rFonts w:ascii="Calibri" w:hAnsi="Calibri" w:cs="Calibri"/>
        </w:rPr>
        <w:t xml:space="preserve"> άρθρο 8 του ν. 2042/1992 (Α΄ 75)</w:t>
      </w:r>
      <w:r w:rsidR="007E31BE" w:rsidRPr="00CB0346">
        <w:rPr>
          <w:rFonts w:ascii="Calibri" w:hAnsi="Calibri" w:cs="Calibri"/>
        </w:rPr>
        <w:t>,</w:t>
      </w:r>
      <w:r w:rsidR="00F33062" w:rsidRPr="00CB0346">
        <w:rPr>
          <w:rFonts w:ascii="Calibri" w:hAnsi="Calibri" w:cs="Calibri"/>
        </w:rPr>
        <w:t xml:space="preserve"> περί της ανάθεσης εργασιών ασφαλιστικών οργανισμών,</w:t>
      </w:r>
    </w:p>
    <w:p w14:paraId="7FF3536D" w14:textId="6D22F917" w:rsidR="002945DB" w:rsidRPr="00CB0346" w:rsidRDefault="002945DB" w:rsidP="00CB0346">
      <w:pPr>
        <w:spacing w:after="0" w:line="276" w:lineRule="auto"/>
        <w:contextualSpacing/>
        <w:jc w:val="both"/>
        <w:rPr>
          <w:rFonts w:ascii="Calibri" w:hAnsi="Calibri" w:cs="Calibri"/>
        </w:rPr>
      </w:pPr>
      <w:r w:rsidRPr="00CB0346">
        <w:rPr>
          <w:rFonts w:ascii="Calibri" w:hAnsi="Calibri" w:cs="Calibri"/>
        </w:rPr>
        <w:t xml:space="preserve">γ) </w:t>
      </w:r>
      <w:r w:rsidR="007E31BE" w:rsidRPr="00CB0346">
        <w:rPr>
          <w:rFonts w:ascii="Calibri" w:hAnsi="Calibri" w:cs="Calibri"/>
        </w:rPr>
        <w:t>ο</w:t>
      </w:r>
      <w:r w:rsidRPr="00CB0346">
        <w:rPr>
          <w:rFonts w:ascii="Calibri" w:hAnsi="Calibri" w:cs="Calibri"/>
        </w:rPr>
        <w:t>ι περ. β΄ και ε΄ της παρ. 7 του άρθρου 10 του ν. 3586/2007 (Α΄ 151), περί των αναθέσεων έργων και εργασιών αξιοποίησης ακινήτων των φορέων κοινωνικής ασφάλισης, καθώς και η έγκριση του Υπουργού από την περ. δ΄ της ανωτέρω παρ</w:t>
      </w:r>
      <w:r w:rsidR="007E31BE" w:rsidRPr="00CB0346">
        <w:rPr>
          <w:rFonts w:ascii="Calibri" w:hAnsi="Calibri" w:cs="Calibri"/>
        </w:rPr>
        <w:t>αγράφου</w:t>
      </w:r>
      <w:r w:rsidRPr="00CB0346">
        <w:rPr>
          <w:rFonts w:ascii="Calibri" w:hAnsi="Calibri" w:cs="Calibri"/>
        </w:rPr>
        <w:t xml:space="preserve"> του ίδιου άρθρου.  </w:t>
      </w:r>
    </w:p>
    <w:p w14:paraId="34D482F2" w14:textId="27302EB4" w:rsidR="002945DB" w:rsidRPr="00CB0346" w:rsidRDefault="002945DB" w:rsidP="00CB0346">
      <w:pPr>
        <w:spacing w:after="0" w:line="276" w:lineRule="auto"/>
        <w:contextualSpacing/>
        <w:jc w:val="both"/>
        <w:rPr>
          <w:rFonts w:ascii="Calibri" w:hAnsi="Calibri" w:cs="Calibri"/>
        </w:rPr>
      </w:pPr>
      <w:r w:rsidRPr="00CB0346">
        <w:rPr>
          <w:rFonts w:ascii="Calibri" w:hAnsi="Calibri" w:cs="Calibri"/>
        </w:rPr>
        <w:t>δ) Το δεύτερο και το τρίτο εδάφιο της περ. στ΄ της παρ. 1 του άρθρου 50 του ν. 4430/2016 (Α΄ 205), περί της δυνατότητας παραχώρησης ακινήτων που ανήκουν σε Φορείς Κοινωνικής Ασφάλισης σε υπηρεσίες του Δημοσίου, σε νομικά πρόσωπα δημοσίου δικαίου, σε νομικά πρόσωπα ιδιωτικού δικαίου του ευρύτερου δημόσιου τομέα, καθώς και σε λοιπά νομικά πρόσωπα κοινωφελούς ή ανθρωπιστικού χαρακτήρα προς χρήση που θα εξυπηρετεί δημόσιο ή κοινωφελή σκοπό, καθώς και σε φορείς κοινωνικής και αλληλέγγυας οικονομίας.</w:t>
      </w:r>
    </w:p>
    <w:p w14:paraId="57B04B9D" w14:textId="0371958A" w:rsidR="002945DB" w:rsidRPr="00CB0346" w:rsidRDefault="002945DB" w:rsidP="00CB0346">
      <w:pPr>
        <w:spacing w:after="0" w:line="276" w:lineRule="auto"/>
        <w:contextualSpacing/>
        <w:jc w:val="both"/>
        <w:rPr>
          <w:rFonts w:ascii="Calibri" w:hAnsi="Calibri" w:cs="Calibri"/>
        </w:rPr>
      </w:pPr>
      <w:r w:rsidRPr="00CB0346">
        <w:rPr>
          <w:rFonts w:ascii="Calibri" w:hAnsi="Calibri" w:cs="Calibri"/>
        </w:rPr>
        <w:t xml:space="preserve">ε) </w:t>
      </w:r>
      <w:r w:rsidR="007E31BE" w:rsidRPr="00CB0346">
        <w:rPr>
          <w:rFonts w:ascii="Calibri" w:hAnsi="Calibri" w:cs="Calibri"/>
        </w:rPr>
        <w:t>τ</w:t>
      </w:r>
      <w:r w:rsidRPr="00CB0346">
        <w:rPr>
          <w:rFonts w:ascii="Calibri" w:hAnsi="Calibri" w:cs="Calibri"/>
        </w:rPr>
        <w:t xml:space="preserve">ο δεύτερο και το τρίτο εδάφιο του άρθρου 37 του ν. 4554/2018 (Α΄ 130), περί της δυνατότητας βραχυχρόνιας παραχώρησης ακινήτων που ανήκουν σε φορείς που εποπτεύονται από το Υπουργείο Εργασίας και Κοινωνικών Υποθέσεων σε φυσικά ή νομικά πρόσωπα για πολιτιστικές ή αντίστοιχες εκδηλώσεις, δράσεις και ενέργειες συμβατές με το χαρακτήρα των ακινήτων αυτών. </w:t>
      </w:r>
    </w:p>
    <w:p w14:paraId="2151ADBD" w14:textId="77777777" w:rsidR="002945DB" w:rsidRPr="00CB0346" w:rsidRDefault="002945DB" w:rsidP="00CB0346">
      <w:pPr>
        <w:spacing w:after="0" w:line="276" w:lineRule="auto"/>
        <w:contextualSpacing/>
        <w:jc w:val="both"/>
        <w:rPr>
          <w:rFonts w:ascii="Calibri" w:hAnsi="Calibri" w:cs="Calibri"/>
        </w:rPr>
      </w:pPr>
    </w:p>
    <w:p w14:paraId="5582EE1F" w14:textId="77777777" w:rsidR="00C8535A" w:rsidRPr="00CB0346" w:rsidRDefault="00C8535A" w:rsidP="00CB0346">
      <w:pPr>
        <w:spacing w:after="0" w:line="276" w:lineRule="auto"/>
        <w:contextualSpacing/>
        <w:jc w:val="both"/>
        <w:rPr>
          <w:rFonts w:ascii="Calibri" w:hAnsi="Calibri" w:cs="Calibri"/>
        </w:rPr>
      </w:pPr>
    </w:p>
    <w:p w14:paraId="1AF5F986" w14:textId="77777777" w:rsidR="00150E57" w:rsidRPr="00CB0346" w:rsidRDefault="00150E57" w:rsidP="00CB0346">
      <w:pPr>
        <w:spacing w:after="0" w:line="276" w:lineRule="auto"/>
        <w:contextualSpacing/>
        <w:jc w:val="center"/>
        <w:rPr>
          <w:rFonts w:ascii="Calibri" w:hAnsi="Calibri" w:cs="Calibri"/>
          <w:b/>
        </w:rPr>
      </w:pPr>
    </w:p>
    <w:p w14:paraId="6972507C" w14:textId="5A9FCC1D" w:rsidR="00150E57" w:rsidRPr="00CB0346" w:rsidRDefault="0080115E" w:rsidP="00CB0346">
      <w:pPr>
        <w:spacing w:after="0" w:line="276" w:lineRule="auto"/>
        <w:contextualSpacing/>
        <w:jc w:val="center"/>
        <w:rPr>
          <w:rFonts w:ascii="Calibri" w:hAnsi="Calibri" w:cs="Calibri"/>
          <w:b/>
        </w:rPr>
      </w:pPr>
      <w:r w:rsidRPr="00CB0346">
        <w:rPr>
          <w:rFonts w:ascii="Calibri" w:hAnsi="Calibri" w:cs="Calibri"/>
          <w:b/>
        </w:rPr>
        <w:t>ΚΕΦΑΛΑΙΟ</w:t>
      </w:r>
      <w:r w:rsidR="00AC6BBF" w:rsidRPr="00CB0346">
        <w:rPr>
          <w:rFonts w:ascii="Calibri" w:hAnsi="Calibri" w:cs="Calibri"/>
          <w:b/>
        </w:rPr>
        <w:t xml:space="preserve"> </w:t>
      </w:r>
      <w:r w:rsidR="00776A72" w:rsidRPr="00CB0346">
        <w:rPr>
          <w:rFonts w:ascii="Calibri" w:hAnsi="Calibri" w:cs="Calibri"/>
          <w:b/>
        </w:rPr>
        <w:t>ΣΤ</w:t>
      </w:r>
      <w:r w:rsidR="00AC6BBF" w:rsidRPr="00CB0346">
        <w:rPr>
          <w:rFonts w:ascii="Calibri" w:hAnsi="Calibri" w:cs="Calibri"/>
          <w:b/>
        </w:rPr>
        <w:t>΄</w:t>
      </w:r>
    </w:p>
    <w:p w14:paraId="618697D6" w14:textId="52EAC9C5" w:rsidR="00150E57" w:rsidRPr="00CB0346" w:rsidRDefault="001D16B0" w:rsidP="00CB0346">
      <w:pPr>
        <w:spacing w:after="0" w:line="276" w:lineRule="auto"/>
        <w:contextualSpacing/>
        <w:jc w:val="center"/>
        <w:rPr>
          <w:rFonts w:ascii="Calibri" w:hAnsi="Calibri" w:cs="Calibri"/>
          <w:b/>
        </w:rPr>
      </w:pPr>
      <w:r w:rsidRPr="00CB0346">
        <w:rPr>
          <w:rFonts w:ascii="Calibri" w:hAnsi="Calibri" w:cs="Calibri"/>
          <w:b/>
        </w:rPr>
        <w:t>ΕΝΑΡΞΗ ΙΣΧΥΟΣ</w:t>
      </w:r>
    </w:p>
    <w:p w14:paraId="037BD113" w14:textId="77777777" w:rsidR="00150E57" w:rsidRPr="00CB0346" w:rsidRDefault="00150E57" w:rsidP="00CB0346">
      <w:pPr>
        <w:spacing w:after="0" w:line="276" w:lineRule="auto"/>
        <w:contextualSpacing/>
        <w:jc w:val="center"/>
        <w:rPr>
          <w:rFonts w:ascii="Calibri" w:hAnsi="Calibri" w:cs="Calibri"/>
          <w:b/>
        </w:rPr>
      </w:pPr>
    </w:p>
    <w:p w14:paraId="401081B2" w14:textId="144B7199"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Άρθρο 2</w:t>
      </w:r>
      <w:r w:rsidR="00DA1DCC" w:rsidRPr="00CB0346">
        <w:rPr>
          <w:rFonts w:ascii="Calibri" w:hAnsi="Calibri" w:cs="Calibri"/>
          <w:b/>
        </w:rPr>
        <w:t>3</w:t>
      </w:r>
    </w:p>
    <w:p w14:paraId="544C618E" w14:textId="77777777" w:rsidR="00150E57" w:rsidRPr="00CB0346" w:rsidRDefault="00AC6BBF" w:rsidP="00CB0346">
      <w:pPr>
        <w:spacing w:after="0" w:line="276" w:lineRule="auto"/>
        <w:contextualSpacing/>
        <w:jc w:val="center"/>
        <w:rPr>
          <w:rFonts w:ascii="Calibri" w:hAnsi="Calibri" w:cs="Calibri"/>
          <w:b/>
        </w:rPr>
      </w:pPr>
      <w:r w:rsidRPr="00CB0346">
        <w:rPr>
          <w:rFonts w:ascii="Calibri" w:hAnsi="Calibri" w:cs="Calibri"/>
          <w:b/>
        </w:rPr>
        <w:t>Έναρξη ισχύος</w:t>
      </w:r>
    </w:p>
    <w:p w14:paraId="114760E7" w14:textId="77777777" w:rsidR="00150E57" w:rsidRPr="00CB0346" w:rsidRDefault="00150E57" w:rsidP="00CB0346">
      <w:pPr>
        <w:spacing w:after="0" w:line="276" w:lineRule="auto"/>
        <w:contextualSpacing/>
        <w:jc w:val="center"/>
        <w:rPr>
          <w:rFonts w:ascii="Calibri" w:hAnsi="Calibri" w:cs="Calibri"/>
          <w:b/>
        </w:rPr>
      </w:pPr>
    </w:p>
    <w:p w14:paraId="7A5D2900" w14:textId="77777777" w:rsidR="00150E57" w:rsidRPr="00CB0346" w:rsidRDefault="00236615" w:rsidP="00CB0346">
      <w:pPr>
        <w:spacing w:after="0" w:line="276" w:lineRule="auto"/>
        <w:contextualSpacing/>
        <w:rPr>
          <w:rFonts w:ascii="Calibri" w:hAnsi="Calibri" w:cs="Calibri"/>
        </w:rPr>
      </w:pPr>
      <w:r w:rsidRPr="00CB0346">
        <w:rPr>
          <w:rFonts w:ascii="Calibri" w:hAnsi="Calibri" w:cs="Calibri"/>
        </w:rPr>
        <w:t>Η ισχύς του παρόντος αρχίζει από τη δημοσίευσή του στην Εφημερίδα της Κυβερνήσεως, εκτός αν προβλέπεται άλλως στις διατάξεις του.</w:t>
      </w:r>
    </w:p>
    <w:p w14:paraId="62FACFD9" w14:textId="77777777" w:rsidR="001530E0" w:rsidRPr="00CB0346" w:rsidRDefault="001530E0" w:rsidP="00CB0346">
      <w:pPr>
        <w:spacing w:after="0" w:line="276" w:lineRule="auto"/>
        <w:contextualSpacing/>
        <w:rPr>
          <w:rFonts w:ascii="Calibri" w:hAnsi="Calibri" w:cs="Calibri"/>
        </w:rPr>
      </w:pPr>
    </w:p>
    <w:sectPr w:rsidR="001530E0" w:rsidRPr="00CB0346" w:rsidSect="00AC6BB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89F4" w14:textId="77777777" w:rsidR="00CC7FB7" w:rsidRDefault="00CC7FB7" w:rsidP="00A141F4">
      <w:pPr>
        <w:spacing w:after="0" w:line="240" w:lineRule="auto"/>
      </w:pPr>
      <w:r>
        <w:separator/>
      </w:r>
    </w:p>
  </w:endnote>
  <w:endnote w:type="continuationSeparator" w:id="0">
    <w:p w14:paraId="42B5354C" w14:textId="77777777" w:rsidR="00CC7FB7" w:rsidRDefault="00CC7FB7" w:rsidP="00A1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29665"/>
      <w:docPartObj>
        <w:docPartGallery w:val="Page Numbers (Bottom of Page)"/>
        <w:docPartUnique/>
      </w:docPartObj>
    </w:sdtPr>
    <w:sdtEndPr>
      <w:rPr>
        <w:noProof/>
      </w:rPr>
    </w:sdtEndPr>
    <w:sdtContent>
      <w:p w14:paraId="1F34BBD4" w14:textId="77777777" w:rsidR="00CC7FB7" w:rsidRDefault="00CC7FB7">
        <w:pPr>
          <w:pStyle w:val="a5"/>
          <w:jc w:val="right"/>
        </w:pPr>
        <w:r>
          <w:fldChar w:fldCharType="begin"/>
        </w:r>
        <w:r>
          <w:instrText xml:space="preserve"> PAGE   \* MERGEFORMAT </w:instrText>
        </w:r>
        <w:r>
          <w:fldChar w:fldCharType="separate"/>
        </w:r>
        <w:r w:rsidR="00E45B7A">
          <w:rPr>
            <w:noProof/>
          </w:rPr>
          <w:t>20</w:t>
        </w:r>
        <w:r>
          <w:rPr>
            <w:noProof/>
          </w:rPr>
          <w:fldChar w:fldCharType="end"/>
        </w:r>
      </w:p>
    </w:sdtContent>
  </w:sdt>
  <w:p w14:paraId="45167A99" w14:textId="77777777" w:rsidR="00CC7FB7" w:rsidRDefault="00CC7F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E183" w14:textId="77777777" w:rsidR="00CC7FB7" w:rsidRDefault="00CC7FB7" w:rsidP="00A141F4">
      <w:pPr>
        <w:spacing w:after="0" w:line="240" w:lineRule="auto"/>
      </w:pPr>
      <w:r>
        <w:separator/>
      </w:r>
    </w:p>
  </w:footnote>
  <w:footnote w:type="continuationSeparator" w:id="0">
    <w:p w14:paraId="6D197A2D" w14:textId="77777777" w:rsidR="00CC7FB7" w:rsidRDefault="00CC7FB7" w:rsidP="00A1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BB06" w14:textId="00B31EB3" w:rsidR="00CC7FB7" w:rsidRDefault="00CC7FB7">
    <w:pPr>
      <w:pStyle w:val="a4"/>
      <w:jc w:val="right"/>
    </w:pPr>
  </w:p>
  <w:p w14:paraId="6FB2D348" w14:textId="77777777" w:rsidR="00CC7FB7" w:rsidRDefault="00CC7F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4FC2"/>
    <w:multiLevelType w:val="hybridMultilevel"/>
    <w:tmpl w:val="5CDA890A"/>
    <w:lvl w:ilvl="0" w:tplc="D020E876">
      <w:start w:val="1"/>
      <w:numFmt w:val="decimal"/>
      <w:suff w:val="space"/>
      <w:lvlText w:val="%1."/>
      <w:lvlJc w:val="left"/>
      <w:pPr>
        <w:ind w:left="2127"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A7D14"/>
    <w:multiLevelType w:val="hybridMultilevel"/>
    <w:tmpl w:val="FE5CA60C"/>
    <w:lvl w:ilvl="0" w:tplc="8F960518">
      <w:start w:val="1"/>
      <w:numFmt w:val="decimal"/>
      <w:suff w:val="space"/>
      <w:lvlText w:val="%1."/>
      <w:lvlJc w:val="left"/>
      <w:pPr>
        <w:ind w:left="0" w:firstLine="0"/>
      </w:pPr>
      <w:rPr>
        <w:rFonts w:asciiTheme="minorHAnsi" w:eastAsia="Times New Roman" w:hAnsiTheme="minorHAnsi" w:cs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0563D"/>
    <w:multiLevelType w:val="hybridMultilevel"/>
    <w:tmpl w:val="8ABA86F2"/>
    <w:lvl w:ilvl="0" w:tplc="819CC428">
      <w:start w:val="1"/>
      <w:numFmt w:val="decimal"/>
      <w:suff w:val="space"/>
      <w:lvlText w:val="%1."/>
      <w:lvlJc w:val="left"/>
      <w:pPr>
        <w:ind w:left="0" w:firstLine="0"/>
      </w:pPr>
      <w:rPr>
        <w:rFonts w:asciiTheme="minorHAnsi" w:eastAsia="Times New Roman" w:hAnsiTheme="minorHAnsi" w:cstheme="minorHAns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70E23"/>
    <w:multiLevelType w:val="multilevel"/>
    <w:tmpl w:val="24308AD8"/>
    <w:lvl w:ilvl="0">
      <w:start w:val="1"/>
      <w:numFmt w:val="decimal"/>
      <w:suff w:val="space"/>
      <w:lvlText w:val="%1."/>
      <w:lvlJc w:val="left"/>
      <w:pPr>
        <w:tabs>
          <w:tab w:val="num" w:pos="0"/>
        </w:tabs>
        <w:ind w:left="0" w:firstLine="0"/>
      </w:pPr>
      <w:rPr>
        <w:rFonts w:asciiTheme="minorHAnsi" w:eastAsia="Times New Roman" w:hAnsiTheme="minorHAnsi" w:cstheme="minorHAnsi"/>
        <w:b w:val="0"/>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6B87D19"/>
    <w:multiLevelType w:val="hybridMultilevel"/>
    <w:tmpl w:val="D73E1780"/>
    <w:lvl w:ilvl="0" w:tplc="10527962">
      <w:start w:val="1"/>
      <w:numFmt w:val="decimal"/>
      <w:suff w:val="space"/>
      <w:lvlText w:val="%1."/>
      <w:lvlJc w:val="left"/>
      <w:pPr>
        <w:ind w:left="2806" w:hanging="254"/>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7F77A0"/>
    <w:multiLevelType w:val="hybridMultilevel"/>
    <w:tmpl w:val="5CDA890A"/>
    <w:lvl w:ilvl="0" w:tplc="D020E876">
      <w:start w:val="1"/>
      <w:numFmt w:val="decimal"/>
      <w:suff w:val="space"/>
      <w:lvlText w:val="%1."/>
      <w:lvlJc w:val="left"/>
      <w:pPr>
        <w:ind w:left="2127"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F4"/>
    <w:rsid w:val="0000303A"/>
    <w:rsid w:val="000040BD"/>
    <w:rsid w:val="000051FD"/>
    <w:rsid w:val="000103C0"/>
    <w:rsid w:val="0001382B"/>
    <w:rsid w:val="00013ADA"/>
    <w:rsid w:val="00016357"/>
    <w:rsid w:val="000226CF"/>
    <w:rsid w:val="00024065"/>
    <w:rsid w:val="00030640"/>
    <w:rsid w:val="00030D6C"/>
    <w:rsid w:val="00031022"/>
    <w:rsid w:val="0003495E"/>
    <w:rsid w:val="00034FAE"/>
    <w:rsid w:val="000446EB"/>
    <w:rsid w:val="00052CD7"/>
    <w:rsid w:val="0006248E"/>
    <w:rsid w:val="00063C71"/>
    <w:rsid w:val="0006438A"/>
    <w:rsid w:val="00067DC3"/>
    <w:rsid w:val="00081854"/>
    <w:rsid w:val="00082646"/>
    <w:rsid w:val="00082672"/>
    <w:rsid w:val="00097953"/>
    <w:rsid w:val="000B2A46"/>
    <w:rsid w:val="000C2608"/>
    <w:rsid w:val="000C673A"/>
    <w:rsid w:val="000C6D10"/>
    <w:rsid w:val="000D093E"/>
    <w:rsid w:val="000D12B0"/>
    <w:rsid w:val="000D1597"/>
    <w:rsid w:val="000D2BF4"/>
    <w:rsid w:val="000D5B24"/>
    <w:rsid w:val="000D61DC"/>
    <w:rsid w:val="000E0D85"/>
    <w:rsid w:val="000E547D"/>
    <w:rsid w:val="000E653A"/>
    <w:rsid w:val="000E7942"/>
    <w:rsid w:val="000E79BB"/>
    <w:rsid w:val="000F469E"/>
    <w:rsid w:val="000F4DFA"/>
    <w:rsid w:val="0011071B"/>
    <w:rsid w:val="0011099C"/>
    <w:rsid w:val="0011165C"/>
    <w:rsid w:val="001137F2"/>
    <w:rsid w:val="001269B1"/>
    <w:rsid w:val="00126B6A"/>
    <w:rsid w:val="00127D5C"/>
    <w:rsid w:val="00133CA6"/>
    <w:rsid w:val="001421E3"/>
    <w:rsid w:val="00142F8A"/>
    <w:rsid w:val="00145DFC"/>
    <w:rsid w:val="001468AD"/>
    <w:rsid w:val="00146CA8"/>
    <w:rsid w:val="00150E57"/>
    <w:rsid w:val="001530E0"/>
    <w:rsid w:val="001532EA"/>
    <w:rsid w:val="001557B7"/>
    <w:rsid w:val="0015631F"/>
    <w:rsid w:val="00156EC0"/>
    <w:rsid w:val="001628B8"/>
    <w:rsid w:val="001628D4"/>
    <w:rsid w:val="0016373C"/>
    <w:rsid w:val="001647D2"/>
    <w:rsid w:val="00170EF5"/>
    <w:rsid w:val="00196D0C"/>
    <w:rsid w:val="001A0FE7"/>
    <w:rsid w:val="001A1518"/>
    <w:rsid w:val="001A72C5"/>
    <w:rsid w:val="001B0AE8"/>
    <w:rsid w:val="001B30E6"/>
    <w:rsid w:val="001B3CD1"/>
    <w:rsid w:val="001B57AB"/>
    <w:rsid w:val="001B6A5A"/>
    <w:rsid w:val="001B7CF0"/>
    <w:rsid w:val="001C7E9D"/>
    <w:rsid w:val="001D16B0"/>
    <w:rsid w:val="001E0404"/>
    <w:rsid w:val="001E0450"/>
    <w:rsid w:val="001E0CB8"/>
    <w:rsid w:val="001E11F6"/>
    <w:rsid w:val="001E1FD8"/>
    <w:rsid w:val="001E6B3B"/>
    <w:rsid w:val="001E749E"/>
    <w:rsid w:val="001F408F"/>
    <w:rsid w:val="001F4EED"/>
    <w:rsid w:val="001F7CEC"/>
    <w:rsid w:val="00201876"/>
    <w:rsid w:val="00203FE0"/>
    <w:rsid w:val="00207697"/>
    <w:rsid w:val="00213F0C"/>
    <w:rsid w:val="002175C0"/>
    <w:rsid w:val="00223B49"/>
    <w:rsid w:val="002272BE"/>
    <w:rsid w:val="002314DE"/>
    <w:rsid w:val="0023626B"/>
    <w:rsid w:val="00236615"/>
    <w:rsid w:val="00247989"/>
    <w:rsid w:val="002535B3"/>
    <w:rsid w:val="00253BF2"/>
    <w:rsid w:val="00264A95"/>
    <w:rsid w:val="00266956"/>
    <w:rsid w:val="002672A6"/>
    <w:rsid w:val="0027332C"/>
    <w:rsid w:val="002746BF"/>
    <w:rsid w:val="00275E12"/>
    <w:rsid w:val="00276184"/>
    <w:rsid w:val="00281A2C"/>
    <w:rsid w:val="00281E18"/>
    <w:rsid w:val="002852F0"/>
    <w:rsid w:val="00285C78"/>
    <w:rsid w:val="00287F03"/>
    <w:rsid w:val="002921D5"/>
    <w:rsid w:val="00293CE4"/>
    <w:rsid w:val="002945DB"/>
    <w:rsid w:val="002967D6"/>
    <w:rsid w:val="002A007D"/>
    <w:rsid w:val="002A2507"/>
    <w:rsid w:val="002A54C2"/>
    <w:rsid w:val="002B0E5A"/>
    <w:rsid w:val="002B2817"/>
    <w:rsid w:val="002B2C6A"/>
    <w:rsid w:val="002C44B2"/>
    <w:rsid w:val="002C633A"/>
    <w:rsid w:val="002C7713"/>
    <w:rsid w:val="002D2AF6"/>
    <w:rsid w:val="002D33AF"/>
    <w:rsid w:val="002D6D50"/>
    <w:rsid w:val="002D7D87"/>
    <w:rsid w:val="002E1882"/>
    <w:rsid w:val="002E3552"/>
    <w:rsid w:val="002F29E2"/>
    <w:rsid w:val="002F4A5D"/>
    <w:rsid w:val="002F7710"/>
    <w:rsid w:val="00300608"/>
    <w:rsid w:val="003060CB"/>
    <w:rsid w:val="00310099"/>
    <w:rsid w:val="00314FB1"/>
    <w:rsid w:val="0031617D"/>
    <w:rsid w:val="00316725"/>
    <w:rsid w:val="00316DB2"/>
    <w:rsid w:val="00327F74"/>
    <w:rsid w:val="00331FC3"/>
    <w:rsid w:val="00342319"/>
    <w:rsid w:val="00344D85"/>
    <w:rsid w:val="003532B2"/>
    <w:rsid w:val="003537EA"/>
    <w:rsid w:val="003542DF"/>
    <w:rsid w:val="00360410"/>
    <w:rsid w:val="00365F2D"/>
    <w:rsid w:val="00372CE0"/>
    <w:rsid w:val="0037441C"/>
    <w:rsid w:val="00377078"/>
    <w:rsid w:val="00383775"/>
    <w:rsid w:val="0038428A"/>
    <w:rsid w:val="0038482F"/>
    <w:rsid w:val="00387031"/>
    <w:rsid w:val="00387D49"/>
    <w:rsid w:val="00392753"/>
    <w:rsid w:val="00397E3A"/>
    <w:rsid w:val="003B1D1B"/>
    <w:rsid w:val="003B284C"/>
    <w:rsid w:val="003B4D90"/>
    <w:rsid w:val="003C23D8"/>
    <w:rsid w:val="003C271A"/>
    <w:rsid w:val="003C3F08"/>
    <w:rsid w:val="003C4178"/>
    <w:rsid w:val="003D0AF1"/>
    <w:rsid w:val="003D27B5"/>
    <w:rsid w:val="003F1C2D"/>
    <w:rsid w:val="003F3E43"/>
    <w:rsid w:val="003F4587"/>
    <w:rsid w:val="003F6445"/>
    <w:rsid w:val="003F7020"/>
    <w:rsid w:val="00403424"/>
    <w:rsid w:val="004072D5"/>
    <w:rsid w:val="004116AA"/>
    <w:rsid w:val="004152CA"/>
    <w:rsid w:val="004261FD"/>
    <w:rsid w:val="00432E95"/>
    <w:rsid w:val="00433B91"/>
    <w:rsid w:val="00434FD7"/>
    <w:rsid w:val="00435250"/>
    <w:rsid w:val="004362ED"/>
    <w:rsid w:val="0043666E"/>
    <w:rsid w:val="0044080E"/>
    <w:rsid w:val="00453765"/>
    <w:rsid w:val="00457DD6"/>
    <w:rsid w:val="00460D48"/>
    <w:rsid w:val="00462E9D"/>
    <w:rsid w:val="00466DFD"/>
    <w:rsid w:val="00485060"/>
    <w:rsid w:val="004857B9"/>
    <w:rsid w:val="00490E32"/>
    <w:rsid w:val="00492264"/>
    <w:rsid w:val="00492D94"/>
    <w:rsid w:val="004A2820"/>
    <w:rsid w:val="004A2C6D"/>
    <w:rsid w:val="004A34C8"/>
    <w:rsid w:val="004A5B8B"/>
    <w:rsid w:val="004A642E"/>
    <w:rsid w:val="004B30B0"/>
    <w:rsid w:val="004B4348"/>
    <w:rsid w:val="004C3E65"/>
    <w:rsid w:val="004C5DBA"/>
    <w:rsid w:val="004C6B8D"/>
    <w:rsid w:val="004C6BB7"/>
    <w:rsid w:val="004D4FAD"/>
    <w:rsid w:val="004F2E06"/>
    <w:rsid w:val="004F35A4"/>
    <w:rsid w:val="004F3F10"/>
    <w:rsid w:val="004F6F79"/>
    <w:rsid w:val="004F7B94"/>
    <w:rsid w:val="005033C0"/>
    <w:rsid w:val="00503615"/>
    <w:rsid w:val="00507FD3"/>
    <w:rsid w:val="00515D05"/>
    <w:rsid w:val="00520D7F"/>
    <w:rsid w:val="00522EDF"/>
    <w:rsid w:val="005233B1"/>
    <w:rsid w:val="005238F3"/>
    <w:rsid w:val="00530FA4"/>
    <w:rsid w:val="005349CA"/>
    <w:rsid w:val="00547433"/>
    <w:rsid w:val="00551EB6"/>
    <w:rsid w:val="0055331A"/>
    <w:rsid w:val="0055585C"/>
    <w:rsid w:val="00560BDA"/>
    <w:rsid w:val="005612CE"/>
    <w:rsid w:val="0056265D"/>
    <w:rsid w:val="00563D5D"/>
    <w:rsid w:val="00565700"/>
    <w:rsid w:val="005709E0"/>
    <w:rsid w:val="00570B50"/>
    <w:rsid w:val="00570D9E"/>
    <w:rsid w:val="00571542"/>
    <w:rsid w:val="00571593"/>
    <w:rsid w:val="00583FA4"/>
    <w:rsid w:val="00585D53"/>
    <w:rsid w:val="005905C3"/>
    <w:rsid w:val="00590E24"/>
    <w:rsid w:val="0059277F"/>
    <w:rsid w:val="005A3C29"/>
    <w:rsid w:val="005B4834"/>
    <w:rsid w:val="005C0805"/>
    <w:rsid w:val="005C2F9D"/>
    <w:rsid w:val="005C3D4C"/>
    <w:rsid w:val="005C59E6"/>
    <w:rsid w:val="005D2855"/>
    <w:rsid w:val="005D5CF8"/>
    <w:rsid w:val="005D7282"/>
    <w:rsid w:val="005D7B4E"/>
    <w:rsid w:val="005D7BC5"/>
    <w:rsid w:val="005E35A6"/>
    <w:rsid w:val="005E42C1"/>
    <w:rsid w:val="005E5F13"/>
    <w:rsid w:val="005E7491"/>
    <w:rsid w:val="005E771F"/>
    <w:rsid w:val="005F013B"/>
    <w:rsid w:val="005F1D5C"/>
    <w:rsid w:val="005F41C2"/>
    <w:rsid w:val="005F5D38"/>
    <w:rsid w:val="00601AEF"/>
    <w:rsid w:val="00612774"/>
    <w:rsid w:val="00613F47"/>
    <w:rsid w:val="00614697"/>
    <w:rsid w:val="006147AF"/>
    <w:rsid w:val="00616BEB"/>
    <w:rsid w:val="006172E5"/>
    <w:rsid w:val="0061733A"/>
    <w:rsid w:val="00623BB3"/>
    <w:rsid w:val="00624ED9"/>
    <w:rsid w:val="00627525"/>
    <w:rsid w:val="00633232"/>
    <w:rsid w:val="00642B39"/>
    <w:rsid w:val="006523BA"/>
    <w:rsid w:val="00653B78"/>
    <w:rsid w:val="006577DB"/>
    <w:rsid w:val="0066148D"/>
    <w:rsid w:val="006676BF"/>
    <w:rsid w:val="0067022F"/>
    <w:rsid w:val="006736B7"/>
    <w:rsid w:val="00674E0B"/>
    <w:rsid w:val="00676AA7"/>
    <w:rsid w:val="006939E9"/>
    <w:rsid w:val="00695E41"/>
    <w:rsid w:val="006A0B39"/>
    <w:rsid w:val="006A30D1"/>
    <w:rsid w:val="006A62C9"/>
    <w:rsid w:val="006A6984"/>
    <w:rsid w:val="006B1BF0"/>
    <w:rsid w:val="006B47B8"/>
    <w:rsid w:val="006C5857"/>
    <w:rsid w:val="006C7DCD"/>
    <w:rsid w:val="006D2992"/>
    <w:rsid w:val="006D366F"/>
    <w:rsid w:val="006D36FF"/>
    <w:rsid w:val="006D5118"/>
    <w:rsid w:val="006E5BBF"/>
    <w:rsid w:val="006E61A5"/>
    <w:rsid w:val="006E7921"/>
    <w:rsid w:val="006F1F67"/>
    <w:rsid w:val="006F785A"/>
    <w:rsid w:val="00702AC0"/>
    <w:rsid w:val="00714614"/>
    <w:rsid w:val="00714620"/>
    <w:rsid w:val="00720FA9"/>
    <w:rsid w:val="0072101F"/>
    <w:rsid w:val="00722E44"/>
    <w:rsid w:val="007248E1"/>
    <w:rsid w:val="00725DAC"/>
    <w:rsid w:val="0072766C"/>
    <w:rsid w:val="007310F8"/>
    <w:rsid w:val="007406D2"/>
    <w:rsid w:val="00745248"/>
    <w:rsid w:val="00746CAC"/>
    <w:rsid w:val="00750208"/>
    <w:rsid w:val="007550B0"/>
    <w:rsid w:val="00756C4D"/>
    <w:rsid w:val="00762F1B"/>
    <w:rsid w:val="007649DB"/>
    <w:rsid w:val="0077226E"/>
    <w:rsid w:val="00773312"/>
    <w:rsid w:val="00776A72"/>
    <w:rsid w:val="007856B9"/>
    <w:rsid w:val="007869D2"/>
    <w:rsid w:val="00793CD8"/>
    <w:rsid w:val="007A12EB"/>
    <w:rsid w:val="007A31BC"/>
    <w:rsid w:val="007B15DF"/>
    <w:rsid w:val="007B2F5F"/>
    <w:rsid w:val="007B301D"/>
    <w:rsid w:val="007B4C36"/>
    <w:rsid w:val="007C0D8E"/>
    <w:rsid w:val="007C3D22"/>
    <w:rsid w:val="007D1501"/>
    <w:rsid w:val="007D2848"/>
    <w:rsid w:val="007D2A1B"/>
    <w:rsid w:val="007D2D8A"/>
    <w:rsid w:val="007E1AA4"/>
    <w:rsid w:val="007E26E6"/>
    <w:rsid w:val="007E31AE"/>
    <w:rsid w:val="007E31BE"/>
    <w:rsid w:val="007F1F2D"/>
    <w:rsid w:val="007F4983"/>
    <w:rsid w:val="0080115E"/>
    <w:rsid w:val="00803848"/>
    <w:rsid w:val="00804357"/>
    <w:rsid w:val="00805966"/>
    <w:rsid w:val="00812877"/>
    <w:rsid w:val="00820F0B"/>
    <w:rsid w:val="00827422"/>
    <w:rsid w:val="008350D7"/>
    <w:rsid w:val="00844594"/>
    <w:rsid w:val="00852BBA"/>
    <w:rsid w:val="008544C9"/>
    <w:rsid w:val="00854662"/>
    <w:rsid w:val="008561D0"/>
    <w:rsid w:val="00861B76"/>
    <w:rsid w:val="00862710"/>
    <w:rsid w:val="008640F4"/>
    <w:rsid w:val="00864514"/>
    <w:rsid w:val="00866B91"/>
    <w:rsid w:val="00871E38"/>
    <w:rsid w:val="0087374A"/>
    <w:rsid w:val="008912BB"/>
    <w:rsid w:val="00893A08"/>
    <w:rsid w:val="008A1A46"/>
    <w:rsid w:val="008B0794"/>
    <w:rsid w:val="008B4EA2"/>
    <w:rsid w:val="008C25B5"/>
    <w:rsid w:val="008C3D3F"/>
    <w:rsid w:val="008C62CF"/>
    <w:rsid w:val="008C69AB"/>
    <w:rsid w:val="008C71EA"/>
    <w:rsid w:val="008C73F4"/>
    <w:rsid w:val="008C7D95"/>
    <w:rsid w:val="008D3139"/>
    <w:rsid w:val="008D4362"/>
    <w:rsid w:val="008E3B21"/>
    <w:rsid w:val="008E600B"/>
    <w:rsid w:val="0090274F"/>
    <w:rsid w:val="0090327D"/>
    <w:rsid w:val="0090681F"/>
    <w:rsid w:val="0091638F"/>
    <w:rsid w:val="00922AC7"/>
    <w:rsid w:val="009259CD"/>
    <w:rsid w:val="00926C97"/>
    <w:rsid w:val="0092783F"/>
    <w:rsid w:val="00931E3D"/>
    <w:rsid w:val="009444B9"/>
    <w:rsid w:val="0095040D"/>
    <w:rsid w:val="00955FA8"/>
    <w:rsid w:val="00957543"/>
    <w:rsid w:val="0096147E"/>
    <w:rsid w:val="009624D2"/>
    <w:rsid w:val="009626A9"/>
    <w:rsid w:val="00962A14"/>
    <w:rsid w:val="00966F45"/>
    <w:rsid w:val="00972081"/>
    <w:rsid w:val="009766EC"/>
    <w:rsid w:val="00981287"/>
    <w:rsid w:val="00984203"/>
    <w:rsid w:val="00990F48"/>
    <w:rsid w:val="009926E7"/>
    <w:rsid w:val="00995B0E"/>
    <w:rsid w:val="009A1452"/>
    <w:rsid w:val="009A41B8"/>
    <w:rsid w:val="009A50FA"/>
    <w:rsid w:val="009B20D9"/>
    <w:rsid w:val="009B5F61"/>
    <w:rsid w:val="009C40EE"/>
    <w:rsid w:val="009D0BD6"/>
    <w:rsid w:val="009D373B"/>
    <w:rsid w:val="009E3CF0"/>
    <w:rsid w:val="009E4C2B"/>
    <w:rsid w:val="009F1BEE"/>
    <w:rsid w:val="009F2E47"/>
    <w:rsid w:val="009F5519"/>
    <w:rsid w:val="00A03706"/>
    <w:rsid w:val="00A11B20"/>
    <w:rsid w:val="00A12B03"/>
    <w:rsid w:val="00A141F4"/>
    <w:rsid w:val="00A24190"/>
    <w:rsid w:val="00A25EA1"/>
    <w:rsid w:val="00A261C3"/>
    <w:rsid w:val="00A350BC"/>
    <w:rsid w:val="00A4009D"/>
    <w:rsid w:val="00A44FC4"/>
    <w:rsid w:val="00A469FA"/>
    <w:rsid w:val="00A507CD"/>
    <w:rsid w:val="00A512E4"/>
    <w:rsid w:val="00A52A34"/>
    <w:rsid w:val="00A545AE"/>
    <w:rsid w:val="00A56E68"/>
    <w:rsid w:val="00A5715B"/>
    <w:rsid w:val="00A5774B"/>
    <w:rsid w:val="00A72DEB"/>
    <w:rsid w:val="00A7374B"/>
    <w:rsid w:val="00A74CD7"/>
    <w:rsid w:val="00A8794E"/>
    <w:rsid w:val="00A879D9"/>
    <w:rsid w:val="00A900FD"/>
    <w:rsid w:val="00A901B8"/>
    <w:rsid w:val="00A95CB9"/>
    <w:rsid w:val="00A96196"/>
    <w:rsid w:val="00A9781D"/>
    <w:rsid w:val="00AA664E"/>
    <w:rsid w:val="00AA71A2"/>
    <w:rsid w:val="00AB06D2"/>
    <w:rsid w:val="00AB5510"/>
    <w:rsid w:val="00AB61F5"/>
    <w:rsid w:val="00AC3822"/>
    <w:rsid w:val="00AC6BBF"/>
    <w:rsid w:val="00AE3DCF"/>
    <w:rsid w:val="00AE6482"/>
    <w:rsid w:val="00AE6E68"/>
    <w:rsid w:val="00AE7744"/>
    <w:rsid w:val="00AE77E1"/>
    <w:rsid w:val="00AE7D88"/>
    <w:rsid w:val="00AF708D"/>
    <w:rsid w:val="00B007A9"/>
    <w:rsid w:val="00B00846"/>
    <w:rsid w:val="00B00AD0"/>
    <w:rsid w:val="00B03F0E"/>
    <w:rsid w:val="00B12BA8"/>
    <w:rsid w:val="00B23950"/>
    <w:rsid w:val="00B245FB"/>
    <w:rsid w:val="00B255FD"/>
    <w:rsid w:val="00B301BD"/>
    <w:rsid w:val="00B305A6"/>
    <w:rsid w:val="00B3127D"/>
    <w:rsid w:val="00B31FA2"/>
    <w:rsid w:val="00B35EDE"/>
    <w:rsid w:val="00B37C0C"/>
    <w:rsid w:val="00B402A5"/>
    <w:rsid w:val="00B40CBD"/>
    <w:rsid w:val="00B419E0"/>
    <w:rsid w:val="00B460EC"/>
    <w:rsid w:val="00B60545"/>
    <w:rsid w:val="00B6146E"/>
    <w:rsid w:val="00B64475"/>
    <w:rsid w:val="00B86A31"/>
    <w:rsid w:val="00B92CDA"/>
    <w:rsid w:val="00B953FA"/>
    <w:rsid w:val="00BA541A"/>
    <w:rsid w:val="00BB1D0B"/>
    <w:rsid w:val="00BC1B17"/>
    <w:rsid w:val="00BC3BE4"/>
    <w:rsid w:val="00BC4BC5"/>
    <w:rsid w:val="00BC4F4A"/>
    <w:rsid w:val="00BC57D1"/>
    <w:rsid w:val="00BC62CC"/>
    <w:rsid w:val="00BD0D4E"/>
    <w:rsid w:val="00BD1625"/>
    <w:rsid w:val="00BE4997"/>
    <w:rsid w:val="00BE5A12"/>
    <w:rsid w:val="00BE7229"/>
    <w:rsid w:val="00BE75CB"/>
    <w:rsid w:val="00BF3965"/>
    <w:rsid w:val="00BF4C33"/>
    <w:rsid w:val="00C033E5"/>
    <w:rsid w:val="00C03728"/>
    <w:rsid w:val="00C05444"/>
    <w:rsid w:val="00C07070"/>
    <w:rsid w:val="00C07E1E"/>
    <w:rsid w:val="00C112BF"/>
    <w:rsid w:val="00C255D5"/>
    <w:rsid w:val="00C30BB7"/>
    <w:rsid w:val="00C335D3"/>
    <w:rsid w:val="00C33AC6"/>
    <w:rsid w:val="00C34AC3"/>
    <w:rsid w:val="00C35E7C"/>
    <w:rsid w:val="00C37142"/>
    <w:rsid w:val="00C426AB"/>
    <w:rsid w:val="00C5381A"/>
    <w:rsid w:val="00C7142B"/>
    <w:rsid w:val="00C739FD"/>
    <w:rsid w:val="00C77455"/>
    <w:rsid w:val="00C8535A"/>
    <w:rsid w:val="00C86B4C"/>
    <w:rsid w:val="00C90434"/>
    <w:rsid w:val="00C93970"/>
    <w:rsid w:val="00C948A7"/>
    <w:rsid w:val="00C94C80"/>
    <w:rsid w:val="00C96DCA"/>
    <w:rsid w:val="00CA13DC"/>
    <w:rsid w:val="00CA667E"/>
    <w:rsid w:val="00CA72D5"/>
    <w:rsid w:val="00CA7C27"/>
    <w:rsid w:val="00CB0346"/>
    <w:rsid w:val="00CB1DC0"/>
    <w:rsid w:val="00CB5717"/>
    <w:rsid w:val="00CB6DC5"/>
    <w:rsid w:val="00CC488F"/>
    <w:rsid w:val="00CC5A8D"/>
    <w:rsid w:val="00CC64F5"/>
    <w:rsid w:val="00CC7FB7"/>
    <w:rsid w:val="00CD09E2"/>
    <w:rsid w:val="00CD2FD2"/>
    <w:rsid w:val="00CD3222"/>
    <w:rsid w:val="00CD36FB"/>
    <w:rsid w:val="00CD5A06"/>
    <w:rsid w:val="00CE75C8"/>
    <w:rsid w:val="00CF1918"/>
    <w:rsid w:val="00CF4015"/>
    <w:rsid w:val="00CF4181"/>
    <w:rsid w:val="00CF421D"/>
    <w:rsid w:val="00CF506A"/>
    <w:rsid w:val="00D00128"/>
    <w:rsid w:val="00D004BB"/>
    <w:rsid w:val="00D014A6"/>
    <w:rsid w:val="00D056CB"/>
    <w:rsid w:val="00D10B34"/>
    <w:rsid w:val="00D23748"/>
    <w:rsid w:val="00D35053"/>
    <w:rsid w:val="00D4031F"/>
    <w:rsid w:val="00D42E92"/>
    <w:rsid w:val="00D44075"/>
    <w:rsid w:val="00D442A8"/>
    <w:rsid w:val="00D46206"/>
    <w:rsid w:val="00D5231D"/>
    <w:rsid w:val="00D52C1D"/>
    <w:rsid w:val="00D56B39"/>
    <w:rsid w:val="00D56E89"/>
    <w:rsid w:val="00D72054"/>
    <w:rsid w:val="00D77FDD"/>
    <w:rsid w:val="00D80831"/>
    <w:rsid w:val="00D816F6"/>
    <w:rsid w:val="00D81AC6"/>
    <w:rsid w:val="00D81B76"/>
    <w:rsid w:val="00D946F0"/>
    <w:rsid w:val="00D95147"/>
    <w:rsid w:val="00DA10DA"/>
    <w:rsid w:val="00DA1DCC"/>
    <w:rsid w:val="00DA7542"/>
    <w:rsid w:val="00DB2253"/>
    <w:rsid w:val="00DB29CE"/>
    <w:rsid w:val="00DB3043"/>
    <w:rsid w:val="00DB3DD9"/>
    <w:rsid w:val="00DB4954"/>
    <w:rsid w:val="00DB4D22"/>
    <w:rsid w:val="00DC34A3"/>
    <w:rsid w:val="00DD4C76"/>
    <w:rsid w:val="00DD67C1"/>
    <w:rsid w:val="00DE0C7F"/>
    <w:rsid w:val="00DE1D94"/>
    <w:rsid w:val="00DE5AF9"/>
    <w:rsid w:val="00DE5ECE"/>
    <w:rsid w:val="00DF3364"/>
    <w:rsid w:val="00DF4F1B"/>
    <w:rsid w:val="00E0086E"/>
    <w:rsid w:val="00E043B0"/>
    <w:rsid w:val="00E04ECE"/>
    <w:rsid w:val="00E05E8A"/>
    <w:rsid w:val="00E10166"/>
    <w:rsid w:val="00E10FC1"/>
    <w:rsid w:val="00E1365A"/>
    <w:rsid w:val="00E148CE"/>
    <w:rsid w:val="00E16543"/>
    <w:rsid w:val="00E17C64"/>
    <w:rsid w:val="00E31621"/>
    <w:rsid w:val="00E36C77"/>
    <w:rsid w:val="00E426B5"/>
    <w:rsid w:val="00E4339E"/>
    <w:rsid w:val="00E43BD3"/>
    <w:rsid w:val="00E45B7A"/>
    <w:rsid w:val="00E50F75"/>
    <w:rsid w:val="00E516C5"/>
    <w:rsid w:val="00E52773"/>
    <w:rsid w:val="00E558D5"/>
    <w:rsid w:val="00E627BF"/>
    <w:rsid w:val="00E72D39"/>
    <w:rsid w:val="00E74AEE"/>
    <w:rsid w:val="00E833D4"/>
    <w:rsid w:val="00E84584"/>
    <w:rsid w:val="00E85424"/>
    <w:rsid w:val="00E86CED"/>
    <w:rsid w:val="00E9158C"/>
    <w:rsid w:val="00E9559C"/>
    <w:rsid w:val="00EA3616"/>
    <w:rsid w:val="00EB5569"/>
    <w:rsid w:val="00EB65B8"/>
    <w:rsid w:val="00EC1897"/>
    <w:rsid w:val="00EC3597"/>
    <w:rsid w:val="00ED3173"/>
    <w:rsid w:val="00ED52C7"/>
    <w:rsid w:val="00ED5501"/>
    <w:rsid w:val="00EE1994"/>
    <w:rsid w:val="00EE2369"/>
    <w:rsid w:val="00EF151D"/>
    <w:rsid w:val="00EF78F3"/>
    <w:rsid w:val="00F008BD"/>
    <w:rsid w:val="00F05093"/>
    <w:rsid w:val="00F17AE4"/>
    <w:rsid w:val="00F17FEB"/>
    <w:rsid w:val="00F2176C"/>
    <w:rsid w:val="00F2244E"/>
    <w:rsid w:val="00F22584"/>
    <w:rsid w:val="00F27F5B"/>
    <w:rsid w:val="00F32AEF"/>
    <w:rsid w:val="00F33062"/>
    <w:rsid w:val="00F3476A"/>
    <w:rsid w:val="00F423D1"/>
    <w:rsid w:val="00F4391F"/>
    <w:rsid w:val="00F45BEA"/>
    <w:rsid w:val="00F47A88"/>
    <w:rsid w:val="00F47C1B"/>
    <w:rsid w:val="00F5324A"/>
    <w:rsid w:val="00F53687"/>
    <w:rsid w:val="00F53D14"/>
    <w:rsid w:val="00F55A5E"/>
    <w:rsid w:val="00F57FB7"/>
    <w:rsid w:val="00F606A7"/>
    <w:rsid w:val="00F63ADC"/>
    <w:rsid w:val="00F7007C"/>
    <w:rsid w:val="00F73687"/>
    <w:rsid w:val="00F7686D"/>
    <w:rsid w:val="00F80B08"/>
    <w:rsid w:val="00F81F3A"/>
    <w:rsid w:val="00F86AA9"/>
    <w:rsid w:val="00F86D2E"/>
    <w:rsid w:val="00FA23C0"/>
    <w:rsid w:val="00FA2D27"/>
    <w:rsid w:val="00FA7B24"/>
    <w:rsid w:val="00FB0AA3"/>
    <w:rsid w:val="00FB1CDE"/>
    <w:rsid w:val="00FB2CD4"/>
    <w:rsid w:val="00FB3035"/>
    <w:rsid w:val="00FB3278"/>
    <w:rsid w:val="00FB5051"/>
    <w:rsid w:val="00FC1746"/>
    <w:rsid w:val="00FC62D8"/>
    <w:rsid w:val="00FD0085"/>
    <w:rsid w:val="00FD238B"/>
    <w:rsid w:val="00FD49BA"/>
    <w:rsid w:val="00FD6B0B"/>
    <w:rsid w:val="00FE5535"/>
    <w:rsid w:val="00FE7B3B"/>
    <w:rsid w:val="00FF0F94"/>
    <w:rsid w:val="00FF38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05A9"/>
  <w15:docId w15:val="{7A7CD306-8004-426C-87E7-89C23C8A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F4"/>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1F4"/>
    <w:pPr>
      <w:ind w:left="720"/>
      <w:contextualSpacing/>
    </w:pPr>
  </w:style>
  <w:style w:type="paragraph" w:styleId="a4">
    <w:name w:val="header"/>
    <w:basedOn w:val="a"/>
    <w:link w:val="Char"/>
    <w:uiPriority w:val="99"/>
    <w:unhideWhenUsed/>
    <w:rsid w:val="00A141F4"/>
    <w:pPr>
      <w:tabs>
        <w:tab w:val="center" w:pos="4320"/>
        <w:tab w:val="right" w:pos="8640"/>
      </w:tabs>
      <w:spacing w:after="0" w:line="240" w:lineRule="auto"/>
    </w:pPr>
  </w:style>
  <w:style w:type="character" w:customStyle="1" w:styleId="Char">
    <w:name w:val="Κεφαλίδα Char"/>
    <w:basedOn w:val="a0"/>
    <w:link w:val="a4"/>
    <w:uiPriority w:val="99"/>
    <w:rsid w:val="00A141F4"/>
    <w:rPr>
      <w:lang w:val="el-GR"/>
    </w:rPr>
  </w:style>
  <w:style w:type="paragraph" w:styleId="a5">
    <w:name w:val="footer"/>
    <w:basedOn w:val="a"/>
    <w:link w:val="Char0"/>
    <w:uiPriority w:val="99"/>
    <w:unhideWhenUsed/>
    <w:rsid w:val="00A141F4"/>
    <w:pPr>
      <w:tabs>
        <w:tab w:val="center" w:pos="4320"/>
        <w:tab w:val="right" w:pos="8640"/>
      </w:tabs>
      <w:spacing w:after="0" w:line="240" w:lineRule="auto"/>
    </w:pPr>
  </w:style>
  <w:style w:type="character" w:customStyle="1" w:styleId="Char0">
    <w:name w:val="Υποσέλιδο Char"/>
    <w:basedOn w:val="a0"/>
    <w:link w:val="a5"/>
    <w:uiPriority w:val="99"/>
    <w:rsid w:val="00A141F4"/>
    <w:rPr>
      <w:lang w:val="el-GR"/>
    </w:rPr>
  </w:style>
  <w:style w:type="character" w:styleId="a6">
    <w:name w:val="annotation reference"/>
    <w:basedOn w:val="a0"/>
    <w:uiPriority w:val="99"/>
    <w:semiHidden/>
    <w:unhideWhenUsed/>
    <w:rsid w:val="00BC3BE4"/>
    <w:rPr>
      <w:sz w:val="16"/>
      <w:szCs w:val="16"/>
    </w:rPr>
  </w:style>
  <w:style w:type="paragraph" w:styleId="a7">
    <w:name w:val="annotation text"/>
    <w:basedOn w:val="a"/>
    <w:link w:val="Char1"/>
    <w:uiPriority w:val="99"/>
    <w:unhideWhenUsed/>
    <w:rsid w:val="00BC3BE4"/>
    <w:pPr>
      <w:spacing w:line="240" w:lineRule="auto"/>
    </w:pPr>
    <w:rPr>
      <w:sz w:val="20"/>
      <w:szCs w:val="20"/>
    </w:rPr>
  </w:style>
  <w:style w:type="character" w:customStyle="1" w:styleId="Char1">
    <w:name w:val="Κείμενο σχολίου Char"/>
    <w:basedOn w:val="a0"/>
    <w:link w:val="a7"/>
    <w:uiPriority w:val="99"/>
    <w:rsid w:val="00BC3BE4"/>
    <w:rPr>
      <w:sz w:val="20"/>
      <w:szCs w:val="20"/>
      <w:lang w:val="el-GR"/>
    </w:rPr>
  </w:style>
  <w:style w:type="paragraph" w:styleId="a8">
    <w:name w:val="annotation subject"/>
    <w:basedOn w:val="a7"/>
    <w:next w:val="a7"/>
    <w:link w:val="Char2"/>
    <w:uiPriority w:val="99"/>
    <w:semiHidden/>
    <w:unhideWhenUsed/>
    <w:rsid w:val="00BC3BE4"/>
    <w:rPr>
      <w:b/>
      <w:bCs/>
    </w:rPr>
  </w:style>
  <w:style w:type="character" w:customStyle="1" w:styleId="Char2">
    <w:name w:val="Θέμα σχολίου Char"/>
    <w:basedOn w:val="Char1"/>
    <w:link w:val="a8"/>
    <w:uiPriority w:val="99"/>
    <w:semiHidden/>
    <w:rsid w:val="00BC3BE4"/>
    <w:rPr>
      <w:b/>
      <w:bCs/>
      <w:sz w:val="20"/>
      <w:szCs w:val="20"/>
      <w:lang w:val="el-GR"/>
    </w:rPr>
  </w:style>
  <w:style w:type="paragraph" w:styleId="a9">
    <w:name w:val="Balloon Text"/>
    <w:basedOn w:val="a"/>
    <w:link w:val="Char3"/>
    <w:uiPriority w:val="99"/>
    <w:semiHidden/>
    <w:unhideWhenUsed/>
    <w:rsid w:val="00BC3BE4"/>
    <w:pPr>
      <w:spacing w:after="0" w:line="240" w:lineRule="auto"/>
    </w:pPr>
    <w:rPr>
      <w:rFonts w:ascii="Segoe UI" w:hAnsi="Segoe UI"/>
      <w:sz w:val="18"/>
      <w:szCs w:val="18"/>
    </w:rPr>
  </w:style>
  <w:style w:type="character" w:customStyle="1" w:styleId="Char3">
    <w:name w:val="Κείμενο πλαισίου Char"/>
    <w:basedOn w:val="a0"/>
    <w:link w:val="a9"/>
    <w:uiPriority w:val="99"/>
    <w:semiHidden/>
    <w:rsid w:val="00BC3BE4"/>
    <w:rPr>
      <w:rFonts w:ascii="Segoe UI" w:hAnsi="Segoe UI"/>
      <w:sz w:val="18"/>
      <w:szCs w:val="18"/>
      <w:lang w:val="el-GR"/>
    </w:rPr>
  </w:style>
  <w:style w:type="paragraph" w:styleId="Web">
    <w:name w:val="Normal (Web)"/>
    <w:basedOn w:val="a"/>
    <w:uiPriority w:val="99"/>
    <w:semiHidden/>
    <w:unhideWhenUsed/>
    <w:rsid w:val="003770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Strong"/>
    <w:basedOn w:val="a0"/>
    <w:uiPriority w:val="22"/>
    <w:qFormat/>
    <w:rsid w:val="00377078"/>
    <w:rPr>
      <w:b/>
      <w:bCs/>
    </w:rPr>
  </w:style>
  <w:style w:type="character" w:styleId="-">
    <w:name w:val="Hyperlink"/>
    <w:basedOn w:val="a0"/>
    <w:uiPriority w:val="99"/>
    <w:unhideWhenUsed/>
    <w:rsid w:val="00377078"/>
    <w:rPr>
      <w:color w:val="0000FF"/>
      <w:u w:val="single"/>
    </w:rPr>
  </w:style>
  <w:style w:type="character" w:customStyle="1" w:styleId="highlight">
    <w:name w:val="highlight"/>
    <w:basedOn w:val="a0"/>
    <w:rsid w:val="009A50FA"/>
  </w:style>
  <w:style w:type="paragraph" w:styleId="ab">
    <w:name w:val="Revision"/>
    <w:hidden/>
    <w:uiPriority w:val="99"/>
    <w:semiHidden/>
    <w:rsid w:val="00612774"/>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36968">
      <w:bodyDiv w:val="1"/>
      <w:marLeft w:val="0"/>
      <w:marRight w:val="0"/>
      <w:marTop w:val="0"/>
      <w:marBottom w:val="0"/>
      <w:divBdr>
        <w:top w:val="none" w:sz="0" w:space="0" w:color="auto"/>
        <w:left w:val="none" w:sz="0" w:space="0" w:color="auto"/>
        <w:bottom w:val="none" w:sz="0" w:space="0" w:color="auto"/>
        <w:right w:val="none" w:sz="0" w:space="0" w:color="auto"/>
      </w:divBdr>
      <w:divsChild>
        <w:div w:id="492838410">
          <w:marLeft w:val="0"/>
          <w:marRight w:val="0"/>
          <w:marTop w:val="0"/>
          <w:marBottom w:val="0"/>
          <w:divBdr>
            <w:top w:val="none" w:sz="0" w:space="0" w:color="auto"/>
            <w:left w:val="none" w:sz="0" w:space="0" w:color="auto"/>
            <w:bottom w:val="none" w:sz="0" w:space="0" w:color="auto"/>
            <w:right w:val="none" w:sz="0" w:space="0" w:color="auto"/>
          </w:divBdr>
          <w:divsChild>
            <w:div w:id="1831868371">
              <w:marLeft w:val="0"/>
              <w:marRight w:val="0"/>
              <w:marTop w:val="0"/>
              <w:marBottom w:val="0"/>
              <w:divBdr>
                <w:top w:val="none" w:sz="0" w:space="0" w:color="auto"/>
                <w:left w:val="none" w:sz="0" w:space="0" w:color="auto"/>
                <w:bottom w:val="none" w:sz="0" w:space="0" w:color="auto"/>
                <w:right w:val="none" w:sz="0" w:space="0" w:color="auto"/>
              </w:divBdr>
            </w:div>
            <w:div w:id="4946650">
              <w:marLeft w:val="0"/>
              <w:marRight w:val="0"/>
              <w:marTop w:val="0"/>
              <w:marBottom w:val="0"/>
              <w:divBdr>
                <w:top w:val="none" w:sz="0" w:space="0" w:color="auto"/>
                <w:left w:val="none" w:sz="0" w:space="0" w:color="auto"/>
                <w:bottom w:val="none" w:sz="0" w:space="0" w:color="auto"/>
                <w:right w:val="none" w:sz="0" w:space="0" w:color="auto"/>
              </w:divBdr>
            </w:div>
          </w:divsChild>
        </w:div>
        <w:div w:id="1062412434">
          <w:marLeft w:val="0"/>
          <w:marRight w:val="0"/>
          <w:marTop w:val="0"/>
          <w:marBottom w:val="0"/>
          <w:divBdr>
            <w:top w:val="none" w:sz="0" w:space="0" w:color="auto"/>
            <w:left w:val="none" w:sz="0" w:space="0" w:color="auto"/>
            <w:bottom w:val="none" w:sz="0" w:space="0" w:color="auto"/>
            <w:right w:val="none" w:sz="0" w:space="0" w:color="auto"/>
          </w:divBdr>
          <w:divsChild>
            <w:div w:id="2093038698">
              <w:marLeft w:val="0"/>
              <w:marRight w:val="0"/>
              <w:marTop w:val="0"/>
              <w:marBottom w:val="0"/>
              <w:divBdr>
                <w:top w:val="none" w:sz="0" w:space="0" w:color="auto"/>
                <w:left w:val="none" w:sz="0" w:space="0" w:color="auto"/>
                <w:bottom w:val="none" w:sz="0" w:space="0" w:color="auto"/>
                <w:right w:val="none" w:sz="0" w:space="0" w:color="auto"/>
              </w:divBdr>
            </w:div>
          </w:divsChild>
        </w:div>
        <w:div w:id="934678736">
          <w:marLeft w:val="0"/>
          <w:marRight w:val="0"/>
          <w:marTop w:val="0"/>
          <w:marBottom w:val="0"/>
          <w:divBdr>
            <w:top w:val="none" w:sz="0" w:space="0" w:color="auto"/>
            <w:left w:val="none" w:sz="0" w:space="0" w:color="auto"/>
            <w:bottom w:val="none" w:sz="0" w:space="0" w:color="auto"/>
            <w:right w:val="none" w:sz="0" w:space="0" w:color="auto"/>
          </w:divBdr>
          <w:divsChild>
            <w:div w:id="281116177">
              <w:marLeft w:val="0"/>
              <w:marRight w:val="0"/>
              <w:marTop w:val="0"/>
              <w:marBottom w:val="0"/>
              <w:divBdr>
                <w:top w:val="none" w:sz="0" w:space="0" w:color="auto"/>
                <w:left w:val="none" w:sz="0" w:space="0" w:color="auto"/>
                <w:bottom w:val="none" w:sz="0" w:space="0" w:color="auto"/>
                <w:right w:val="none" w:sz="0" w:space="0" w:color="auto"/>
              </w:divBdr>
            </w:div>
            <w:div w:id="901212139">
              <w:marLeft w:val="0"/>
              <w:marRight w:val="0"/>
              <w:marTop w:val="0"/>
              <w:marBottom w:val="0"/>
              <w:divBdr>
                <w:top w:val="none" w:sz="0" w:space="0" w:color="auto"/>
                <w:left w:val="none" w:sz="0" w:space="0" w:color="auto"/>
                <w:bottom w:val="none" w:sz="0" w:space="0" w:color="auto"/>
                <w:right w:val="none" w:sz="0" w:space="0" w:color="auto"/>
              </w:divBdr>
              <w:divsChild>
                <w:div w:id="2110391190">
                  <w:marLeft w:val="0"/>
                  <w:marRight w:val="0"/>
                  <w:marTop w:val="0"/>
                  <w:marBottom w:val="0"/>
                  <w:divBdr>
                    <w:top w:val="none" w:sz="0" w:space="0" w:color="auto"/>
                    <w:left w:val="none" w:sz="0" w:space="0" w:color="auto"/>
                    <w:bottom w:val="none" w:sz="0" w:space="0" w:color="auto"/>
                    <w:right w:val="none" w:sz="0" w:space="0" w:color="auto"/>
                  </w:divBdr>
                  <w:divsChild>
                    <w:div w:id="136149974">
                      <w:marLeft w:val="0"/>
                      <w:marRight w:val="0"/>
                      <w:marTop w:val="0"/>
                      <w:marBottom w:val="0"/>
                      <w:divBdr>
                        <w:top w:val="none" w:sz="0" w:space="0" w:color="auto"/>
                        <w:left w:val="none" w:sz="0" w:space="0" w:color="auto"/>
                        <w:bottom w:val="none" w:sz="0" w:space="0" w:color="auto"/>
                        <w:right w:val="none" w:sz="0" w:space="0" w:color="auto"/>
                      </w:divBdr>
                    </w:div>
                  </w:divsChild>
                </w:div>
                <w:div w:id="4476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0265">
          <w:marLeft w:val="0"/>
          <w:marRight w:val="0"/>
          <w:marTop w:val="0"/>
          <w:marBottom w:val="0"/>
          <w:divBdr>
            <w:top w:val="none" w:sz="0" w:space="0" w:color="auto"/>
            <w:left w:val="none" w:sz="0" w:space="0" w:color="auto"/>
            <w:bottom w:val="none" w:sz="0" w:space="0" w:color="auto"/>
            <w:right w:val="none" w:sz="0" w:space="0" w:color="auto"/>
          </w:divBdr>
          <w:divsChild>
            <w:div w:id="153839830">
              <w:marLeft w:val="0"/>
              <w:marRight w:val="0"/>
              <w:marTop w:val="0"/>
              <w:marBottom w:val="0"/>
              <w:divBdr>
                <w:top w:val="none" w:sz="0" w:space="0" w:color="auto"/>
                <w:left w:val="none" w:sz="0" w:space="0" w:color="auto"/>
                <w:bottom w:val="none" w:sz="0" w:space="0" w:color="auto"/>
                <w:right w:val="none" w:sz="0" w:space="0" w:color="auto"/>
              </w:divBdr>
            </w:div>
          </w:divsChild>
        </w:div>
        <w:div w:id="68116040">
          <w:marLeft w:val="0"/>
          <w:marRight w:val="0"/>
          <w:marTop w:val="0"/>
          <w:marBottom w:val="0"/>
          <w:divBdr>
            <w:top w:val="none" w:sz="0" w:space="0" w:color="auto"/>
            <w:left w:val="none" w:sz="0" w:space="0" w:color="auto"/>
            <w:bottom w:val="none" w:sz="0" w:space="0" w:color="auto"/>
            <w:right w:val="none" w:sz="0" w:space="0" w:color="auto"/>
          </w:divBdr>
          <w:divsChild>
            <w:div w:id="12880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1271">
      <w:bodyDiv w:val="1"/>
      <w:marLeft w:val="0"/>
      <w:marRight w:val="0"/>
      <w:marTop w:val="0"/>
      <w:marBottom w:val="0"/>
      <w:divBdr>
        <w:top w:val="none" w:sz="0" w:space="0" w:color="auto"/>
        <w:left w:val="none" w:sz="0" w:space="0" w:color="auto"/>
        <w:bottom w:val="none" w:sz="0" w:space="0" w:color="auto"/>
        <w:right w:val="none" w:sz="0" w:space="0" w:color="auto"/>
      </w:divBdr>
      <w:divsChild>
        <w:div w:id="1033656727">
          <w:marLeft w:val="0"/>
          <w:marRight w:val="0"/>
          <w:marTop w:val="0"/>
          <w:marBottom w:val="0"/>
          <w:divBdr>
            <w:top w:val="none" w:sz="0" w:space="0" w:color="auto"/>
            <w:left w:val="none" w:sz="0" w:space="0" w:color="auto"/>
            <w:bottom w:val="none" w:sz="0" w:space="0" w:color="auto"/>
            <w:right w:val="none" w:sz="0" w:space="0" w:color="auto"/>
          </w:divBdr>
          <w:divsChild>
            <w:div w:id="1674792717">
              <w:marLeft w:val="0"/>
              <w:marRight w:val="0"/>
              <w:marTop w:val="0"/>
              <w:marBottom w:val="0"/>
              <w:divBdr>
                <w:top w:val="none" w:sz="0" w:space="0" w:color="auto"/>
                <w:left w:val="none" w:sz="0" w:space="0" w:color="auto"/>
                <w:bottom w:val="none" w:sz="0" w:space="0" w:color="auto"/>
                <w:right w:val="none" w:sz="0" w:space="0" w:color="auto"/>
              </w:divBdr>
            </w:div>
            <w:div w:id="1016469494">
              <w:marLeft w:val="0"/>
              <w:marRight w:val="0"/>
              <w:marTop w:val="0"/>
              <w:marBottom w:val="0"/>
              <w:divBdr>
                <w:top w:val="none" w:sz="0" w:space="0" w:color="auto"/>
                <w:left w:val="none" w:sz="0" w:space="0" w:color="auto"/>
                <w:bottom w:val="none" w:sz="0" w:space="0" w:color="auto"/>
                <w:right w:val="none" w:sz="0" w:space="0" w:color="auto"/>
              </w:divBdr>
            </w:div>
          </w:divsChild>
        </w:div>
        <w:div w:id="1988246340">
          <w:marLeft w:val="0"/>
          <w:marRight w:val="0"/>
          <w:marTop w:val="0"/>
          <w:marBottom w:val="0"/>
          <w:divBdr>
            <w:top w:val="none" w:sz="0" w:space="0" w:color="auto"/>
            <w:left w:val="none" w:sz="0" w:space="0" w:color="auto"/>
            <w:bottom w:val="none" w:sz="0" w:space="0" w:color="auto"/>
            <w:right w:val="none" w:sz="0" w:space="0" w:color="auto"/>
          </w:divBdr>
          <w:divsChild>
            <w:div w:id="422728795">
              <w:marLeft w:val="0"/>
              <w:marRight w:val="0"/>
              <w:marTop w:val="0"/>
              <w:marBottom w:val="0"/>
              <w:divBdr>
                <w:top w:val="none" w:sz="0" w:space="0" w:color="auto"/>
                <w:left w:val="none" w:sz="0" w:space="0" w:color="auto"/>
                <w:bottom w:val="none" w:sz="0" w:space="0" w:color="auto"/>
                <w:right w:val="none" w:sz="0" w:space="0" w:color="auto"/>
              </w:divBdr>
            </w:div>
            <w:div w:id="1002784129">
              <w:marLeft w:val="0"/>
              <w:marRight w:val="0"/>
              <w:marTop w:val="0"/>
              <w:marBottom w:val="0"/>
              <w:divBdr>
                <w:top w:val="none" w:sz="0" w:space="0" w:color="auto"/>
                <w:left w:val="none" w:sz="0" w:space="0" w:color="auto"/>
                <w:bottom w:val="none" w:sz="0" w:space="0" w:color="auto"/>
                <w:right w:val="none" w:sz="0" w:space="0" w:color="auto"/>
              </w:divBdr>
            </w:div>
          </w:divsChild>
        </w:div>
        <w:div w:id="1849127041">
          <w:marLeft w:val="0"/>
          <w:marRight w:val="0"/>
          <w:marTop w:val="0"/>
          <w:marBottom w:val="0"/>
          <w:divBdr>
            <w:top w:val="none" w:sz="0" w:space="0" w:color="auto"/>
            <w:left w:val="none" w:sz="0" w:space="0" w:color="auto"/>
            <w:bottom w:val="none" w:sz="0" w:space="0" w:color="auto"/>
            <w:right w:val="none" w:sz="0" w:space="0" w:color="auto"/>
          </w:divBdr>
          <w:divsChild>
            <w:div w:id="645011197">
              <w:marLeft w:val="0"/>
              <w:marRight w:val="0"/>
              <w:marTop w:val="0"/>
              <w:marBottom w:val="0"/>
              <w:divBdr>
                <w:top w:val="none" w:sz="0" w:space="0" w:color="auto"/>
                <w:left w:val="none" w:sz="0" w:space="0" w:color="auto"/>
                <w:bottom w:val="none" w:sz="0" w:space="0" w:color="auto"/>
                <w:right w:val="none" w:sz="0" w:space="0" w:color="auto"/>
              </w:divBdr>
            </w:div>
          </w:divsChild>
        </w:div>
        <w:div w:id="1477529674">
          <w:marLeft w:val="0"/>
          <w:marRight w:val="0"/>
          <w:marTop w:val="0"/>
          <w:marBottom w:val="0"/>
          <w:divBdr>
            <w:top w:val="none" w:sz="0" w:space="0" w:color="auto"/>
            <w:left w:val="none" w:sz="0" w:space="0" w:color="auto"/>
            <w:bottom w:val="none" w:sz="0" w:space="0" w:color="auto"/>
            <w:right w:val="none" w:sz="0" w:space="0" w:color="auto"/>
          </w:divBdr>
          <w:divsChild>
            <w:div w:id="611329776">
              <w:marLeft w:val="0"/>
              <w:marRight w:val="0"/>
              <w:marTop w:val="0"/>
              <w:marBottom w:val="0"/>
              <w:divBdr>
                <w:top w:val="none" w:sz="0" w:space="0" w:color="auto"/>
                <w:left w:val="none" w:sz="0" w:space="0" w:color="auto"/>
                <w:bottom w:val="none" w:sz="0" w:space="0" w:color="auto"/>
                <w:right w:val="none" w:sz="0" w:space="0" w:color="auto"/>
              </w:divBdr>
            </w:div>
          </w:divsChild>
        </w:div>
        <w:div w:id="1316060285">
          <w:marLeft w:val="0"/>
          <w:marRight w:val="0"/>
          <w:marTop w:val="0"/>
          <w:marBottom w:val="0"/>
          <w:divBdr>
            <w:top w:val="none" w:sz="0" w:space="0" w:color="auto"/>
            <w:left w:val="none" w:sz="0" w:space="0" w:color="auto"/>
            <w:bottom w:val="none" w:sz="0" w:space="0" w:color="auto"/>
            <w:right w:val="none" w:sz="0" w:space="0" w:color="auto"/>
          </w:divBdr>
          <w:divsChild>
            <w:div w:id="1307391919">
              <w:marLeft w:val="0"/>
              <w:marRight w:val="0"/>
              <w:marTop w:val="0"/>
              <w:marBottom w:val="0"/>
              <w:divBdr>
                <w:top w:val="none" w:sz="0" w:space="0" w:color="auto"/>
                <w:left w:val="none" w:sz="0" w:space="0" w:color="auto"/>
                <w:bottom w:val="none" w:sz="0" w:space="0" w:color="auto"/>
                <w:right w:val="none" w:sz="0" w:space="0" w:color="auto"/>
              </w:divBdr>
            </w:div>
            <w:div w:id="1505394068">
              <w:marLeft w:val="0"/>
              <w:marRight w:val="0"/>
              <w:marTop w:val="0"/>
              <w:marBottom w:val="0"/>
              <w:divBdr>
                <w:top w:val="none" w:sz="0" w:space="0" w:color="auto"/>
                <w:left w:val="none" w:sz="0" w:space="0" w:color="auto"/>
                <w:bottom w:val="none" w:sz="0" w:space="0" w:color="auto"/>
                <w:right w:val="none" w:sz="0" w:space="0" w:color="auto"/>
              </w:divBdr>
            </w:div>
          </w:divsChild>
        </w:div>
        <w:div w:id="1741905935">
          <w:marLeft w:val="0"/>
          <w:marRight w:val="0"/>
          <w:marTop w:val="0"/>
          <w:marBottom w:val="0"/>
          <w:divBdr>
            <w:top w:val="none" w:sz="0" w:space="0" w:color="auto"/>
            <w:left w:val="none" w:sz="0" w:space="0" w:color="auto"/>
            <w:bottom w:val="none" w:sz="0" w:space="0" w:color="auto"/>
            <w:right w:val="none" w:sz="0" w:space="0" w:color="auto"/>
          </w:divBdr>
          <w:divsChild>
            <w:div w:id="2048944191">
              <w:marLeft w:val="0"/>
              <w:marRight w:val="0"/>
              <w:marTop w:val="0"/>
              <w:marBottom w:val="0"/>
              <w:divBdr>
                <w:top w:val="none" w:sz="0" w:space="0" w:color="auto"/>
                <w:left w:val="none" w:sz="0" w:space="0" w:color="auto"/>
                <w:bottom w:val="none" w:sz="0" w:space="0" w:color="auto"/>
                <w:right w:val="none" w:sz="0" w:space="0" w:color="auto"/>
              </w:divBdr>
            </w:div>
          </w:divsChild>
        </w:div>
        <w:div w:id="1003321659">
          <w:marLeft w:val="0"/>
          <w:marRight w:val="0"/>
          <w:marTop w:val="0"/>
          <w:marBottom w:val="0"/>
          <w:divBdr>
            <w:top w:val="none" w:sz="0" w:space="0" w:color="auto"/>
            <w:left w:val="none" w:sz="0" w:space="0" w:color="auto"/>
            <w:bottom w:val="none" w:sz="0" w:space="0" w:color="auto"/>
            <w:right w:val="none" w:sz="0" w:space="0" w:color="auto"/>
          </w:divBdr>
          <w:divsChild>
            <w:div w:id="1238982728">
              <w:marLeft w:val="0"/>
              <w:marRight w:val="0"/>
              <w:marTop w:val="0"/>
              <w:marBottom w:val="0"/>
              <w:divBdr>
                <w:top w:val="none" w:sz="0" w:space="0" w:color="auto"/>
                <w:left w:val="none" w:sz="0" w:space="0" w:color="auto"/>
                <w:bottom w:val="none" w:sz="0" w:space="0" w:color="auto"/>
                <w:right w:val="none" w:sz="0" w:space="0" w:color="auto"/>
              </w:divBdr>
            </w:div>
          </w:divsChild>
        </w:div>
        <w:div w:id="729427127">
          <w:marLeft w:val="0"/>
          <w:marRight w:val="0"/>
          <w:marTop w:val="0"/>
          <w:marBottom w:val="0"/>
          <w:divBdr>
            <w:top w:val="none" w:sz="0" w:space="0" w:color="auto"/>
            <w:left w:val="none" w:sz="0" w:space="0" w:color="auto"/>
            <w:bottom w:val="none" w:sz="0" w:space="0" w:color="auto"/>
            <w:right w:val="none" w:sz="0" w:space="0" w:color="auto"/>
          </w:divBdr>
          <w:divsChild>
            <w:div w:id="1960255565">
              <w:marLeft w:val="0"/>
              <w:marRight w:val="0"/>
              <w:marTop w:val="0"/>
              <w:marBottom w:val="0"/>
              <w:divBdr>
                <w:top w:val="none" w:sz="0" w:space="0" w:color="auto"/>
                <w:left w:val="none" w:sz="0" w:space="0" w:color="auto"/>
                <w:bottom w:val="none" w:sz="0" w:space="0" w:color="auto"/>
                <w:right w:val="none" w:sz="0" w:space="0" w:color="auto"/>
              </w:divBdr>
            </w:div>
          </w:divsChild>
        </w:div>
        <w:div w:id="808015809">
          <w:marLeft w:val="0"/>
          <w:marRight w:val="0"/>
          <w:marTop w:val="0"/>
          <w:marBottom w:val="0"/>
          <w:divBdr>
            <w:top w:val="none" w:sz="0" w:space="0" w:color="auto"/>
            <w:left w:val="none" w:sz="0" w:space="0" w:color="auto"/>
            <w:bottom w:val="none" w:sz="0" w:space="0" w:color="auto"/>
            <w:right w:val="none" w:sz="0" w:space="0" w:color="auto"/>
          </w:divBdr>
          <w:divsChild>
            <w:div w:id="1863781198">
              <w:marLeft w:val="0"/>
              <w:marRight w:val="0"/>
              <w:marTop w:val="0"/>
              <w:marBottom w:val="0"/>
              <w:divBdr>
                <w:top w:val="none" w:sz="0" w:space="0" w:color="auto"/>
                <w:left w:val="none" w:sz="0" w:space="0" w:color="auto"/>
                <w:bottom w:val="none" w:sz="0" w:space="0" w:color="auto"/>
                <w:right w:val="none" w:sz="0" w:space="0" w:color="auto"/>
              </w:divBdr>
            </w:div>
          </w:divsChild>
        </w:div>
        <w:div w:id="366881322">
          <w:marLeft w:val="0"/>
          <w:marRight w:val="0"/>
          <w:marTop w:val="0"/>
          <w:marBottom w:val="0"/>
          <w:divBdr>
            <w:top w:val="none" w:sz="0" w:space="0" w:color="auto"/>
            <w:left w:val="none" w:sz="0" w:space="0" w:color="auto"/>
            <w:bottom w:val="none" w:sz="0" w:space="0" w:color="auto"/>
            <w:right w:val="none" w:sz="0" w:space="0" w:color="auto"/>
          </w:divBdr>
          <w:divsChild>
            <w:div w:id="672562327">
              <w:marLeft w:val="0"/>
              <w:marRight w:val="0"/>
              <w:marTop w:val="0"/>
              <w:marBottom w:val="0"/>
              <w:divBdr>
                <w:top w:val="none" w:sz="0" w:space="0" w:color="auto"/>
                <w:left w:val="none" w:sz="0" w:space="0" w:color="auto"/>
                <w:bottom w:val="none" w:sz="0" w:space="0" w:color="auto"/>
                <w:right w:val="none" w:sz="0" w:space="0" w:color="auto"/>
              </w:divBdr>
            </w:div>
            <w:div w:id="1299337042">
              <w:marLeft w:val="0"/>
              <w:marRight w:val="0"/>
              <w:marTop w:val="0"/>
              <w:marBottom w:val="0"/>
              <w:divBdr>
                <w:top w:val="none" w:sz="0" w:space="0" w:color="auto"/>
                <w:left w:val="none" w:sz="0" w:space="0" w:color="auto"/>
                <w:bottom w:val="none" w:sz="0" w:space="0" w:color="auto"/>
                <w:right w:val="none" w:sz="0" w:space="0" w:color="auto"/>
              </w:divBdr>
            </w:div>
          </w:divsChild>
        </w:div>
        <w:div w:id="1985741350">
          <w:marLeft w:val="0"/>
          <w:marRight w:val="0"/>
          <w:marTop w:val="0"/>
          <w:marBottom w:val="0"/>
          <w:divBdr>
            <w:top w:val="none" w:sz="0" w:space="0" w:color="auto"/>
            <w:left w:val="none" w:sz="0" w:space="0" w:color="auto"/>
            <w:bottom w:val="none" w:sz="0" w:space="0" w:color="auto"/>
            <w:right w:val="none" w:sz="0" w:space="0" w:color="auto"/>
          </w:divBdr>
          <w:divsChild>
            <w:div w:id="676230856">
              <w:marLeft w:val="0"/>
              <w:marRight w:val="0"/>
              <w:marTop w:val="0"/>
              <w:marBottom w:val="0"/>
              <w:divBdr>
                <w:top w:val="none" w:sz="0" w:space="0" w:color="auto"/>
                <w:left w:val="none" w:sz="0" w:space="0" w:color="auto"/>
                <w:bottom w:val="none" w:sz="0" w:space="0" w:color="auto"/>
                <w:right w:val="none" w:sz="0" w:space="0" w:color="auto"/>
              </w:divBdr>
            </w:div>
          </w:divsChild>
        </w:div>
        <w:div w:id="1827815970">
          <w:marLeft w:val="0"/>
          <w:marRight w:val="0"/>
          <w:marTop w:val="0"/>
          <w:marBottom w:val="0"/>
          <w:divBdr>
            <w:top w:val="none" w:sz="0" w:space="0" w:color="auto"/>
            <w:left w:val="none" w:sz="0" w:space="0" w:color="auto"/>
            <w:bottom w:val="none" w:sz="0" w:space="0" w:color="auto"/>
            <w:right w:val="none" w:sz="0" w:space="0" w:color="auto"/>
          </w:divBdr>
          <w:divsChild>
            <w:div w:id="1756128229">
              <w:marLeft w:val="0"/>
              <w:marRight w:val="0"/>
              <w:marTop w:val="0"/>
              <w:marBottom w:val="0"/>
              <w:divBdr>
                <w:top w:val="none" w:sz="0" w:space="0" w:color="auto"/>
                <w:left w:val="none" w:sz="0" w:space="0" w:color="auto"/>
                <w:bottom w:val="none" w:sz="0" w:space="0" w:color="auto"/>
                <w:right w:val="none" w:sz="0" w:space="0" w:color="auto"/>
              </w:divBdr>
            </w:div>
          </w:divsChild>
        </w:div>
        <w:div w:id="1021973168">
          <w:marLeft w:val="0"/>
          <w:marRight w:val="0"/>
          <w:marTop w:val="0"/>
          <w:marBottom w:val="0"/>
          <w:divBdr>
            <w:top w:val="none" w:sz="0" w:space="0" w:color="auto"/>
            <w:left w:val="none" w:sz="0" w:space="0" w:color="auto"/>
            <w:bottom w:val="none" w:sz="0" w:space="0" w:color="auto"/>
            <w:right w:val="none" w:sz="0" w:space="0" w:color="auto"/>
          </w:divBdr>
          <w:divsChild>
            <w:div w:id="989023973">
              <w:marLeft w:val="0"/>
              <w:marRight w:val="0"/>
              <w:marTop w:val="0"/>
              <w:marBottom w:val="0"/>
              <w:divBdr>
                <w:top w:val="none" w:sz="0" w:space="0" w:color="auto"/>
                <w:left w:val="none" w:sz="0" w:space="0" w:color="auto"/>
                <w:bottom w:val="none" w:sz="0" w:space="0" w:color="auto"/>
                <w:right w:val="none" w:sz="0" w:space="0" w:color="auto"/>
              </w:divBdr>
            </w:div>
          </w:divsChild>
        </w:div>
        <w:div w:id="759065933">
          <w:marLeft w:val="0"/>
          <w:marRight w:val="0"/>
          <w:marTop w:val="0"/>
          <w:marBottom w:val="0"/>
          <w:divBdr>
            <w:top w:val="none" w:sz="0" w:space="0" w:color="auto"/>
            <w:left w:val="none" w:sz="0" w:space="0" w:color="auto"/>
            <w:bottom w:val="none" w:sz="0" w:space="0" w:color="auto"/>
            <w:right w:val="none" w:sz="0" w:space="0" w:color="auto"/>
          </w:divBdr>
          <w:divsChild>
            <w:div w:id="33774533">
              <w:marLeft w:val="0"/>
              <w:marRight w:val="0"/>
              <w:marTop w:val="0"/>
              <w:marBottom w:val="0"/>
              <w:divBdr>
                <w:top w:val="none" w:sz="0" w:space="0" w:color="auto"/>
                <w:left w:val="none" w:sz="0" w:space="0" w:color="auto"/>
                <w:bottom w:val="none" w:sz="0" w:space="0" w:color="auto"/>
                <w:right w:val="none" w:sz="0" w:space="0" w:color="auto"/>
              </w:divBdr>
            </w:div>
          </w:divsChild>
        </w:div>
        <w:div w:id="2043629247">
          <w:marLeft w:val="0"/>
          <w:marRight w:val="0"/>
          <w:marTop w:val="0"/>
          <w:marBottom w:val="0"/>
          <w:divBdr>
            <w:top w:val="none" w:sz="0" w:space="0" w:color="auto"/>
            <w:left w:val="none" w:sz="0" w:space="0" w:color="auto"/>
            <w:bottom w:val="none" w:sz="0" w:space="0" w:color="auto"/>
            <w:right w:val="none" w:sz="0" w:space="0" w:color="auto"/>
          </w:divBdr>
          <w:divsChild>
            <w:div w:id="1526822136">
              <w:marLeft w:val="0"/>
              <w:marRight w:val="0"/>
              <w:marTop w:val="0"/>
              <w:marBottom w:val="0"/>
              <w:divBdr>
                <w:top w:val="none" w:sz="0" w:space="0" w:color="auto"/>
                <w:left w:val="none" w:sz="0" w:space="0" w:color="auto"/>
                <w:bottom w:val="none" w:sz="0" w:space="0" w:color="auto"/>
                <w:right w:val="none" w:sz="0" w:space="0" w:color="auto"/>
              </w:divBdr>
            </w:div>
          </w:divsChild>
        </w:div>
        <w:div w:id="115804860">
          <w:marLeft w:val="0"/>
          <w:marRight w:val="0"/>
          <w:marTop w:val="0"/>
          <w:marBottom w:val="0"/>
          <w:divBdr>
            <w:top w:val="none" w:sz="0" w:space="0" w:color="auto"/>
            <w:left w:val="none" w:sz="0" w:space="0" w:color="auto"/>
            <w:bottom w:val="none" w:sz="0" w:space="0" w:color="auto"/>
            <w:right w:val="none" w:sz="0" w:space="0" w:color="auto"/>
          </w:divBdr>
          <w:divsChild>
            <w:div w:id="311565518">
              <w:marLeft w:val="0"/>
              <w:marRight w:val="0"/>
              <w:marTop w:val="0"/>
              <w:marBottom w:val="0"/>
              <w:divBdr>
                <w:top w:val="none" w:sz="0" w:space="0" w:color="auto"/>
                <w:left w:val="none" w:sz="0" w:space="0" w:color="auto"/>
                <w:bottom w:val="none" w:sz="0" w:space="0" w:color="auto"/>
                <w:right w:val="none" w:sz="0" w:space="0" w:color="auto"/>
              </w:divBdr>
            </w:div>
            <w:div w:id="440954397">
              <w:marLeft w:val="0"/>
              <w:marRight w:val="0"/>
              <w:marTop w:val="0"/>
              <w:marBottom w:val="0"/>
              <w:divBdr>
                <w:top w:val="none" w:sz="0" w:space="0" w:color="auto"/>
                <w:left w:val="none" w:sz="0" w:space="0" w:color="auto"/>
                <w:bottom w:val="none" w:sz="0" w:space="0" w:color="auto"/>
                <w:right w:val="none" w:sz="0" w:space="0" w:color="auto"/>
              </w:divBdr>
            </w:div>
          </w:divsChild>
        </w:div>
        <w:div w:id="1900893601">
          <w:marLeft w:val="0"/>
          <w:marRight w:val="0"/>
          <w:marTop w:val="0"/>
          <w:marBottom w:val="0"/>
          <w:divBdr>
            <w:top w:val="none" w:sz="0" w:space="0" w:color="auto"/>
            <w:left w:val="none" w:sz="0" w:space="0" w:color="auto"/>
            <w:bottom w:val="none" w:sz="0" w:space="0" w:color="auto"/>
            <w:right w:val="none" w:sz="0" w:space="0" w:color="auto"/>
          </w:divBdr>
          <w:divsChild>
            <w:div w:id="1387217380">
              <w:marLeft w:val="0"/>
              <w:marRight w:val="0"/>
              <w:marTop w:val="0"/>
              <w:marBottom w:val="0"/>
              <w:divBdr>
                <w:top w:val="none" w:sz="0" w:space="0" w:color="auto"/>
                <w:left w:val="none" w:sz="0" w:space="0" w:color="auto"/>
                <w:bottom w:val="none" w:sz="0" w:space="0" w:color="auto"/>
                <w:right w:val="none" w:sz="0" w:space="0" w:color="auto"/>
              </w:divBdr>
            </w:div>
          </w:divsChild>
        </w:div>
        <w:div w:id="389499875">
          <w:marLeft w:val="0"/>
          <w:marRight w:val="0"/>
          <w:marTop w:val="0"/>
          <w:marBottom w:val="0"/>
          <w:divBdr>
            <w:top w:val="none" w:sz="0" w:space="0" w:color="auto"/>
            <w:left w:val="none" w:sz="0" w:space="0" w:color="auto"/>
            <w:bottom w:val="none" w:sz="0" w:space="0" w:color="auto"/>
            <w:right w:val="none" w:sz="0" w:space="0" w:color="auto"/>
          </w:divBdr>
          <w:divsChild>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792214761">
          <w:marLeft w:val="0"/>
          <w:marRight w:val="0"/>
          <w:marTop w:val="0"/>
          <w:marBottom w:val="0"/>
          <w:divBdr>
            <w:top w:val="none" w:sz="0" w:space="0" w:color="auto"/>
            <w:left w:val="none" w:sz="0" w:space="0" w:color="auto"/>
            <w:bottom w:val="none" w:sz="0" w:space="0" w:color="auto"/>
            <w:right w:val="none" w:sz="0" w:space="0" w:color="auto"/>
          </w:divBdr>
          <w:divsChild>
            <w:div w:id="1713964831">
              <w:marLeft w:val="0"/>
              <w:marRight w:val="0"/>
              <w:marTop w:val="0"/>
              <w:marBottom w:val="0"/>
              <w:divBdr>
                <w:top w:val="none" w:sz="0" w:space="0" w:color="auto"/>
                <w:left w:val="none" w:sz="0" w:space="0" w:color="auto"/>
                <w:bottom w:val="none" w:sz="0" w:space="0" w:color="auto"/>
                <w:right w:val="none" w:sz="0" w:space="0" w:color="auto"/>
              </w:divBdr>
            </w:div>
          </w:divsChild>
        </w:div>
        <w:div w:id="1896699261">
          <w:marLeft w:val="0"/>
          <w:marRight w:val="0"/>
          <w:marTop w:val="0"/>
          <w:marBottom w:val="0"/>
          <w:divBdr>
            <w:top w:val="none" w:sz="0" w:space="0" w:color="auto"/>
            <w:left w:val="none" w:sz="0" w:space="0" w:color="auto"/>
            <w:bottom w:val="none" w:sz="0" w:space="0" w:color="auto"/>
            <w:right w:val="none" w:sz="0" w:space="0" w:color="auto"/>
          </w:divBdr>
          <w:divsChild>
            <w:div w:id="1247298427">
              <w:marLeft w:val="0"/>
              <w:marRight w:val="0"/>
              <w:marTop w:val="0"/>
              <w:marBottom w:val="0"/>
              <w:divBdr>
                <w:top w:val="none" w:sz="0" w:space="0" w:color="auto"/>
                <w:left w:val="none" w:sz="0" w:space="0" w:color="auto"/>
                <w:bottom w:val="none" w:sz="0" w:space="0" w:color="auto"/>
                <w:right w:val="none" w:sz="0" w:space="0" w:color="auto"/>
              </w:divBdr>
            </w:div>
          </w:divsChild>
        </w:div>
        <w:div w:id="1936130841">
          <w:marLeft w:val="0"/>
          <w:marRight w:val="0"/>
          <w:marTop w:val="0"/>
          <w:marBottom w:val="0"/>
          <w:divBdr>
            <w:top w:val="none" w:sz="0" w:space="0" w:color="auto"/>
            <w:left w:val="none" w:sz="0" w:space="0" w:color="auto"/>
            <w:bottom w:val="none" w:sz="0" w:space="0" w:color="auto"/>
            <w:right w:val="none" w:sz="0" w:space="0" w:color="auto"/>
          </w:divBdr>
          <w:divsChild>
            <w:div w:id="762410597">
              <w:marLeft w:val="0"/>
              <w:marRight w:val="0"/>
              <w:marTop w:val="0"/>
              <w:marBottom w:val="0"/>
              <w:divBdr>
                <w:top w:val="none" w:sz="0" w:space="0" w:color="auto"/>
                <w:left w:val="none" w:sz="0" w:space="0" w:color="auto"/>
                <w:bottom w:val="none" w:sz="0" w:space="0" w:color="auto"/>
                <w:right w:val="none" w:sz="0" w:space="0" w:color="auto"/>
              </w:divBdr>
            </w:div>
            <w:div w:id="1059283297">
              <w:marLeft w:val="0"/>
              <w:marRight w:val="0"/>
              <w:marTop w:val="0"/>
              <w:marBottom w:val="0"/>
              <w:divBdr>
                <w:top w:val="none" w:sz="0" w:space="0" w:color="auto"/>
                <w:left w:val="none" w:sz="0" w:space="0" w:color="auto"/>
                <w:bottom w:val="none" w:sz="0" w:space="0" w:color="auto"/>
                <w:right w:val="none" w:sz="0" w:space="0" w:color="auto"/>
              </w:divBdr>
            </w:div>
          </w:divsChild>
        </w:div>
        <w:div w:id="912352165">
          <w:marLeft w:val="0"/>
          <w:marRight w:val="0"/>
          <w:marTop w:val="0"/>
          <w:marBottom w:val="0"/>
          <w:divBdr>
            <w:top w:val="none" w:sz="0" w:space="0" w:color="auto"/>
            <w:left w:val="none" w:sz="0" w:space="0" w:color="auto"/>
            <w:bottom w:val="none" w:sz="0" w:space="0" w:color="auto"/>
            <w:right w:val="none" w:sz="0" w:space="0" w:color="auto"/>
          </w:divBdr>
          <w:divsChild>
            <w:div w:id="1778790355">
              <w:marLeft w:val="0"/>
              <w:marRight w:val="0"/>
              <w:marTop w:val="0"/>
              <w:marBottom w:val="0"/>
              <w:divBdr>
                <w:top w:val="none" w:sz="0" w:space="0" w:color="auto"/>
                <w:left w:val="none" w:sz="0" w:space="0" w:color="auto"/>
                <w:bottom w:val="none" w:sz="0" w:space="0" w:color="auto"/>
                <w:right w:val="none" w:sz="0" w:space="0" w:color="auto"/>
              </w:divBdr>
            </w:div>
          </w:divsChild>
        </w:div>
        <w:div w:id="770978734">
          <w:marLeft w:val="0"/>
          <w:marRight w:val="0"/>
          <w:marTop w:val="0"/>
          <w:marBottom w:val="0"/>
          <w:divBdr>
            <w:top w:val="none" w:sz="0" w:space="0" w:color="auto"/>
            <w:left w:val="none" w:sz="0" w:space="0" w:color="auto"/>
            <w:bottom w:val="none" w:sz="0" w:space="0" w:color="auto"/>
            <w:right w:val="none" w:sz="0" w:space="0" w:color="auto"/>
          </w:divBdr>
          <w:divsChild>
            <w:div w:id="13073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2524">
      <w:bodyDiv w:val="1"/>
      <w:marLeft w:val="0"/>
      <w:marRight w:val="0"/>
      <w:marTop w:val="0"/>
      <w:marBottom w:val="0"/>
      <w:divBdr>
        <w:top w:val="none" w:sz="0" w:space="0" w:color="auto"/>
        <w:left w:val="none" w:sz="0" w:space="0" w:color="auto"/>
        <w:bottom w:val="none" w:sz="0" w:space="0" w:color="auto"/>
        <w:right w:val="none" w:sz="0" w:space="0" w:color="auto"/>
      </w:divBdr>
      <w:divsChild>
        <w:div w:id="2074548309">
          <w:marLeft w:val="0"/>
          <w:marRight w:val="0"/>
          <w:marTop w:val="0"/>
          <w:marBottom w:val="0"/>
          <w:divBdr>
            <w:top w:val="none" w:sz="0" w:space="0" w:color="auto"/>
            <w:left w:val="none" w:sz="0" w:space="0" w:color="auto"/>
            <w:bottom w:val="none" w:sz="0" w:space="0" w:color="auto"/>
            <w:right w:val="none" w:sz="0" w:space="0" w:color="auto"/>
          </w:divBdr>
          <w:divsChild>
            <w:div w:id="160588961">
              <w:marLeft w:val="0"/>
              <w:marRight w:val="0"/>
              <w:marTop w:val="0"/>
              <w:marBottom w:val="0"/>
              <w:divBdr>
                <w:top w:val="none" w:sz="0" w:space="0" w:color="auto"/>
                <w:left w:val="none" w:sz="0" w:space="0" w:color="auto"/>
                <w:bottom w:val="none" w:sz="0" w:space="0" w:color="auto"/>
                <w:right w:val="none" w:sz="0" w:space="0" w:color="auto"/>
              </w:divBdr>
            </w:div>
            <w:div w:id="524364796">
              <w:marLeft w:val="0"/>
              <w:marRight w:val="0"/>
              <w:marTop w:val="0"/>
              <w:marBottom w:val="0"/>
              <w:divBdr>
                <w:top w:val="none" w:sz="0" w:space="0" w:color="auto"/>
                <w:left w:val="none" w:sz="0" w:space="0" w:color="auto"/>
                <w:bottom w:val="none" w:sz="0" w:space="0" w:color="auto"/>
                <w:right w:val="none" w:sz="0" w:space="0" w:color="auto"/>
              </w:divBdr>
            </w:div>
          </w:divsChild>
        </w:div>
        <w:div w:id="861355868">
          <w:marLeft w:val="0"/>
          <w:marRight w:val="0"/>
          <w:marTop w:val="0"/>
          <w:marBottom w:val="0"/>
          <w:divBdr>
            <w:top w:val="none" w:sz="0" w:space="0" w:color="auto"/>
            <w:left w:val="none" w:sz="0" w:space="0" w:color="auto"/>
            <w:bottom w:val="none" w:sz="0" w:space="0" w:color="auto"/>
            <w:right w:val="none" w:sz="0" w:space="0" w:color="auto"/>
          </w:divBdr>
          <w:divsChild>
            <w:div w:id="2052143186">
              <w:marLeft w:val="0"/>
              <w:marRight w:val="0"/>
              <w:marTop w:val="0"/>
              <w:marBottom w:val="0"/>
              <w:divBdr>
                <w:top w:val="none" w:sz="0" w:space="0" w:color="auto"/>
                <w:left w:val="none" w:sz="0" w:space="0" w:color="auto"/>
                <w:bottom w:val="none" w:sz="0" w:space="0" w:color="auto"/>
                <w:right w:val="none" w:sz="0" w:space="0" w:color="auto"/>
              </w:divBdr>
            </w:div>
          </w:divsChild>
        </w:div>
        <w:div w:id="931284762">
          <w:marLeft w:val="0"/>
          <w:marRight w:val="0"/>
          <w:marTop w:val="0"/>
          <w:marBottom w:val="0"/>
          <w:divBdr>
            <w:top w:val="none" w:sz="0" w:space="0" w:color="auto"/>
            <w:left w:val="none" w:sz="0" w:space="0" w:color="auto"/>
            <w:bottom w:val="none" w:sz="0" w:space="0" w:color="auto"/>
            <w:right w:val="none" w:sz="0" w:space="0" w:color="auto"/>
          </w:divBdr>
          <w:divsChild>
            <w:div w:id="1100641660">
              <w:marLeft w:val="0"/>
              <w:marRight w:val="0"/>
              <w:marTop w:val="0"/>
              <w:marBottom w:val="0"/>
              <w:divBdr>
                <w:top w:val="none" w:sz="0" w:space="0" w:color="auto"/>
                <w:left w:val="none" w:sz="0" w:space="0" w:color="auto"/>
                <w:bottom w:val="none" w:sz="0" w:space="0" w:color="auto"/>
                <w:right w:val="none" w:sz="0" w:space="0" w:color="auto"/>
              </w:divBdr>
            </w:div>
          </w:divsChild>
        </w:div>
        <w:div w:id="172771670">
          <w:marLeft w:val="0"/>
          <w:marRight w:val="0"/>
          <w:marTop w:val="0"/>
          <w:marBottom w:val="0"/>
          <w:divBdr>
            <w:top w:val="none" w:sz="0" w:space="0" w:color="auto"/>
            <w:left w:val="none" w:sz="0" w:space="0" w:color="auto"/>
            <w:bottom w:val="none" w:sz="0" w:space="0" w:color="auto"/>
            <w:right w:val="none" w:sz="0" w:space="0" w:color="auto"/>
          </w:divBdr>
          <w:divsChild>
            <w:div w:id="1159269911">
              <w:marLeft w:val="0"/>
              <w:marRight w:val="0"/>
              <w:marTop w:val="0"/>
              <w:marBottom w:val="0"/>
              <w:divBdr>
                <w:top w:val="none" w:sz="0" w:space="0" w:color="auto"/>
                <w:left w:val="none" w:sz="0" w:space="0" w:color="auto"/>
                <w:bottom w:val="none" w:sz="0" w:space="0" w:color="auto"/>
                <w:right w:val="none" w:sz="0" w:space="0" w:color="auto"/>
              </w:divBdr>
            </w:div>
          </w:divsChild>
        </w:div>
        <w:div w:id="211043762">
          <w:marLeft w:val="0"/>
          <w:marRight w:val="0"/>
          <w:marTop w:val="0"/>
          <w:marBottom w:val="0"/>
          <w:divBdr>
            <w:top w:val="none" w:sz="0" w:space="0" w:color="auto"/>
            <w:left w:val="none" w:sz="0" w:space="0" w:color="auto"/>
            <w:bottom w:val="none" w:sz="0" w:space="0" w:color="auto"/>
            <w:right w:val="none" w:sz="0" w:space="0" w:color="auto"/>
          </w:divBdr>
          <w:divsChild>
            <w:div w:id="284191305">
              <w:marLeft w:val="0"/>
              <w:marRight w:val="0"/>
              <w:marTop w:val="0"/>
              <w:marBottom w:val="0"/>
              <w:divBdr>
                <w:top w:val="none" w:sz="0" w:space="0" w:color="auto"/>
                <w:left w:val="none" w:sz="0" w:space="0" w:color="auto"/>
                <w:bottom w:val="none" w:sz="0" w:space="0" w:color="auto"/>
                <w:right w:val="none" w:sz="0" w:space="0" w:color="auto"/>
              </w:divBdr>
            </w:div>
          </w:divsChild>
        </w:div>
        <w:div w:id="1777751304">
          <w:marLeft w:val="0"/>
          <w:marRight w:val="0"/>
          <w:marTop w:val="0"/>
          <w:marBottom w:val="0"/>
          <w:divBdr>
            <w:top w:val="none" w:sz="0" w:space="0" w:color="auto"/>
            <w:left w:val="none" w:sz="0" w:space="0" w:color="auto"/>
            <w:bottom w:val="none" w:sz="0" w:space="0" w:color="auto"/>
            <w:right w:val="none" w:sz="0" w:space="0" w:color="auto"/>
          </w:divBdr>
          <w:divsChild>
            <w:div w:id="14313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0249">
      <w:bodyDiv w:val="1"/>
      <w:marLeft w:val="0"/>
      <w:marRight w:val="0"/>
      <w:marTop w:val="0"/>
      <w:marBottom w:val="0"/>
      <w:divBdr>
        <w:top w:val="none" w:sz="0" w:space="0" w:color="auto"/>
        <w:left w:val="none" w:sz="0" w:space="0" w:color="auto"/>
        <w:bottom w:val="none" w:sz="0" w:space="0" w:color="auto"/>
        <w:right w:val="none" w:sz="0" w:space="0" w:color="auto"/>
      </w:divBdr>
      <w:divsChild>
        <w:div w:id="126599136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 w:id="2112436320">
              <w:marLeft w:val="0"/>
              <w:marRight w:val="0"/>
              <w:marTop w:val="0"/>
              <w:marBottom w:val="0"/>
              <w:divBdr>
                <w:top w:val="none" w:sz="0" w:space="0" w:color="auto"/>
                <w:left w:val="none" w:sz="0" w:space="0" w:color="auto"/>
                <w:bottom w:val="none" w:sz="0" w:space="0" w:color="auto"/>
                <w:right w:val="none" w:sz="0" w:space="0" w:color="auto"/>
              </w:divBdr>
            </w:div>
          </w:divsChild>
        </w:div>
        <w:div w:id="578101563">
          <w:marLeft w:val="0"/>
          <w:marRight w:val="0"/>
          <w:marTop w:val="0"/>
          <w:marBottom w:val="0"/>
          <w:divBdr>
            <w:top w:val="none" w:sz="0" w:space="0" w:color="auto"/>
            <w:left w:val="none" w:sz="0" w:space="0" w:color="auto"/>
            <w:bottom w:val="none" w:sz="0" w:space="0" w:color="auto"/>
            <w:right w:val="none" w:sz="0" w:space="0" w:color="auto"/>
          </w:divBdr>
          <w:divsChild>
            <w:div w:id="1623800934">
              <w:marLeft w:val="0"/>
              <w:marRight w:val="0"/>
              <w:marTop w:val="0"/>
              <w:marBottom w:val="0"/>
              <w:divBdr>
                <w:top w:val="none" w:sz="0" w:space="0" w:color="auto"/>
                <w:left w:val="none" w:sz="0" w:space="0" w:color="auto"/>
                <w:bottom w:val="none" w:sz="0" w:space="0" w:color="auto"/>
                <w:right w:val="none" w:sz="0" w:space="0" w:color="auto"/>
              </w:divBdr>
            </w:div>
          </w:divsChild>
        </w:div>
        <w:div w:id="626273949">
          <w:marLeft w:val="0"/>
          <w:marRight w:val="0"/>
          <w:marTop w:val="0"/>
          <w:marBottom w:val="0"/>
          <w:divBdr>
            <w:top w:val="none" w:sz="0" w:space="0" w:color="auto"/>
            <w:left w:val="none" w:sz="0" w:space="0" w:color="auto"/>
            <w:bottom w:val="none" w:sz="0" w:space="0" w:color="auto"/>
            <w:right w:val="none" w:sz="0" w:space="0" w:color="auto"/>
          </w:divBdr>
          <w:divsChild>
            <w:div w:id="1877041763">
              <w:marLeft w:val="0"/>
              <w:marRight w:val="0"/>
              <w:marTop w:val="0"/>
              <w:marBottom w:val="0"/>
              <w:divBdr>
                <w:top w:val="none" w:sz="0" w:space="0" w:color="auto"/>
                <w:left w:val="none" w:sz="0" w:space="0" w:color="auto"/>
                <w:bottom w:val="none" w:sz="0" w:space="0" w:color="auto"/>
                <w:right w:val="none" w:sz="0" w:space="0" w:color="auto"/>
              </w:divBdr>
            </w:div>
          </w:divsChild>
        </w:div>
        <w:div w:id="904026812">
          <w:marLeft w:val="0"/>
          <w:marRight w:val="0"/>
          <w:marTop w:val="0"/>
          <w:marBottom w:val="0"/>
          <w:divBdr>
            <w:top w:val="none" w:sz="0" w:space="0" w:color="auto"/>
            <w:left w:val="none" w:sz="0" w:space="0" w:color="auto"/>
            <w:bottom w:val="none" w:sz="0" w:space="0" w:color="auto"/>
            <w:right w:val="none" w:sz="0" w:space="0" w:color="auto"/>
          </w:divBdr>
          <w:divsChild>
            <w:div w:id="1166627977">
              <w:marLeft w:val="0"/>
              <w:marRight w:val="0"/>
              <w:marTop w:val="0"/>
              <w:marBottom w:val="0"/>
              <w:divBdr>
                <w:top w:val="none" w:sz="0" w:space="0" w:color="auto"/>
                <w:left w:val="none" w:sz="0" w:space="0" w:color="auto"/>
                <w:bottom w:val="none" w:sz="0" w:space="0" w:color="auto"/>
                <w:right w:val="none" w:sz="0" w:space="0" w:color="auto"/>
              </w:divBdr>
            </w:div>
          </w:divsChild>
        </w:div>
        <w:div w:id="1464694939">
          <w:marLeft w:val="0"/>
          <w:marRight w:val="0"/>
          <w:marTop w:val="0"/>
          <w:marBottom w:val="0"/>
          <w:divBdr>
            <w:top w:val="none" w:sz="0" w:space="0" w:color="auto"/>
            <w:left w:val="none" w:sz="0" w:space="0" w:color="auto"/>
            <w:bottom w:val="none" w:sz="0" w:space="0" w:color="auto"/>
            <w:right w:val="none" w:sz="0" w:space="0" w:color="auto"/>
          </w:divBdr>
          <w:divsChild>
            <w:div w:id="2009475471">
              <w:marLeft w:val="0"/>
              <w:marRight w:val="0"/>
              <w:marTop w:val="0"/>
              <w:marBottom w:val="0"/>
              <w:divBdr>
                <w:top w:val="none" w:sz="0" w:space="0" w:color="auto"/>
                <w:left w:val="none" w:sz="0" w:space="0" w:color="auto"/>
                <w:bottom w:val="none" w:sz="0" w:space="0" w:color="auto"/>
                <w:right w:val="none" w:sz="0" w:space="0" w:color="auto"/>
              </w:divBdr>
            </w:div>
          </w:divsChild>
        </w:div>
        <w:div w:id="751782871">
          <w:marLeft w:val="0"/>
          <w:marRight w:val="0"/>
          <w:marTop w:val="0"/>
          <w:marBottom w:val="0"/>
          <w:divBdr>
            <w:top w:val="none" w:sz="0" w:space="0" w:color="auto"/>
            <w:left w:val="none" w:sz="0" w:space="0" w:color="auto"/>
            <w:bottom w:val="none" w:sz="0" w:space="0" w:color="auto"/>
            <w:right w:val="none" w:sz="0" w:space="0" w:color="auto"/>
          </w:divBdr>
          <w:divsChild>
            <w:div w:id="2044474226">
              <w:marLeft w:val="0"/>
              <w:marRight w:val="0"/>
              <w:marTop w:val="0"/>
              <w:marBottom w:val="0"/>
              <w:divBdr>
                <w:top w:val="none" w:sz="0" w:space="0" w:color="auto"/>
                <w:left w:val="none" w:sz="0" w:space="0" w:color="auto"/>
                <w:bottom w:val="none" w:sz="0" w:space="0" w:color="auto"/>
                <w:right w:val="none" w:sz="0" w:space="0" w:color="auto"/>
              </w:divBdr>
            </w:div>
          </w:divsChild>
        </w:div>
        <w:div w:id="1444492185">
          <w:marLeft w:val="0"/>
          <w:marRight w:val="0"/>
          <w:marTop w:val="0"/>
          <w:marBottom w:val="0"/>
          <w:divBdr>
            <w:top w:val="none" w:sz="0" w:space="0" w:color="auto"/>
            <w:left w:val="none" w:sz="0" w:space="0" w:color="auto"/>
            <w:bottom w:val="none" w:sz="0" w:space="0" w:color="auto"/>
            <w:right w:val="none" w:sz="0" w:space="0" w:color="auto"/>
          </w:divBdr>
          <w:divsChild>
            <w:div w:id="457139609">
              <w:marLeft w:val="0"/>
              <w:marRight w:val="0"/>
              <w:marTop w:val="0"/>
              <w:marBottom w:val="0"/>
              <w:divBdr>
                <w:top w:val="none" w:sz="0" w:space="0" w:color="auto"/>
                <w:left w:val="none" w:sz="0" w:space="0" w:color="auto"/>
                <w:bottom w:val="none" w:sz="0" w:space="0" w:color="auto"/>
                <w:right w:val="none" w:sz="0" w:space="0" w:color="auto"/>
              </w:divBdr>
            </w:div>
          </w:divsChild>
        </w:div>
        <w:div w:id="1341271731">
          <w:marLeft w:val="0"/>
          <w:marRight w:val="0"/>
          <w:marTop w:val="0"/>
          <w:marBottom w:val="0"/>
          <w:divBdr>
            <w:top w:val="none" w:sz="0" w:space="0" w:color="auto"/>
            <w:left w:val="none" w:sz="0" w:space="0" w:color="auto"/>
            <w:bottom w:val="none" w:sz="0" w:space="0" w:color="auto"/>
            <w:right w:val="none" w:sz="0" w:space="0" w:color="auto"/>
          </w:divBdr>
          <w:divsChild>
            <w:div w:id="133109737">
              <w:marLeft w:val="0"/>
              <w:marRight w:val="0"/>
              <w:marTop w:val="0"/>
              <w:marBottom w:val="0"/>
              <w:divBdr>
                <w:top w:val="none" w:sz="0" w:space="0" w:color="auto"/>
                <w:left w:val="none" w:sz="0" w:space="0" w:color="auto"/>
                <w:bottom w:val="none" w:sz="0" w:space="0" w:color="auto"/>
                <w:right w:val="none" w:sz="0" w:space="0" w:color="auto"/>
              </w:divBdr>
            </w:div>
          </w:divsChild>
        </w:div>
        <w:div w:id="887571926">
          <w:marLeft w:val="0"/>
          <w:marRight w:val="0"/>
          <w:marTop w:val="0"/>
          <w:marBottom w:val="0"/>
          <w:divBdr>
            <w:top w:val="none" w:sz="0" w:space="0" w:color="auto"/>
            <w:left w:val="none" w:sz="0" w:space="0" w:color="auto"/>
            <w:bottom w:val="none" w:sz="0" w:space="0" w:color="auto"/>
            <w:right w:val="none" w:sz="0" w:space="0" w:color="auto"/>
          </w:divBdr>
          <w:divsChild>
            <w:div w:id="372312925">
              <w:marLeft w:val="0"/>
              <w:marRight w:val="0"/>
              <w:marTop w:val="0"/>
              <w:marBottom w:val="0"/>
              <w:divBdr>
                <w:top w:val="none" w:sz="0" w:space="0" w:color="auto"/>
                <w:left w:val="none" w:sz="0" w:space="0" w:color="auto"/>
                <w:bottom w:val="none" w:sz="0" w:space="0" w:color="auto"/>
                <w:right w:val="none" w:sz="0" w:space="0" w:color="auto"/>
              </w:divBdr>
            </w:div>
            <w:div w:id="1883513943">
              <w:marLeft w:val="0"/>
              <w:marRight w:val="0"/>
              <w:marTop w:val="0"/>
              <w:marBottom w:val="0"/>
              <w:divBdr>
                <w:top w:val="none" w:sz="0" w:space="0" w:color="auto"/>
                <w:left w:val="none" w:sz="0" w:space="0" w:color="auto"/>
                <w:bottom w:val="none" w:sz="0" w:space="0" w:color="auto"/>
                <w:right w:val="none" w:sz="0" w:space="0" w:color="auto"/>
              </w:divBdr>
            </w:div>
          </w:divsChild>
        </w:div>
        <w:div w:id="1378970095">
          <w:marLeft w:val="0"/>
          <w:marRight w:val="0"/>
          <w:marTop w:val="0"/>
          <w:marBottom w:val="0"/>
          <w:divBdr>
            <w:top w:val="none" w:sz="0" w:space="0" w:color="auto"/>
            <w:left w:val="none" w:sz="0" w:space="0" w:color="auto"/>
            <w:bottom w:val="none" w:sz="0" w:space="0" w:color="auto"/>
            <w:right w:val="none" w:sz="0" w:space="0" w:color="auto"/>
          </w:divBdr>
          <w:divsChild>
            <w:div w:id="1008144661">
              <w:marLeft w:val="0"/>
              <w:marRight w:val="0"/>
              <w:marTop w:val="0"/>
              <w:marBottom w:val="0"/>
              <w:divBdr>
                <w:top w:val="none" w:sz="0" w:space="0" w:color="auto"/>
                <w:left w:val="none" w:sz="0" w:space="0" w:color="auto"/>
                <w:bottom w:val="none" w:sz="0" w:space="0" w:color="auto"/>
                <w:right w:val="none" w:sz="0" w:space="0" w:color="auto"/>
              </w:divBdr>
            </w:div>
            <w:div w:id="1969969147">
              <w:marLeft w:val="0"/>
              <w:marRight w:val="0"/>
              <w:marTop w:val="0"/>
              <w:marBottom w:val="0"/>
              <w:divBdr>
                <w:top w:val="none" w:sz="0" w:space="0" w:color="auto"/>
                <w:left w:val="none" w:sz="0" w:space="0" w:color="auto"/>
                <w:bottom w:val="none" w:sz="0" w:space="0" w:color="auto"/>
                <w:right w:val="none" w:sz="0" w:space="0" w:color="auto"/>
              </w:divBdr>
              <w:divsChild>
                <w:div w:id="1062338835">
                  <w:marLeft w:val="0"/>
                  <w:marRight w:val="0"/>
                  <w:marTop w:val="0"/>
                  <w:marBottom w:val="0"/>
                  <w:divBdr>
                    <w:top w:val="none" w:sz="0" w:space="0" w:color="auto"/>
                    <w:left w:val="none" w:sz="0" w:space="0" w:color="auto"/>
                    <w:bottom w:val="none" w:sz="0" w:space="0" w:color="auto"/>
                    <w:right w:val="none" w:sz="0" w:space="0" w:color="auto"/>
                  </w:divBdr>
                  <w:divsChild>
                    <w:div w:id="1770539582">
                      <w:marLeft w:val="0"/>
                      <w:marRight w:val="0"/>
                      <w:marTop w:val="0"/>
                      <w:marBottom w:val="0"/>
                      <w:divBdr>
                        <w:top w:val="none" w:sz="0" w:space="0" w:color="auto"/>
                        <w:left w:val="none" w:sz="0" w:space="0" w:color="auto"/>
                        <w:bottom w:val="none" w:sz="0" w:space="0" w:color="auto"/>
                        <w:right w:val="none" w:sz="0" w:space="0" w:color="auto"/>
                      </w:divBdr>
                    </w:div>
                  </w:divsChild>
                </w:div>
                <w:div w:id="12397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0728">
          <w:marLeft w:val="0"/>
          <w:marRight w:val="0"/>
          <w:marTop w:val="0"/>
          <w:marBottom w:val="0"/>
          <w:divBdr>
            <w:top w:val="none" w:sz="0" w:space="0" w:color="auto"/>
            <w:left w:val="none" w:sz="0" w:space="0" w:color="auto"/>
            <w:bottom w:val="none" w:sz="0" w:space="0" w:color="auto"/>
            <w:right w:val="none" w:sz="0" w:space="0" w:color="auto"/>
          </w:divBdr>
          <w:divsChild>
            <w:div w:id="235088404">
              <w:marLeft w:val="0"/>
              <w:marRight w:val="0"/>
              <w:marTop w:val="0"/>
              <w:marBottom w:val="0"/>
              <w:divBdr>
                <w:top w:val="none" w:sz="0" w:space="0" w:color="auto"/>
                <w:left w:val="none" w:sz="0" w:space="0" w:color="auto"/>
                <w:bottom w:val="none" w:sz="0" w:space="0" w:color="auto"/>
                <w:right w:val="none" w:sz="0" w:space="0" w:color="auto"/>
              </w:divBdr>
            </w:div>
          </w:divsChild>
        </w:div>
        <w:div w:id="1020817472">
          <w:marLeft w:val="0"/>
          <w:marRight w:val="0"/>
          <w:marTop w:val="0"/>
          <w:marBottom w:val="0"/>
          <w:divBdr>
            <w:top w:val="none" w:sz="0" w:space="0" w:color="auto"/>
            <w:left w:val="none" w:sz="0" w:space="0" w:color="auto"/>
            <w:bottom w:val="none" w:sz="0" w:space="0" w:color="auto"/>
            <w:right w:val="none" w:sz="0" w:space="0" w:color="auto"/>
          </w:divBdr>
          <w:divsChild>
            <w:div w:id="842747771">
              <w:marLeft w:val="0"/>
              <w:marRight w:val="0"/>
              <w:marTop w:val="0"/>
              <w:marBottom w:val="0"/>
              <w:divBdr>
                <w:top w:val="none" w:sz="0" w:space="0" w:color="auto"/>
                <w:left w:val="none" w:sz="0" w:space="0" w:color="auto"/>
                <w:bottom w:val="none" w:sz="0" w:space="0" w:color="auto"/>
                <w:right w:val="none" w:sz="0" w:space="0" w:color="auto"/>
              </w:divBdr>
            </w:div>
          </w:divsChild>
        </w:div>
        <w:div w:id="1086849666">
          <w:marLeft w:val="0"/>
          <w:marRight w:val="0"/>
          <w:marTop w:val="0"/>
          <w:marBottom w:val="0"/>
          <w:divBdr>
            <w:top w:val="none" w:sz="0" w:space="0" w:color="auto"/>
            <w:left w:val="none" w:sz="0" w:space="0" w:color="auto"/>
            <w:bottom w:val="none" w:sz="0" w:space="0" w:color="auto"/>
            <w:right w:val="none" w:sz="0" w:space="0" w:color="auto"/>
          </w:divBdr>
          <w:divsChild>
            <w:div w:id="56784936">
              <w:marLeft w:val="0"/>
              <w:marRight w:val="0"/>
              <w:marTop w:val="0"/>
              <w:marBottom w:val="0"/>
              <w:divBdr>
                <w:top w:val="none" w:sz="0" w:space="0" w:color="auto"/>
                <w:left w:val="none" w:sz="0" w:space="0" w:color="auto"/>
                <w:bottom w:val="none" w:sz="0" w:space="0" w:color="auto"/>
                <w:right w:val="none" w:sz="0" w:space="0" w:color="auto"/>
              </w:divBdr>
            </w:div>
          </w:divsChild>
        </w:div>
        <w:div w:id="100954088">
          <w:marLeft w:val="0"/>
          <w:marRight w:val="0"/>
          <w:marTop w:val="0"/>
          <w:marBottom w:val="0"/>
          <w:divBdr>
            <w:top w:val="none" w:sz="0" w:space="0" w:color="auto"/>
            <w:left w:val="none" w:sz="0" w:space="0" w:color="auto"/>
            <w:bottom w:val="none" w:sz="0" w:space="0" w:color="auto"/>
            <w:right w:val="none" w:sz="0" w:space="0" w:color="auto"/>
          </w:divBdr>
          <w:divsChild>
            <w:div w:id="725490870">
              <w:marLeft w:val="0"/>
              <w:marRight w:val="0"/>
              <w:marTop w:val="0"/>
              <w:marBottom w:val="0"/>
              <w:divBdr>
                <w:top w:val="none" w:sz="0" w:space="0" w:color="auto"/>
                <w:left w:val="none" w:sz="0" w:space="0" w:color="auto"/>
                <w:bottom w:val="none" w:sz="0" w:space="0" w:color="auto"/>
                <w:right w:val="none" w:sz="0" w:space="0" w:color="auto"/>
              </w:divBdr>
            </w:div>
          </w:divsChild>
        </w:div>
        <w:div w:id="1271471123">
          <w:marLeft w:val="0"/>
          <w:marRight w:val="0"/>
          <w:marTop w:val="0"/>
          <w:marBottom w:val="0"/>
          <w:divBdr>
            <w:top w:val="none" w:sz="0" w:space="0" w:color="auto"/>
            <w:left w:val="none" w:sz="0" w:space="0" w:color="auto"/>
            <w:bottom w:val="none" w:sz="0" w:space="0" w:color="auto"/>
            <w:right w:val="none" w:sz="0" w:space="0" w:color="auto"/>
          </w:divBdr>
          <w:divsChild>
            <w:div w:id="1363901723">
              <w:marLeft w:val="0"/>
              <w:marRight w:val="0"/>
              <w:marTop w:val="0"/>
              <w:marBottom w:val="0"/>
              <w:divBdr>
                <w:top w:val="none" w:sz="0" w:space="0" w:color="auto"/>
                <w:left w:val="none" w:sz="0" w:space="0" w:color="auto"/>
                <w:bottom w:val="none" w:sz="0" w:space="0" w:color="auto"/>
                <w:right w:val="none" w:sz="0" w:space="0" w:color="auto"/>
              </w:divBdr>
            </w:div>
            <w:div w:id="339046850">
              <w:marLeft w:val="0"/>
              <w:marRight w:val="0"/>
              <w:marTop w:val="0"/>
              <w:marBottom w:val="0"/>
              <w:divBdr>
                <w:top w:val="none" w:sz="0" w:space="0" w:color="auto"/>
                <w:left w:val="none" w:sz="0" w:space="0" w:color="auto"/>
                <w:bottom w:val="none" w:sz="0" w:space="0" w:color="auto"/>
                <w:right w:val="none" w:sz="0" w:space="0" w:color="auto"/>
              </w:divBdr>
            </w:div>
          </w:divsChild>
        </w:div>
        <w:div w:id="1544630879">
          <w:marLeft w:val="0"/>
          <w:marRight w:val="0"/>
          <w:marTop w:val="0"/>
          <w:marBottom w:val="0"/>
          <w:divBdr>
            <w:top w:val="none" w:sz="0" w:space="0" w:color="auto"/>
            <w:left w:val="none" w:sz="0" w:space="0" w:color="auto"/>
            <w:bottom w:val="none" w:sz="0" w:space="0" w:color="auto"/>
            <w:right w:val="none" w:sz="0" w:space="0" w:color="auto"/>
          </w:divBdr>
          <w:divsChild>
            <w:div w:id="353501230">
              <w:marLeft w:val="0"/>
              <w:marRight w:val="0"/>
              <w:marTop w:val="0"/>
              <w:marBottom w:val="0"/>
              <w:divBdr>
                <w:top w:val="none" w:sz="0" w:space="0" w:color="auto"/>
                <w:left w:val="none" w:sz="0" w:space="0" w:color="auto"/>
                <w:bottom w:val="none" w:sz="0" w:space="0" w:color="auto"/>
                <w:right w:val="none" w:sz="0" w:space="0" w:color="auto"/>
              </w:divBdr>
            </w:div>
          </w:divsChild>
        </w:div>
        <w:div w:id="2027637711">
          <w:marLeft w:val="0"/>
          <w:marRight w:val="0"/>
          <w:marTop w:val="0"/>
          <w:marBottom w:val="0"/>
          <w:divBdr>
            <w:top w:val="none" w:sz="0" w:space="0" w:color="auto"/>
            <w:left w:val="none" w:sz="0" w:space="0" w:color="auto"/>
            <w:bottom w:val="none" w:sz="0" w:space="0" w:color="auto"/>
            <w:right w:val="none" w:sz="0" w:space="0" w:color="auto"/>
          </w:divBdr>
          <w:divsChild>
            <w:div w:id="2001077311">
              <w:marLeft w:val="0"/>
              <w:marRight w:val="0"/>
              <w:marTop w:val="0"/>
              <w:marBottom w:val="0"/>
              <w:divBdr>
                <w:top w:val="none" w:sz="0" w:space="0" w:color="auto"/>
                <w:left w:val="none" w:sz="0" w:space="0" w:color="auto"/>
                <w:bottom w:val="none" w:sz="0" w:space="0" w:color="auto"/>
                <w:right w:val="none" w:sz="0" w:space="0" w:color="auto"/>
              </w:divBdr>
            </w:div>
          </w:divsChild>
        </w:div>
        <w:div w:id="516693553">
          <w:marLeft w:val="0"/>
          <w:marRight w:val="0"/>
          <w:marTop w:val="0"/>
          <w:marBottom w:val="0"/>
          <w:divBdr>
            <w:top w:val="none" w:sz="0" w:space="0" w:color="auto"/>
            <w:left w:val="none" w:sz="0" w:space="0" w:color="auto"/>
            <w:bottom w:val="none" w:sz="0" w:space="0" w:color="auto"/>
            <w:right w:val="none" w:sz="0" w:space="0" w:color="auto"/>
          </w:divBdr>
          <w:divsChild>
            <w:div w:id="1848328204">
              <w:marLeft w:val="0"/>
              <w:marRight w:val="0"/>
              <w:marTop w:val="0"/>
              <w:marBottom w:val="0"/>
              <w:divBdr>
                <w:top w:val="none" w:sz="0" w:space="0" w:color="auto"/>
                <w:left w:val="none" w:sz="0" w:space="0" w:color="auto"/>
                <w:bottom w:val="none" w:sz="0" w:space="0" w:color="auto"/>
                <w:right w:val="none" w:sz="0" w:space="0" w:color="auto"/>
              </w:divBdr>
            </w:div>
          </w:divsChild>
        </w:div>
        <w:div w:id="657733949">
          <w:marLeft w:val="0"/>
          <w:marRight w:val="0"/>
          <w:marTop w:val="0"/>
          <w:marBottom w:val="0"/>
          <w:divBdr>
            <w:top w:val="none" w:sz="0" w:space="0" w:color="auto"/>
            <w:left w:val="none" w:sz="0" w:space="0" w:color="auto"/>
            <w:bottom w:val="none" w:sz="0" w:space="0" w:color="auto"/>
            <w:right w:val="none" w:sz="0" w:space="0" w:color="auto"/>
          </w:divBdr>
          <w:divsChild>
            <w:div w:id="1449620503">
              <w:marLeft w:val="0"/>
              <w:marRight w:val="0"/>
              <w:marTop w:val="0"/>
              <w:marBottom w:val="0"/>
              <w:divBdr>
                <w:top w:val="none" w:sz="0" w:space="0" w:color="auto"/>
                <w:left w:val="none" w:sz="0" w:space="0" w:color="auto"/>
                <w:bottom w:val="none" w:sz="0" w:space="0" w:color="auto"/>
                <w:right w:val="none" w:sz="0" w:space="0" w:color="auto"/>
              </w:divBdr>
            </w:div>
            <w:div w:id="1214579468">
              <w:marLeft w:val="0"/>
              <w:marRight w:val="0"/>
              <w:marTop w:val="0"/>
              <w:marBottom w:val="0"/>
              <w:divBdr>
                <w:top w:val="none" w:sz="0" w:space="0" w:color="auto"/>
                <w:left w:val="none" w:sz="0" w:space="0" w:color="auto"/>
                <w:bottom w:val="none" w:sz="0" w:space="0" w:color="auto"/>
                <w:right w:val="none" w:sz="0" w:space="0" w:color="auto"/>
              </w:divBdr>
            </w:div>
            <w:div w:id="1678192804">
              <w:marLeft w:val="0"/>
              <w:marRight w:val="0"/>
              <w:marTop w:val="0"/>
              <w:marBottom w:val="0"/>
              <w:divBdr>
                <w:top w:val="none" w:sz="0" w:space="0" w:color="auto"/>
                <w:left w:val="none" w:sz="0" w:space="0" w:color="auto"/>
                <w:bottom w:val="none" w:sz="0" w:space="0" w:color="auto"/>
                <w:right w:val="none" w:sz="0" w:space="0" w:color="auto"/>
              </w:divBdr>
            </w:div>
          </w:divsChild>
        </w:div>
        <w:div w:id="1101803003">
          <w:marLeft w:val="0"/>
          <w:marRight w:val="0"/>
          <w:marTop w:val="0"/>
          <w:marBottom w:val="0"/>
          <w:divBdr>
            <w:top w:val="none" w:sz="0" w:space="0" w:color="auto"/>
            <w:left w:val="none" w:sz="0" w:space="0" w:color="auto"/>
            <w:bottom w:val="none" w:sz="0" w:space="0" w:color="auto"/>
            <w:right w:val="none" w:sz="0" w:space="0" w:color="auto"/>
          </w:divBdr>
          <w:divsChild>
            <w:div w:id="2104181957">
              <w:marLeft w:val="0"/>
              <w:marRight w:val="0"/>
              <w:marTop w:val="0"/>
              <w:marBottom w:val="0"/>
              <w:divBdr>
                <w:top w:val="none" w:sz="0" w:space="0" w:color="auto"/>
                <w:left w:val="none" w:sz="0" w:space="0" w:color="auto"/>
                <w:bottom w:val="none" w:sz="0" w:space="0" w:color="auto"/>
                <w:right w:val="none" w:sz="0" w:space="0" w:color="auto"/>
              </w:divBdr>
            </w:div>
            <w:div w:id="1213228531">
              <w:marLeft w:val="0"/>
              <w:marRight w:val="0"/>
              <w:marTop w:val="0"/>
              <w:marBottom w:val="0"/>
              <w:divBdr>
                <w:top w:val="none" w:sz="0" w:space="0" w:color="auto"/>
                <w:left w:val="none" w:sz="0" w:space="0" w:color="auto"/>
                <w:bottom w:val="none" w:sz="0" w:space="0" w:color="auto"/>
                <w:right w:val="none" w:sz="0" w:space="0" w:color="auto"/>
              </w:divBdr>
            </w:div>
          </w:divsChild>
        </w:div>
        <w:div w:id="2144931025">
          <w:marLeft w:val="0"/>
          <w:marRight w:val="0"/>
          <w:marTop w:val="0"/>
          <w:marBottom w:val="0"/>
          <w:divBdr>
            <w:top w:val="none" w:sz="0" w:space="0" w:color="auto"/>
            <w:left w:val="none" w:sz="0" w:space="0" w:color="auto"/>
            <w:bottom w:val="none" w:sz="0" w:space="0" w:color="auto"/>
            <w:right w:val="none" w:sz="0" w:space="0" w:color="auto"/>
          </w:divBdr>
          <w:divsChild>
            <w:div w:id="2074813552">
              <w:marLeft w:val="0"/>
              <w:marRight w:val="0"/>
              <w:marTop w:val="0"/>
              <w:marBottom w:val="0"/>
              <w:divBdr>
                <w:top w:val="none" w:sz="0" w:space="0" w:color="auto"/>
                <w:left w:val="none" w:sz="0" w:space="0" w:color="auto"/>
                <w:bottom w:val="none" w:sz="0" w:space="0" w:color="auto"/>
                <w:right w:val="none" w:sz="0" w:space="0" w:color="auto"/>
              </w:divBdr>
            </w:div>
          </w:divsChild>
        </w:div>
        <w:div w:id="1156800011">
          <w:marLeft w:val="0"/>
          <w:marRight w:val="0"/>
          <w:marTop w:val="0"/>
          <w:marBottom w:val="0"/>
          <w:divBdr>
            <w:top w:val="none" w:sz="0" w:space="0" w:color="auto"/>
            <w:left w:val="none" w:sz="0" w:space="0" w:color="auto"/>
            <w:bottom w:val="none" w:sz="0" w:space="0" w:color="auto"/>
            <w:right w:val="none" w:sz="0" w:space="0" w:color="auto"/>
          </w:divBdr>
          <w:divsChild>
            <w:div w:id="979991456">
              <w:marLeft w:val="0"/>
              <w:marRight w:val="0"/>
              <w:marTop w:val="0"/>
              <w:marBottom w:val="0"/>
              <w:divBdr>
                <w:top w:val="none" w:sz="0" w:space="0" w:color="auto"/>
                <w:left w:val="none" w:sz="0" w:space="0" w:color="auto"/>
                <w:bottom w:val="none" w:sz="0" w:space="0" w:color="auto"/>
                <w:right w:val="none" w:sz="0" w:space="0" w:color="auto"/>
              </w:divBdr>
            </w:div>
          </w:divsChild>
        </w:div>
        <w:div w:id="1812751000">
          <w:marLeft w:val="0"/>
          <w:marRight w:val="0"/>
          <w:marTop w:val="0"/>
          <w:marBottom w:val="0"/>
          <w:divBdr>
            <w:top w:val="none" w:sz="0" w:space="0" w:color="auto"/>
            <w:left w:val="none" w:sz="0" w:space="0" w:color="auto"/>
            <w:bottom w:val="none" w:sz="0" w:space="0" w:color="auto"/>
            <w:right w:val="none" w:sz="0" w:space="0" w:color="auto"/>
          </w:divBdr>
          <w:divsChild>
            <w:div w:id="1705788467">
              <w:marLeft w:val="0"/>
              <w:marRight w:val="0"/>
              <w:marTop w:val="0"/>
              <w:marBottom w:val="0"/>
              <w:divBdr>
                <w:top w:val="none" w:sz="0" w:space="0" w:color="auto"/>
                <w:left w:val="none" w:sz="0" w:space="0" w:color="auto"/>
                <w:bottom w:val="none" w:sz="0" w:space="0" w:color="auto"/>
                <w:right w:val="none" w:sz="0" w:space="0" w:color="auto"/>
              </w:divBdr>
            </w:div>
          </w:divsChild>
        </w:div>
        <w:div w:id="1544057926">
          <w:marLeft w:val="0"/>
          <w:marRight w:val="0"/>
          <w:marTop w:val="0"/>
          <w:marBottom w:val="0"/>
          <w:divBdr>
            <w:top w:val="none" w:sz="0" w:space="0" w:color="auto"/>
            <w:left w:val="none" w:sz="0" w:space="0" w:color="auto"/>
            <w:bottom w:val="none" w:sz="0" w:space="0" w:color="auto"/>
            <w:right w:val="none" w:sz="0" w:space="0" w:color="auto"/>
          </w:divBdr>
          <w:divsChild>
            <w:div w:id="10879672">
              <w:marLeft w:val="0"/>
              <w:marRight w:val="0"/>
              <w:marTop w:val="0"/>
              <w:marBottom w:val="0"/>
              <w:divBdr>
                <w:top w:val="none" w:sz="0" w:space="0" w:color="auto"/>
                <w:left w:val="none" w:sz="0" w:space="0" w:color="auto"/>
                <w:bottom w:val="none" w:sz="0" w:space="0" w:color="auto"/>
                <w:right w:val="none" w:sz="0" w:space="0" w:color="auto"/>
              </w:divBdr>
            </w:div>
          </w:divsChild>
        </w:div>
        <w:div w:id="1692101174">
          <w:marLeft w:val="0"/>
          <w:marRight w:val="0"/>
          <w:marTop w:val="0"/>
          <w:marBottom w:val="0"/>
          <w:divBdr>
            <w:top w:val="none" w:sz="0" w:space="0" w:color="auto"/>
            <w:left w:val="none" w:sz="0" w:space="0" w:color="auto"/>
            <w:bottom w:val="none" w:sz="0" w:space="0" w:color="auto"/>
            <w:right w:val="none" w:sz="0" w:space="0" w:color="auto"/>
          </w:divBdr>
          <w:divsChild>
            <w:div w:id="1582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8985">
      <w:bodyDiv w:val="1"/>
      <w:marLeft w:val="0"/>
      <w:marRight w:val="0"/>
      <w:marTop w:val="0"/>
      <w:marBottom w:val="0"/>
      <w:divBdr>
        <w:top w:val="none" w:sz="0" w:space="0" w:color="auto"/>
        <w:left w:val="none" w:sz="0" w:space="0" w:color="auto"/>
        <w:bottom w:val="none" w:sz="0" w:space="0" w:color="auto"/>
        <w:right w:val="none" w:sz="0" w:space="0" w:color="auto"/>
      </w:divBdr>
      <w:divsChild>
        <w:div w:id="232742719">
          <w:marLeft w:val="0"/>
          <w:marRight w:val="0"/>
          <w:marTop w:val="0"/>
          <w:marBottom w:val="0"/>
          <w:divBdr>
            <w:top w:val="none" w:sz="0" w:space="0" w:color="auto"/>
            <w:left w:val="none" w:sz="0" w:space="0" w:color="auto"/>
            <w:bottom w:val="none" w:sz="0" w:space="0" w:color="auto"/>
            <w:right w:val="none" w:sz="0" w:space="0" w:color="auto"/>
          </w:divBdr>
          <w:divsChild>
            <w:div w:id="1420910974">
              <w:marLeft w:val="0"/>
              <w:marRight w:val="0"/>
              <w:marTop w:val="0"/>
              <w:marBottom w:val="0"/>
              <w:divBdr>
                <w:top w:val="none" w:sz="0" w:space="0" w:color="auto"/>
                <w:left w:val="none" w:sz="0" w:space="0" w:color="auto"/>
                <w:bottom w:val="none" w:sz="0" w:space="0" w:color="auto"/>
                <w:right w:val="none" w:sz="0" w:space="0" w:color="auto"/>
              </w:divBdr>
            </w:div>
            <w:div w:id="865868158">
              <w:marLeft w:val="0"/>
              <w:marRight w:val="0"/>
              <w:marTop w:val="0"/>
              <w:marBottom w:val="0"/>
              <w:divBdr>
                <w:top w:val="none" w:sz="0" w:space="0" w:color="auto"/>
                <w:left w:val="none" w:sz="0" w:space="0" w:color="auto"/>
                <w:bottom w:val="none" w:sz="0" w:space="0" w:color="auto"/>
                <w:right w:val="none" w:sz="0" w:space="0" w:color="auto"/>
              </w:divBdr>
            </w:div>
          </w:divsChild>
        </w:div>
        <w:div w:id="1750155061">
          <w:marLeft w:val="0"/>
          <w:marRight w:val="0"/>
          <w:marTop w:val="0"/>
          <w:marBottom w:val="0"/>
          <w:divBdr>
            <w:top w:val="none" w:sz="0" w:space="0" w:color="auto"/>
            <w:left w:val="none" w:sz="0" w:space="0" w:color="auto"/>
            <w:bottom w:val="none" w:sz="0" w:space="0" w:color="auto"/>
            <w:right w:val="none" w:sz="0" w:space="0" w:color="auto"/>
          </w:divBdr>
          <w:divsChild>
            <w:div w:id="168301996">
              <w:marLeft w:val="0"/>
              <w:marRight w:val="0"/>
              <w:marTop w:val="0"/>
              <w:marBottom w:val="0"/>
              <w:divBdr>
                <w:top w:val="none" w:sz="0" w:space="0" w:color="auto"/>
                <w:left w:val="none" w:sz="0" w:space="0" w:color="auto"/>
                <w:bottom w:val="none" w:sz="0" w:space="0" w:color="auto"/>
                <w:right w:val="none" w:sz="0" w:space="0" w:color="auto"/>
              </w:divBdr>
            </w:div>
            <w:div w:id="346442326">
              <w:marLeft w:val="0"/>
              <w:marRight w:val="0"/>
              <w:marTop w:val="0"/>
              <w:marBottom w:val="0"/>
              <w:divBdr>
                <w:top w:val="none" w:sz="0" w:space="0" w:color="auto"/>
                <w:left w:val="none" w:sz="0" w:space="0" w:color="auto"/>
                <w:bottom w:val="none" w:sz="0" w:space="0" w:color="auto"/>
                <w:right w:val="none" w:sz="0" w:space="0" w:color="auto"/>
              </w:divBdr>
              <w:divsChild>
                <w:div w:id="1441486269">
                  <w:marLeft w:val="0"/>
                  <w:marRight w:val="0"/>
                  <w:marTop w:val="0"/>
                  <w:marBottom w:val="0"/>
                  <w:divBdr>
                    <w:top w:val="none" w:sz="0" w:space="0" w:color="auto"/>
                    <w:left w:val="none" w:sz="0" w:space="0" w:color="auto"/>
                    <w:bottom w:val="none" w:sz="0" w:space="0" w:color="auto"/>
                    <w:right w:val="none" w:sz="0" w:space="0" w:color="auto"/>
                  </w:divBdr>
                  <w:divsChild>
                    <w:div w:id="1878618582">
                      <w:marLeft w:val="0"/>
                      <w:marRight w:val="0"/>
                      <w:marTop w:val="0"/>
                      <w:marBottom w:val="0"/>
                      <w:divBdr>
                        <w:top w:val="none" w:sz="0" w:space="0" w:color="auto"/>
                        <w:left w:val="none" w:sz="0" w:space="0" w:color="auto"/>
                        <w:bottom w:val="none" w:sz="0" w:space="0" w:color="auto"/>
                        <w:right w:val="none" w:sz="0" w:space="0" w:color="auto"/>
                      </w:divBdr>
                    </w:div>
                  </w:divsChild>
                </w:div>
                <w:div w:id="1258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7366">
          <w:marLeft w:val="0"/>
          <w:marRight w:val="0"/>
          <w:marTop w:val="0"/>
          <w:marBottom w:val="0"/>
          <w:divBdr>
            <w:top w:val="none" w:sz="0" w:space="0" w:color="auto"/>
            <w:left w:val="none" w:sz="0" w:space="0" w:color="auto"/>
            <w:bottom w:val="none" w:sz="0" w:space="0" w:color="auto"/>
            <w:right w:val="none" w:sz="0" w:space="0" w:color="auto"/>
          </w:divBdr>
          <w:divsChild>
            <w:div w:id="35937303">
              <w:marLeft w:val="0"/>
              <w:marRight w:val="0"/>
              <w:marTop w:val="0"/>
              <w:marBottom w:val="0"/>
              <w:divBdr>
                <w:top w:val="none" w:sz="0" w:space="0" w:color="auto"/>
                <w:left w:val="none" w:sz="0" w:space="0" w:color="auto"/>
                <w:bottom w:val="none" w:sz="0" w:space="0" w:color="auto"/>
                <w:right w:val="none" w:sz="0" w:space="0" w:color="auto"/>
              </w:divBdr>
            </w:div>
            <w:div w:id="532764459">
              <w:marLeft w:val="0"/>
              <w:marRight w:val="0"/>
              <w:marTop w:val="0"/>
              <w:marBottom w:val="0"/>
              <w:divBdr>
                <w:top w:val="none" w:sz="0" w:space="0" w:color="auto"/>
                <w:left w:val="none" w:sz="0" w:space="0" w:color="auto"/>
                <w:bottom w:val="none" w:sz="0" w:space="0" w:color="auto"/>
                <w:right w:val="none" w:sz="0" w:space="0" w:color="auto"/>
              </w:divBdr>
              <w:divsChild>
                <w:div w:id="635649505">
                  <w:marLeft w:val="0"/>
                  <w:marRight w:val="0"/>
                  <w:marTop w:val="0"/>
                  <w:marBottom w:val="0"/>
                  <w:divBdr>
                    <w:top w:val="none" w:sz="0" w:space="0" w:color="auto"/>
                    <w:left w:val="none" w:sz="0" w:space="0" w:color="auto"/>
                    <w:bottom w:val="none" w:sz="0" w:space="0" w:color="auto"/>
                    <w:right w:val="none" w:sz="0" w:space="0" w:color="auto"/>
                  </w:divBdr>
                  <w:divsChild>
                    <w:div w:id="346568101">
                      <w:marLeft w:val="0"/>
                      <w:marRight w:val="0"/>
                      <w:marTop w:val="0"/>
                      <w:marBottom w:val="0"/>
                      <w:divBdr>
                        <w:top w:val="none" w:sz="0" w:space="0" w:color="auto"/>
                        <w:left w:val="none" w:sz="0" w:space="0" w:color="auto"/>
                        <w:bottom w:val="none" w:sz="0" w:space="0" w:color="auto"/>
                        <w:right w:val="none" w:sz="0" w:space="0" w:color="auto"/>
                      </w:divBdr>
                    </w:div>
                  </w:divsChild>
                </w:div>
                <w:div w:id="17531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6846">
          <w:marLeft w:val="0"/>
          <w:marRight w:val="0"/>
          <w:marTop w:val="0"/>
          <w:marBottom w:val="0"/>
          <w:divBdr>
            <w:top w:val="none" w:sz="0" w:space="0" w:color="auto"/>
            <w:left w:val="none" w:sz="0" w:space="0" w:color="auto"/>
            <w:bottom w:val="none" w:sz="0" w:space="0" w:color="auto"/>
            <w:right w:val="none" w:sz="0" w:space="0" w:color="auto"/>
          </w:divBdr>
          <w:divsChild>
            <w:div w:id="1281033452">
              <w:marLeft w:val="0"/>
              <w:marRight w:val="0"/>
              <w:marTop w:val="0"/>
              <w:marBottom w:val="0"/>
              <w:divBdr>
                <w:top w:val="none" w:sz="0" w:space="0" w:color="auto"/>
                <w:left w:val="none" w:sz="0" w:space="0" w:color="auto"/>
                <w:bottom w:val="none" w:sz="0" w:space="0" w:color="auto"/>
                <w:right w:val="none" w:sz="0" w:space="0" w:color="auto"/>
              </w:divBdr>
            </w:div>
          </w:divsChild>
        </w:div>
        <w:div w:id="781072644">
          <w:marLeft w:val="0"/>
          <w:marRight w:val="0"/>
          <w:marTop w:val="0"/>
          <w:marBottom w:val="0"/>
          <w:divBdr>
            <w:top w:val="none" w:sz="0" w:space="0" w:color="auto"/>
            <w:left w:val="none" w:sz="0" w:space="0" w:color="auto"/>
            <w:bottom w:val="none" w:sz="0" w:space="0" w:color="auto"/>
            <w:right w:val="none" w:sz="0" w:space="0" w:color="auto"/>
          </w:divBdr>
          <w:divsChild>
            <w:div w:id="1931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0067">
      <w:bodyDiv w:val="1"/>
      <w:marLeft w:val="0"/>
      <w:marRight w:val="0"/>
      <w:marTop w:val="0"/>
      <w:marBottom w:val="0"/>
      <w:divBdr>
        <w:top w:val="none" w:sz="0" w:space="0" w:color="auto"/>
        <w:left w:val="none" w:sz="0" w:space="0" w:color="auto"/>
        <w:bottom w:val="none" w:sz="0" w:space="0" w:color="auto"/>
        <w:right w:val="none" w:sz="0" w:space="0" w:color="auto"/>
      </w:divBdr>
    </w:div>
    <w:div w:id="1769033639">
      <w:bodyDiv w:val="1"/>
      <w:marLeft w:val="0"/>
      <w:marRight w:val="0"/>
      <w:marTop w:val="0"/>
      <w:marBottom w:val="0"/>
      <w:divBdr>
        <w:top w:val="none" w:sz="0" w:space="0" w:color="auto"/>
        <w:left w:val="none" w:sz="0" w:space="0" w:color="auto"/>
        <w:bottom w:val="none" w:sz="0" w:space="0" w:color="auto"/>
        <w:right w:val="none" w:sz="0" w:space="0" w:color="auto"/>
      </w:divBdr>
      <w:divsChild>
        <w:div w:id="650477425">
          <w:marLeft w:val="0"/>
          <w:marRight w:val="0"/>
          <w:marTop w:val="0"/>
          <w:marBottom w:val="0"/>
          <w:divBdr>
            <w:top w:val="none" w:sz="0" w:space="0" w:color="auto"/>
            <w:left w:val="none" w:sz="0" w:space="0" w:color="auto"/>
            <w:bottom w:val="none" w:sz="0" w:space="0" w:color="auto"/>
            <w:right w:val="none" w:sz="0" w:space="0" w:color="auto"/>
          </w:divBdr>
          <w:divsChild>
            <w:div w:id="1535851119">
              <w:marLeft w:val="0"/>
              <w:marRight w:val="0"/>
              <w:marTop w:val="0"/>
              <w:marBottom w:val="0"/>
              <w:divBdr>
                <w:top w:val="none" w:sz="0" w:space="0" w:color="auto"/>
                <w:left w:val="none" w:sz="0" w:space="0" w:color="auto"/>
                <w:bottom w:val="none" w:sz="0" w:space="0" w:color="auto"/>
                <w:right w:val="none" w:sz="0" w:space="0" w:color="auto"/>
              </w:divBdr>
            </w:div>
            <w:div w:id="1137918348">
              <w:marLeft w:val="0"/>
              <w:marRight w:val="0"/>
              <w:marTop w:val="0"/>
              <w:marBottom w:val="0"/>
              <w:divBdr>
                <w:top w:val="none" w:sz="0" w:space="0" w:color="auto"/>
                <w:left w:val="none" w:sz="0" w:space="0" w:color="auto"/>
                <w:bottom w:val="none" w:sz="0" w:space="0" w:color="auto"/>
                <w:right w:val="none" w:sz="0" w:space="0" w:color="auto"/>
              </w:divBdr>
            </w:div>
          </w:divsChild>
        </w:div>
        <w:div w:id="362168280">
          <w:marLeft w:val="0"/>
          <w:marRight w:val="0"/>
          <w:marTop w:val="0"/>
          <w:marBottom w:val="0"/>
          <w:divBdr>
            <w:top w:val="none" w:sz="0" w:space="0" w:color="auto"/>
            <w:left w:val="none" w:sz="0" w:space="0" w:color="auto"/>
            <w:bottom w:val="none" w:sz="0" w:space="0" w:color="auto"/>
            <w:right w:val="none" w:sz="0" w:space="0" w:color="auto"/>
          </w:divBdr>
          <w:divsChild>
            <w:div w:id="1078015484">
              <w:marLeft w:val="0"/>
              <w:marRight w:val="0"/>
              <w:marTop w:val="0"/>
              <w:marBottom w:val="0"/>
              <w:divBdr>
                <w:top w:val="none" w:sz="0" w:space="0" w:color="auto"/>
                <w:left w:val="none" w:sz="0" w:space="0" w:color="auto"/>
                <w:bottom w:val="none" w:sz="0" w:space="0" w:color="auto"/>
                <w:right w:val="none" w:sz="0" w:space="0" w:color="auto"/>
              </w:divBdr>
            </w:div>
          </w:divsChild>
        </w:div>
        <w:div w:id="1826582324">
          <w:marLeft w:val="0"/>
          <w:marRight w:val="0"/>
          <w:marTop w:val="0"/>
          <w:marBottom w:val="0"/>
          <w:divBdr>
            <w:top w:val="none" w:sz="0" w:space="0" w:color="auto"/>
            <w:left w:val="none" w:sz="0" w:space="0" w:color="auto"/>
            <w:bottom w:val="none" w:sz="0" w:space="0" w:color="auto"/>
            <w:right w:val="none" w:sz="0" w:space="0" w:color="auto"/>
          </w:divBdr>
          <w:divsChild>
            <w:div w:id="1581404842">
              <w:marLeft w:val="0"/>
              <w:marRight w:val="0"/>
              <w:marTop w:val="0"/>
              <w:marBottom w:val="0"/>
              <w:divBdr>
                <w:top w:val="none" w:sz="0" w:space="0" w:color="auto"/>
                <w:left w:val="none" w:sz="0" w:space="0" w:color="auto"/>
                <w:bottom w:val="none" w:sz="0" w:space="0" w:color="auto"/>
                <w:right w:val="none" w:sz="0" w:space="0" w:color="auto"/>
              </w:divBdr>
            </w:div>
          </w:divsChild>
        </w:div>
        <w:div w:id="144467987">
          <w:marLeft w:val="0"/>
          <w:marRight w:val="0"/>
          <w:marTop w:val="0"/>
          <w:marBottom w:val="0"/>
          <w:divBdr>
            <w:top w:val="none" w:sz="0" w:space="0" w:color="auto"/>
            <w:left w:val="none" w:sz="0" w:space="0" w:color="auto"/>
            <w:bottom w:val="none" w:sz="0" w:space="0" w:color="auto"/>
            <w:right w:val="none" w:sz="0" w:space="0" w:color="auto"/>
          </w:divBdr>
          <w:divsChild>
            <w:div w:id="1356728824">
              <w:marLeft w:val="0"/>
              <w:marRight w:val="0"/>
              <w:marTop w:val="0"/>
              <w:marBottom w:val="0"/>
              <w:divBdr>
                <w:top w:val="none" w:sz="0" w:space="0" w:color="auto"/>
                <w:left w:val="none" w:sz="0" w:space="0" w:color="auto"/>
                <w:bottom w:val="none" w:sz="0" w:space="0" w:color="auto"/>
                <w:right w:val="none" w:sz="0" w:space="0" w:color="auto"/>
              </w:divBdr>
            </w:div>
          </w:divsChild>
        </w:div>
        <w:div w:id="1291017344">
          <w:marLeft w:val="0"/>
          <w:marRight w:val="0"/>
          <w:marTop w:val="0"/>
          <w:marBottom w:val="0"/>
          <w:divBdr>
            <w:top w:val="none" w:sz="0" w:space="0" w:color="auto"/>
            <w:left w:val="none" w:sz="0" w:space="0" w:color="auto"/>
            <w:bottom w:val="none" w:sz="0" w:space="0" w:color="auto"/>
            <w:right w:val="none" w:sz="0" w:space="0" w:color="auto"/>
          </w:divBdr>
          <w:divsChild>
            <w:div w:id="1075473734">
              <w:marLeft w:val="0"/>
              <w:marRight w:val="0"/>
              <w:marTop w:val="0"/>
              <w:marBottom w:val="0"/>
              <w:divBdr>
                <w:top w:val="none" w:sz="0" w:space="0" w:color="auto"/>
                <w:left w:val="none" w:sz="0" w:space="0" w:color="auto"/>
                <w:bottom w:val="none" w:sz="0" w:space="0" w:color="auto"/>
                <w:right w:val="none" w:sz="0" w:space="0" w:color="auto"/>
              </w:divBdr>
            </w:div>
          </w:divsChild>
        </w:div>
        <w:div w:id="1470589264">
          <w:marLeft w:val="0"/>
          <w:marRight w:val="0"/>
          <w:marTop w:val="0"/>
          <w:marBottom w:val="0"/>
          <w:divBdr>
            <w:top w:val="none" w:sz="0" w:space="0" w:color="auto"/>
            <w:left w:val="none" w:sz="0" w:space="0" w:color="auto"/>
            <w:bottom w:val="none" w:sz="0" w:space="0" w:color="auto"/>
            <w:right w:val="none" w:sz="0" w:space="0" w:color="auto"/>
          </w:divBdr>
          <w:divsChild>
            <w:div w:id="1301615736">
              <w:marLeft w:val="0"/>
              <w:marRight w:val="0"/>
              <w:marTop w:val="0"/>
              <w:marBottom w:val="0"/>
              <w:divBdr>
                <w:top w:val="none" w:sz="0" w:space="0" w:color="auto"/>
                <w:left w:val="none" w:sz="0" w:space="0" w:color="auto"/>
                <w:bottom w:val="none" w:sz="0" w:space="0" w:color="auto"/>
                <w:right w:val="none" w:sz="0" w:space="0" w:color="auto"/>
              </w:divBdr>
            </w:div>
          </w:divsChild>
        </w:div>
        <w:div w:id="1468355149">
          <w:marLeft w:val="0"/>
          <w:marRight w:val="0"/>
          <w:marTop w:val="0"/>
          <w:marBottom w:val="0"/>
          <w:divBdr>
            <w:top w:val="none" w:sz="0" w:space="0" w:color="auto"/>
            <w:left w:val="none" w:sz="0" w:space="0" w:color="auto"/>
            <w:bottom w:val="none" w:sz="0" w:space="0" w:color="auto"/>
            <w:right w:val="none" w:sz="0" w:space="0" w:color="auto"/>
          </w:divBdr>
          <w:divsChild>
            <w:div w:id="1085762928">
              <w:marLeft w:val="0"/>
              <w:marRight w:val="0"/>
              <w:marTop w:val="0"/>
              <w:marBottom w:val="0"/>
              <w:divBdr>
                <w:top w:val="none" w:sz="0" w:space="0" w:color="auto"/>
                <w:left w:val="none" w:sz="0" w:space="0" w:color="auto"/>
                <w:bottom w:val="none" w:sz="0" w:space="0" w:color="auto"/>
                <w:right w:val="none" w:sz="0" w:space="0" w:color="auto"/>
              </w:divBdr>
            </w:div>
            <w:div w:id="373043215">
              <w:marLeft w:val="0"/>
              <w:marRight w:val="0"/>
              <w:marTop w:val="0"/>
              <w:marBottom w:val="0"/>
              <w:divBdr>
                <w:top w:val="none" w:sz="0" w:space="0" w:color="auto"/>
                <w:left w:val="none" w:sz="0" w:space="0" w:color="auto"/>
                <w:bottom w:val="none" w:sz="0" w:space="0" w:color="auto"/>
                <w:right w:val="none" w:sz="0" w:space="0" w:color="auto"/>
              </w:divBdr>
            </w:div>
            <w:div w:id="1109667946">
              <w:marLeft w:val="0"/>
              <w:marRight w:val="0"/>
              <w:marTop w:val="0"/>
              <w:marBottom w:val="0"/>
              <w:divBdr>
                <w:top w:val="none" w:sz="0" w:space="0" w:color="auto"/>
                <w:left w:val="none" w:sz="0" w:space="0" w:color="auto"/>
                <w:bottom w:val="none" w:sz="0" w:space="0" w:color="auto"/>
                <w:right w:val="none" w:sz="0" w:space="0" w:color="auto"/>
              </w:divBdr>
            </w:div>
          </w:divsChild>
        </w:div>
        <w:div w:id="1439644549">
          <w:marLeft w:val="0"/>
          <w:marRight w:val="0"/>
          <w:marTop w:val="0"/>
          <w:marBottom w:val="0"/>
          <w:divBdr>
            <w:top w:val="none" w:sz="0" w:space="0" w:color="auto"/>
            <w:left w:val="none" w:sz="0" w:space="0" w:color="auto"/>
            <w:bottom w:val="none" w:sz="0" w:space="0" w:color="auto"/>
            <w:right w:val="none" w:sz="0" w:space="0" w:color="auto"/>
          </w:divBdr>
          <w:divsChild>
            <w:div w:id="1854145889">
              <w:marLeft w:val="0"/>
              <w:marRight w:val="0"/>
              <w:marTop w:val="0"/>
              <w:marBottom w:val="0"/>
              <w:divBdr>
                <w:top w:val="none" w:sz="0" w:space="0" w:color="auto"/>
                <w:left w:val="none" w:sz="0" w:space="0" w:color="auto"/>
                <w:bottom w:val="none" w:sz="0" w:space="0" w:color="auto"/>
                <w:right w:val="none" w:sz="0" w:space="0" w:color="auto"/>
              </w:divBdr>
            </w:div>
            <w:div w:id="1401978764">
              <w:marLeft w:val="0"/>
              <w:marRight w:val="0"/>
              <w:marTop w:val="0"/>
              <w:marBottom w:val="0"/>
              <w:divBdr>
                <w:top w:val="none" w:sz="0" w:space="0" w:color="auto"/>
                <w:left w:val="none" w:sz="0" w:space="0" w:color="auto"/>
                <w:bottom w:val="none" w:sz="0" w:space="0" w:color="auto"/>
                <w:right w:val="none" w:sz="0" w:space="0" w:color="auto"/>
              </w:divBdr>
            </w:div>
          </w:divsChild>
        </w:div>
        <w:div w:id="365250964">
          <w:marLeft w:val="0"/>
          <w:marRight w:val="0"/>
          <w:marTop w:val="0"/>
          <w:marBottom w:val="0"/>
          <w:divBdr>
            <w:top w:val="none" w:sz="0" w:space="0" w:color="auto"/>
            <w:left w:val="none" w:sz="0" w:space="0" w:color="auto"/>
            <w:bottom w:val="none" w:sz="0" w:space="0" w:color="auto"/>
            <w:right w:val="none" w:sz="0" w:space="0" w:color="auto"/>
          </w:divBdr>
          <w:divsChild>
            <w:div w:id="1747922467">
              <w:marLeft w:val="0"/>
              <w:marRight w:val="0"/>
              <w:marTop w:val="0"/>
              <w:marBottom w:val="0"/>
              <w:divBdr>
                <w:top w:val="none" w:sz="0" w:space="0" w:color="auto"/>
                <w:left w:val="none" w:sz="0" w:space="0" w:color="auto"/>
                <w:bottom w:val="none" w:sz="0" w:space="0" w:color="auto"/>
                <w:right w:val="none" w:sz="0" w:space="0" w:color="auto"/>
              </w:divBdr>
            </w:div>
          </w:divsChild>
        </w:div>
        <w:div w:id="1453019461">
          <w:marLeft w:val="0"/>
          <w:marRight w:val="0"/>
          <w:marTop w:val="0"/>
          <w:marBottom w:val="0"/>
          <w:divBdr>
            <w:top w:val="none" w:sz="0" w:space="0" w:color="auto"/>
            <w:left w:val="none" w:sz="0" w:space="0" w:color="auto"/>
            <w:bottom w:val="none" w:sz="0" w:space="0" w:color="auto"/>
            <w:right w:val="none" w:sz="0" w:space="0" w:color="auto"/>
          </w:divBdr>
          <w:divsChild>
            <w:div w:id="1160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3403">
      <w:bodyDiv w:val="1"/>
      <w:marLeft w:val="0"/>
      <w:marRight w:val="0"/>
      <w:marTop w:val="0"/>
      <w:marBottom w:val="0"/>
      <w:divBdr>
        <w:top w:val="none" w:sz="0" w:space="0" w:color="auto"/>
        <w:left w:val="none" w:sz="0" w:space="0" w:color="auto"/>
        <w:bottom w:val="none" w:sz="0" w:space="0" w:color="auto"/>
        <w:right w:val="none" w:sz="0" w:space="0" w:color="auto"/>
      </w:divBdr>
      <w:divsChild>
        <w:div w:id="216092168">
          <w:marLeft w:val="0"/>
          <w:marRight w:val="0"/>
          <w:marTop w:val="0"/>
          <w:marBottom w:val="0"/>
          <w:divBdr>
            <w:top w:val="none" w:sz="0" w:space="0" w:color="auto"/>
            <w:left w:val="none" w:sz="0" w:space="0" w:color="auto"/>
            <w:bottom w:val="none" w:sz="0" w:space="0" w:color="auto"/>
            <w:right w:val="none" w:sz="0" w:space="0" w:color="auto"/>
          </w:divBdr>
          <w:divsChild>
            <w:div w:id="406538389">
              <w:marLeft w:val="0"/>
              <w:marRight w:val="0"/>
              <w:marTop w:val="0"/>
              <w:marBottom w:val="0"/>
              <w:divBdr>
                <w:top w:val="none" w:sz="0" w:space="0" w:color="auto"/>
                <w:left w:val="none" w:sz="0" w:space="0" w:color="auto"/>
                <w:bottom w:val="none" w:sz="0" w:space="0" w:color="auto"/>
                <w:right w:val="none" w:sz="0" w:space="0" w:color="auto"/>
              </w:divBdr>
            </w:div>
            <w:div w:id="483207274">
              <w:marLeft w:val="0"/>
              <w:marRight w:val="0"/>
              <w:marTop w:val="0"/>
              <w:marBottom w:val="0"/>
              <w:divBdr>
                <w:top w:val="none" w:sz="0" w:space="0" w:color="auto"/>
                <w:left w:val="none" w:sz="0" w:space="0" w:color="auto"/>
                <w:bottom w:val="none" w:sz="0" w:space="0" w:color="auto"/>
                <w:right w:val="none" w:sz="0" w:space="0" w:color="auto"/>
              </w:divBdr>
            </w:div>
          </w:divsChild>
        </w:div>
        <w:div w:id="1727535071">
          <w:marLeft w:val="0"/>
          <w:marRight w:val="0"/>
          <w:marTop w:val="0"/>
          <w:marBottom w:val="0"/>
          <w:divBdr>
            <w:top w:val="none" w:sz="0" w:space="0" w:color="auto"/>
            <w:left w:val="none" w:sz="0" w:space="0" w:color="auto"/>
            <w:bottom w:val="none" w:sz="0" w:space="0" w:color="auto"/>
            <w:right w:val="none" w:sz="0" w:space="0" w:color="auto"/>
          </w:divBdr>
          <w:divsChild>
            <w:div w:id="968127629">
              <w:marLeft w:val="0"/>
              <w:marRight w:val="0"/>
              <w:marTop w:val="0"/>
              <w:marBottom w:val="0"/>
              <w:divBdr>
                <w:top w:val="none" w:sz="0" w:space="0" w:color="auto"/>
                <w:left w:val="none" w:sz="0" w:space="0" w:color="auto"/>
                <w:bottom w:val="none" w:sz="0" w:space="0" w:color="auto"/>
                <w:right w:val="none" w:sz="0" w:space="0" w:color="auto"/>
              </w:divBdr>
            </w:div>
            <w:div w:id="2054302899">
              <w:marLeft w:val="0"/>
              <w:marRight w:val="0"/>
              <w:marTop w:val="0"/>
              <w:marBottom w:val="0"/>
              <w:divBdr>
                <w:top w:val="none" w:sz="0" w:space="0" w:color="auto"/>
                <w:left w:val="none" w:sz="0" w:space="0" w:color="auto"/>
                <w:bottom w:val="none" w:sz="0" w:space="0" w:color="auto"/>
                <w:right w:val="none" w:sz="0" w:space="0" w:color="auto"/>
              </w:divBdr>
            </w:div>
          </w:divsChild>
        </w:div>
        <w:div w:id="586498193">
          <w:marLeft w:val="0"/>
          <w:marRight w:val="0"/>
          <w:marTop w:val="0"/>
          <w:marBottom w:val="0"/>
          <w:divBdr>
            <w:top w:val="none" w:sz="0" w:space="0" w:color="auto"/>
            <w:left w:val="none" w:sz="0" w:space="0" w:color="auto"/>
            <w:bottom w:val="none" w:sz="0" w:space="0" w:color="auto"/>
            <w:right w:val="none" w:sz="0" w:space="0" w:color="auto"/>
          </w:divBdr>
          <w:divsChild>
            <w:div w:id="1250697649">
              <w:marLeft w:val="0"/>
              <w:marRight w:val="0"/>
              <w:marTop w:val="0"/>
              <w:marBottom w:val="0"/>
              <w:divBdr>
                <w:top w:val="none" w:sz="0" w:space="0" w:color="auto"/>
                <w:left w:val="none" w:sz="0" w:space="0" w:color="auto"/>
                <w:bottom w:val="none" w:sz="0" w:space="0" w:color="auto"/>
                <w:right w:val="none" w:sz="0" w:space="0" w:color="auto"/>
              </w:divBdr>
            </w:div>
          </w:divsChild>
        </w:div>
        <w:div w:id="1032461817">
          <w:marLeft w:val="0"/>
          <w:marRight w:val="0"/>
          <w:marTop w:val="0"/>
          <w:marBottom w:val="0"/>
          <w:divBdr>
            <w:top w:val="none" w:sz="0" w:space="0" w:color="auto"/>
            <w:left w:val="none" w:sz="0" w:space="0" w:color="auto"/>
            <w:bottom w:val="none" w:sz="0" w:space="0" w:color="auto"/>
            <w:right w:val="none" w:sz="0" w:space="0" w:color="auto"/>
          </w:divBdr>
          <w:divsChild>
            <w:div w:id="519902698">
              <w:marLeft w:val="0"/>
              <w:marRight w:val="0"/>
              <w:marTop w:val="0"/>
              <w:marBottom w:val="0"/>
              <w:divBdr>
                <w:top w:val="none" w:sz="0" w:space="0" w:color="auto"/>
                <w:left w:val="none" w:sz="0" w:space="0" w:color="auto"/>
                <w:bottom w:val="none" w:sz="0" w:space="0" w:color="auto"/>
                <w:right w:val="none" w:sz="0" w:space="0" w:color="auto"/>
              </w:divBdr>
            </w:div>
          </w:divsChild>
        </w:div>
        <w:div w:id="2107653846">
          <w:marLeft w:val="0"/>
          <w:marRight w:val="0"/>
          <w:marTop w:val="0"/>
          <w:marBottom w:val="0"/>
          <w:divBdr>
            <w:top w:val="none" w:sz="0" w:space="0" w:color="auto"/>
            <w:left w:val="none" w:sz="0" w:space="0" w:color="auto"/>
            <w:bottom w:val="none" w:sz="0" w:space="0" w:color="auto"/>
            <w:right w:val="none" w:sz="0" w:space="0" w:color="auto"/>
          </w:divBdr>
          <w:divsChild>
            <w:div w:id="1968856447">
              <w:marLeft w:val="0"/>
              <w:marRight w:val="0"/>
              <w:marTop w:val="0"/>
              <w:marBottom w:val="0"/>
              <w:divBdr>
                <w:top w:val="none" w:sz="0" w:space="0" w:color="auto"/>
                <w:left w:val="none" w:sz="0" w:space="0" w:color="auto"/>
                <w:bottom w:val="none" w:sz="0" w:space="0" w:color="auto"/>
                <w:right w:val="none" w:sz="0" w:space="0" w:color="auto"/>
              </w:divBdr>
            </w:div>
          </w:divsChild>
        </w:div>
        <w:div w:id="1564951710">
          <w:marLeft w:val="0"/>
          <w:marRight w:val="0"/>
          <w:marTop w:val="0"/>
          <w:marBottom w:val="0"/>
          <w:divBdr>
            <w:top w:val="none" w:sz="0" w:space="0" w:color="auto"/>
            <w:left w:val="none" w:sz="0" w:space="0" w:color="auto"/>
            <w:bottom w:val="none" w:sz="0" w:space="0" w:color="auto"/>
            <w:right w:val="none" w:sz="0" w:space="0" w:color="auto"/>
          </w:divBdr>
          <w:divsChild>
            <w:div w:id="1084256416">
              <w:marLeft w:val="0"/>
              <w:marRight w:val="0"/>
              <w:marTop w:val="0"/>
              <w:marBottom w:val="0"/>
              <w:divBdr>
                <w:top w:val="none" w:sz="0" w:space="0" w:color="auto"/>
                <w:left w:val="none" w:sz="0" w:space="0" w:color="auto"/>
                <w:bottom w:val="none" w:sz="0" w:space="0" w:color="auto"/>
                <w:right w:val="none" w:sz="0" w:space="0" w:color="auto"/>
              </w:divBdr>
            </w:div>
          </w:divsChild>
        </w:div>
        <w:div w:id="955327460">
          <w:marLeft w:val="0"/>
          <w:marRight w:val="0"/>
          <w:marTop w:val="0"/>
          <w:marBottom w:val="0"/>
          <w:divBdr>
            <w:top w:val="none" w:sz="0" w:space="0" w:color="auto"/>
            <w:left w:val="none" w:sz="0" w:space="0" w:color="auto"/>
            <w:bottom w:val="none" w:sz="0" w:space="0" w:color="auto"/>
            <w:right w:val="none" w:sz="0" w:space="0" w:color="auto"/>
          </w:divBdr>
          <w:divsChild>
            <w:div w:id="93478169">
              <w:marLeft w:val="0"/>
              <w:marRight w:val="0"/>
              <w:marTop w:val="0"/>
              <w:marBottom w:val="0"/>
              <w:divBdr>
                <w:top w:val="none" w:sz="0" w:space="0" w:color="auto"/>
                <w:left w:val="none" w:sz="0" w:space="0" w:color="auto"/>
                <w:bottom w:val="none" w:sz="0" w:space="0" w:color="auto"/>
                <w:right w:val="none" w:sz="0" w:space="0" w:color="auto"/>
              </w:divBdr>
            </w:div>
          </w:divsChild>
        </w:div>
        <w:div w:id="1247960489">
          <w:marLeft w:val="0"/>
          <w:marRight w:val="0"/>
          <w:marTop w:val="0"/>
          <w:marBottom w:val="0"/>
          <w:divBdr>
            <w:top w:val="none" w:sz="0" w:space="0" w:color="auto"/>
            <w:left w:val="none" w:sz="0" w:space="0" w:color="auto"/>
            <w:bottom w:val="none" w:sz="0" w:space="0" w:color="auto"/>
            <w:right w:val="none" w:sz="0" w:space="0" w:color="auto"/>
          </w:divBdr>
          <w:divsChild>
            <w:div w:id="36585442">
              <w:marLeft w:val="0"/>
              <w:marRight w:val="0"/>
              <w:marTop w:val="0"/>
              <w:marBottom w:val="0"/>
              <w:divBdr>
                <w:top w:val="none" w:sz="0" w:space="0" w:color="auto"/>
                <w:left w:val="none" w:sz="0" w:space="0" w:color="auto"/>
                <w:bottom w:val="none" w:sz="0" w:space="0" w:color="auto"/>
                <w:right w:val="none" w:sz="0" w:space="0" w:color="auto"/>
              </w:divBdr>
            </w:div>
          </w:divsChild>
        </w:div>
        <w:div w:id="1109352521">
          <w:marLeft w:val="0"/>
          <w:marRight w:val="0"/>
          <w:marTop w:val="0"/>
          <w:marBottom w:val="0"/>
          <w:divBdr>
            <w:top w:val="none" w:sz="0" w:space="0" w:color="auto"/>
            <w:left w:val="none" w:sz="0" w:space="0" w:color="auto"/>
            <w:bottom w:val="none" w:sz="0" w:space="0" w:color="auto"/>
            <w:right w:val="none" w:sz="0" w:space="0" w:color="auto"/>
          </w:divBdr>
          <w:divsChild>
            <w:div w:id="1043169259">
              <w:marLeft w:val="0"/>
              <w:marRight w:val="0"/>
              <w:marTop w:val="0"/>
              <w:marBottom w:val="0"/>
              <w:divBdr>
                <w:top w:val="none" w:sz="0" w:space="0" w:color="auto"/>
                <w:left w:val="none" w:sz="0" w:space="0" w:color="auto"/>
                <w:bottom w:val="none" w:sz="0" w:space="0" w:color="auto"/>
                <w:right w:val="none" w:sz="0" w:space="0" w:color="auto"/>
              </w:divBdr>
            </w:div>
            <w:div w:id="2137142711">
              <w:marLeft w:val="0"/>
              <w:marRight w:val="0"/>
              <w:marTop w:val="0"/>
              <w:marBottom w:val="0"/>
              <w:divBdr>
                <w:top w:val="none" w:sz="0" w:space="0" w:color="auto"/>
                <w:left w:val="none" w:sz="0" w:space="0" w:color="auto"/>
                <w:bottom w:val="none" w:sz="0" w:space="0" w:color="auto"/>
                <w:right w:val="none" w:sz="0" w:space="0" w:color="auto"/>
              </w:divBdr>
            </w:div>
          </w:divsChild>
        </w:div>
        <w:div w:id="1465584806">
          <w:marLeft w:val="0"/>
          <w:marRight w:val="0"/>
          <w:marTop w:val="0"/>
          <w:marBottom w:val="0"/>
          <w:divBdr>
            <w:top w:val="none" w:sz="0" w:space="0" w:color="auto"/>
            <w:left w:val="none" w:sz="0" w:space="0" w:color="auto"/>
            <w:bottom w:val="none" w:sz="0" w:space="0" w:color="auto"/>
            <w:right w:val="none" w:sz="0" w:space="0" w:color="auto"/>
          </w:divBdr>
          <w:divsChild>
            <w:div w:id="1812868145">
              <w:marLeft w:val="0"/>
              <w:marRight w:val="0"/>
              <w:marTop w:val="0"/>
              <w:marBottom w:val="0"/>
              <w:divBdr>
                <w:top w:val="none" w:sz="0" w:space="0" w:color="auto"/>
                <w:left w:val="none" w:sz="0" w:space="0" w:color="auto"/>
                <w:bottom w:val="none" w:sz="0" w:space="0" w:color="auto"/>
                <w:right w:val="none" w:sz="0" w:space="0" w:color="auto"/>
              </w:divBdr>
            </w:div>
          </w:divsChild>
        </w:div>
        <w:div w:id="1062214323">
          <w:marLeft w:val="0"/>
          <w:marRight w:val="0"/>
          <w:marTop w:val="0"/>
          <w:marBottom w:val="0"/>
          <w:divBdr>
            <w:top w:val="none" w:sz="0" w:space="0" w:color="auto"/>
            <w:left w:val="none" w:sz="0" w:space="0" w:color="auto"/>
            <w:bottom w:val="none" w:sz="0" w:space="0" w:color="auto"/>
            <w:right w:val="none" w:sz="0" w:space="0" w:color="auto"/>
          </w:divBdr>
          <w:divsChild>
            <w:div w:id="922374878">
              <w:marLeft w:val="0"/>
              <w:marRight w:val="0"/>
              <w:marTop w:val="0"/>
              <w:marBottom w:val="0"/>
              <w:divBdr>
                <w:top w:val="none" w:sz="0" w:space="0" w:color="auto"/>
                <w:left w:val="none" w:sz="0" w:space="0" w:color="auto"/>
                <w:bottom w:val="none" w:sz="0" w:space="0" w:color="auto"/>
                <w:right w:val="none" w:sz="0" w:space="0" w:color="auto"/>
              </w:divBdr>
            </w:div>
          </w:divsChild>
        </w:div>
        <w:div w:id="1100487636">
          <w:marLeft w:val="0"/>
          <w:marRight w:val="0"/>
          <w:marTop w:val="0"/>
          <w:marBottom w:val="0"/>
          <w:divBdr>
            <w:top w:val="none" w:sz="0" w:space="0" w:color="auto"/>
            <w:left w:val="none" w:sz="0" w:space="0" w:color="auto"/>
            <w:bottom w:val="none" w:sz="0" w:space="0" w:color="auto"/>
            <w:right w:val="none" w:sz="0" w:space="0" w:color="auto"/>
          </w:divBdr>
          <w:divsChild>
            <w:div w:id="1457286634">
              <w:marLeft w:val="0"/>
              <w:marRight w:val="0"/>
              <w:marTop w:val="0"/>
              <w:marBottom w:val="0"/>
              <w:divBdr>
                <w:top w:val="none" w:sz="0" w:space="0" w:color="auto"/>
                <w:left w:val="none" w:sz="0" w:space="0" w:color="auto"/>
                <w:bottom w:val="none" w:sz="0" w:space="0" w:color="auto"/>
                <w:right w:val="none" w:sz="0" w:space="0" w:color="auto"/>
              </w:divBdr>
            </w:div>
          </w:divsChild>
        </w:div>
        <w:div w:id="1169054896">
          <w:marLeft w:val="0"/>
          <w:marRight w:val="0"/>
          <w:marTop w:val="0"/>
          <w:marBottom w:val="0"/>
          <w:divBdr>
            <w:top w:val="none" w:sz="0" w:space="0" w:color="auto"/>
            <w:left w:val="none" w:sz="0" w:space="0" w:color="auto"/>
            <w:bottom w:val="none" w:sz="0" w:space="0" w:color="auto"/>
            <w:right w:val="none" w:sz="0" w:space="0" w:color="auto"/>
          </w:divBdr>
          <w:divsChild>
            <w:div w:id="330256992">
              <w:marLeft w:val="0"/>
              <w:marRight w:val="0"/>
              <w:marTop w:val="0"/>
              <w:marBottom w:val="0"/>
              <w:divBdr>
                <w:top w:val="none" w:sz="0" w:space="0" w:color="auto"/>
                <w:left w:val="none" w:sz="0" w:space="0" w:color="auto"/>
                <w:bottom w:val="none" w:sz="0" w:space="0" w:color="auto"/>
                <w:right w:val="none" w:sz="0" w:space="0" w:color="auto"/>
              </w:divBdr>
            </w:div>
          </w:divsChild>
        </w:div>
        <w:div w:id="1785348696">
          <w:marLeft w:val="0"/>
          <w:marRight w:val="0"/>
          <w:marTop w:val="0"/>
          <w:marBottom w:val="0"/>
          <w:divBdr>
            <w:top w:val="none" w:sz="0" w:space="0" w:color="auto"/>
            <w:left w:val="none" w:sz="0" w:space="0" w:color="auto"/>
            <w:bottom w:val="none" w:sz="0" w:space="0" w:color="auto"/>
            <w:right w:val="none" w:sz="0" w:space="0" w:color="auto"/>
          </w:divBdr>
          <w:divsChild>
            <w:div w:id="2121145279">
              <w:marLeft w:val="0"/>
              <w:marRight w:val="0"/>
              <w:marTop w:val="0"/>
              <w:marBottom w:val="0"/>
              <w:divBdr>
                <w:top w:val="none" w:sz="0" w:space="0" w:color="auto"/>
                <w:left w:val="none" w:sz="0" w:space="0" w:color="auto"/>
                <w:bottom w:val="none" w:sz="0" w:space="0" w:color="auto"/>
                <w:right w:val="none" w:sz="0" w:space="0" w:color="auto"/>
              </w:divBdr>
            </w:div>
            <w:div w:id="2123957001">
              <w:marLeft w:val="0"/>
              <w:marRight w:val="0"/>
              <w:marTop w:val="0"/>
              <w:marBottom w:val="0"/>
              <w:divBdr>
                <w:top w:val="none" w:sz="0" w:space="0" w:color="auto"/>
                <w:left w:val="none" w:sz="0" w:space="0" w:color="auto"/>
                <w:bottom w:val="none" w:sz="0" w:space="0" w:color="auto"/>
                <w:right w:val="none" w:sz="0" w:space="0" w:color="auto"/>
              </w:divBdr>
            </w:div>
          </w:divsChild>
        </w:div>
        <w:div w:id="1514030686">
          <w:marLeft w:val="0"/>
          <w:marRight w:val="0"/>
          <w:marTop w:val="0"/>
          <w:marBottom w:val="0"/>
          <w:divBdr>
            <w:top w:val="none" w:sz="0" w:space="0" w:color="auto"/>
            <w:left w:val="none" w:sz="0" w:space="0" w:color="auto"/>
            <w:bottom w:val="none" w:sz="0" w:space="0" w:color="auto"/>
            <w:right w:val="none" w:sz="0" w:space="0" w:color="auto"/>
          </w:divBdr>
          <w:divsChild>
            <w:div w:id="1410617472">
              <w:marLeft w:val="0"/>
              <w:marRight w:val="0"/>
              <w:marTop w:val="0"/>
              <w:marBottom w:val="0"/>
              <w:divBdr>
                <w:top w:val="none" w:sz="0" w:space="0" w:color="auto"/>
                <w:left w:val="none" w:sz="0" w:space="0" w:color="auto"/>
                <w:bottom w:val="none" w:sz="0" w:space="0" w:color="auto"/>
                <w:right w:val="none" w:sz="0" w:space="0" w:color="auto"/>
              </w:divBdr>
            </w:div>
          </w:divsChild>
        </w:div>
        <w:div w:id="124469200">
          <w:marLeft w:val="0"/>
          <w:marRight w:val="0"/>
          <w:marTop w:val="0"/>
          <w:marBottom w:val="0"/>
          <w:divBdr>
            <w:top w:val="none" w:sz="0" w:space="0" w:color="auto"/>
            <w:left w:val="none" w:sz="0" w:space="0" w:color="auto"/>
            <w:bottom w:val="none" w:sz="0" w:space="0" w:color="auto"/>
            <w:right w:val="none" w:sz="0" w:space="0" w:color="auto"/>
          </w:divBdr>
          <w:divsChild>
            <w:div w:id="608007987">
              <w:marLeft w:val="0"/>
              <w:marRight w:val="0"/>
              <w:marTop w:val="0"/>
              <w:marBottom w:val="0"/>
              <w:divBdr>
                <w:top w:val="none" w:sz="0" w:space="0" w:color="auto"/>
                <w:left w:val="none" w:sz="0" w:space="0" w:color="auto"/>
                <w:bottom w:val="none" w:sz="0" w:space="0" w:color="auto"/>
                <w:right w:val="none" w:sz="0" w:space="0" w:color="auto"/>
              </w:divBdr>
            </w:div>
          </w:divsChild>
        </w:div>
        <w:div w:id="1680346336">
          <w:marLeft w:val="0"/>
          <w:marRight w:val="0"/>
          <w:marTop w:val="0"/>
          <w:marBottom w:val="0"/>
          <w:divBdr>
            <w:top w:val="none" w:sz="0" w:space="0" w:color="auto"/>
            <w:left w:val="none" w:sz="0" w:space="0" w:color="auto"/>
            <w:bottom w:val="none" w:sz="0" w:space="0" w:color="auto"/>
            <w:right w:val="none" w:sz="0" w:space="0" w:color="auto"/>
          </w:divBdr>
          <w:divsChild>
            <w:div w:id="783036846">
              <w:marLeft w:val="0"/>
              <w:marRight w:val="0"/>
              <w:marTop w:val="0"/>
              <w:marBottom w:val="0"/>
              <w:divBdr>
                <w:top w:val="none" w:sz="0" w:space="0" w:color="auto"/>
                <w:left w:val="none" w:sz="0" w:space="0" w:color="auto"/>
                <w:bottom w:val="none" w:sz="0" w:space="0" w:color="auto"/>
                <w:right w:val="none" w:sz="0" w:space="0" w:color="auto"/>
              </w:divBdr>
            </w:div>
          </w:divsChild>
        </w:div>
        <w:div w:id="495340199">
          <w:marLeft w:val="0"/>
          <w:marRight w:val="0"/>
          <w:marTop w:val="0"/>
          <w:marBottom w:val="0"/>
          <w:divBdr>
            <w:top w:val="none" w:sz="0" w:space="0" w:color="auto"/>
            <w:left w:val="none" w:sz="0" w:space="0" w:color="auto"/>
            <w:bottom w:val="none" w:sz="0" w:space="0" w:color="auto"/>
            <w:right w:val="none" w:sz="0" w:space="0" w:color="auto"/>
          </w:divBdr>
          <w:divsChild>
            <w:div w:id="1865485026">
              <w:marLeft w:val="0"/>
              <w:marRight w:val="0"/>
              <w:marTop w:val="0"/>
              <w:marBottom w:val="0"/>
              <w:divBdr>
                <w:top w:val="none" w:sz="0" w:space="0" w:color="auto"/>
                <w:left w:val="none" w:sz="0" w:space="0" w:color="auto"/>
                <w:bottom w:val="none" w:sz="0" w:space="0" w:color="auto"/>
                <w:right w:val="none" w:sz="0" w:space="0" w:color="auto"/>
              </w:divBdr>
            </w:div>
          </w:divsChild>
        </w:div>
        <w:div w:id="793137945">
          <w:marLeft w:val="0"/>
          <w:marRight w:val="0"/>
          <w:marTop w:val="0"/>
          <w:marBottom w:val="0"/>
          <w:divBdr>
            <w:top w:val="none" w:sz="0" w:space="0" w:color="auto"/>
            <w:left w:val="none" w:sz="0" w:space="0" w:color="auto"/>
            <w:bottom w:val="none" w:sz="0" w:space="0" w:color="auto"/>
            <w:right w:val="none" w:sz="0" w:space="0" w:color="auto"/>
          </w:divBdr>
          <w:divsChild>
            <w:div w:id="305209873">
              <w:marLeft w:val="0"/>
              <w:marRight w:val="0"/>
              <w:marTop w:val="0"/>
              <w:marBottom w:val="0"/>
              <w:divBdr>
                <w:top w:val="none" w:sz="0" w:space="0" w:color="auto"/>
                <w:left w:val="none" w:sz="0" w:space="0" w:color="auto"/>
                <w:bottom w:val="none" w:sz="0" w:space="0" w:color="auto"/>
                <w:right w:val="none" w:sz="0" w:space="0" w:color="auto"/>
              </w:divBdr>
            </w:div>
            <w:div w:id="101610472">
              <w:marLeft w:val="0"/>
              <w:marRight w:val="0"/>
              <w:marTop w:val="0"/>
              <w:marBottom w:val="0"/>
              <w:divBdr>
                <w:top w:val="none" w:sz="0" w:space="0" w:color="auto"/>
                <w:left w:val="none" w:sz="0" w:space="0" w:color="auto"/>
                <w:bottom w:val="none" w:sz="0" w:space="0" w:color="auto"/>
                <w:right w:val="none" w:sz="0" w:space="0" w:color="auto"/>
              </w:divBdr>
            </w:div>
          </w:divsChild>
        </w:div>
        <w:div w:id="1481189457">
          <w:marLeft w:val="0"/>
          <w:marRight w:val="0"/>
          <w:marTop w:val="0"/>
          <w:marBottom w:val="0"/>
          <w:divBdr>
            <w:top w:val="none" w:sz="0" w:space="0" w:color="auto"/>
            <w:left w:val="none" w:sz="0" w:space="0" w:color="auto"/>
            <w:bottom w:val="none" w:sz="0" w:space="0" w:color="auto"/>
            <w:right w:val="none" w:sz="0" w:space="0" w:color="auto"/>
          </w:divBdr>
          <w:divsChild>
            <w:div w:id="358434069">
              <w:marLeft w:val="0"/>
              <w:marRight w:val="0"/>
              <w:marTop w:val="0"/>
              <w:marBottom w:val="0"/>
              <w:divBdr>
                <w:top w:val="none" w:sz="0" w:space="0" w:color="auto"/>
                <w:left w:val="none" w:sz="0" w:space="0" w:color="auto"/>
                <w:bottom w:val="none" w:sz="0" w:space="0" w:color="auto"/>
                <w:right w:val="none" w:sz="0" w:space="0" w:color="auto"/>
              </w:divBdr>
            </w:div>
          </w:divsChild>
        </w:div>
        <w:div w:id="1210724494">
          <w:marLeft w:val="0"/>
          <w:marRight w:val="0"/>
          <w:marTop w:val="0"/>
          <w:marBottom w:val="0"/>
          <w:divBdr>
            <w:top w:val="none" w:sz="0" w:space="0" w:color="auto"/>
            <w:left w:val="none" w:sz="0" w:space="0" w:color="auto"/>
            <w:bottom w:val="none" w:sz="0" w:space="0" w:color="auto"/>
            <w:right w:val="none" w:sz="0" w:space="0" w:color="auto"/>
          </w:divBdr>
          <w:divsChild>
            <w:div w:id="974219400">
              <w:marLeft w:val="0"/>
              <w:marRight w:val="0"/>
              <w:marTop w:val="0"/>
              <w:marBottom w:val="0"/>
              <w:divBdr>
                <w:top w:val="none" w:sz="0" w:space="0" w:color="auto"/>
                <w:left w:val="none" w:sz="0" w:space="0" w:color="auto"/>
                <w:bottom w:val="none" w:sz="0" w:space="0" w:color="auto"/>
                <w:right w:val="none" w:sz="0" w:space="0" w:color="auto"/>
              </w:divBdr>
            </w:div>
          </w:divsChild>
        </w:div>
        <w:div w:id="1235623051">
          <w:marLeft w:val="0"/>
          <w:marRight w:val="0"/>
          <w:marTop w:val="0"/>
          <w:marBottom w:val="0"/>
          <w:divBdr>
            <w:top w:val="none" w:sz="0" w:space="0" w:color="auto"/>
            <w:left w:val="none" w:sz="0" w:space="0" w:color="auto"/>
            <w:bottom w:val="none" w:sz="0" w:space="0" w:color="auto"/>
            <w:right w:val="none" w:sz="0" w:space="0" w:color="auto"/>
          </w:divBdr>
          <w:divsChild>
            <w:div w:id="1371952285">
              <w:marLeft w:val="0"/>
              <w:marRight w:val="0"/>
              <w:marTop w:val="0"/>
              <w:marBottom w:val="0"/>
              <w:divBdr>
                <w:top w:val="none" w:sz="0" w:space="0" w:color="auto"/>
                <w:left w:val="none" w:sz="0" w:space="0" w:color="auto"/>
                <w:bottom w:val="none" w:sz="0" w:space="0" w:color="auto"/>
                <w:right w:val="none" w:sz="0" w:space="0" w:color="auto"/>
              </w:divBdr>
            </w:div>
            <w:div w:id="777067494">
              <w:marLeft w:val="0"/>
              <w:marRight w:val="0"/>
              <w:marTop w:val="0"/>
              <w:marBottom w:val="0"/>
              <w:divBdr>
                <w:top w:val="none" w:sz="0" w:space="0" w:color="auto"/>
                <w:left w:val="none" w:sz="0" w:space="0" w:color="auto"/>
                <w:bottom w:val="none" w:sz="0" w:space="0" w:color="auto"/>
                <w:right w:val="none" w:sz="0" w:space="0" w:color="auto"/>
              </w:divBdr>
            </w:div>
            <w:div w:id="1342854942">
              <w:marLeft w:val="0"/>
              <w:marRight w:val="0"/>
              <w:marTop w:val="0"/>
              <w:marBottom w:val="0"/>
              <w:divBdr>
                <w:top w:val="none" w:sz="0" w:space="0" w:color="auto"/>
                <w:left w:val="none" w:sz="0" w:space="0" w:color="auto"/>
                <w:bottom w:val="none" w:sz="0" w:space="0" w:color="auto"/>
                <w:right w:val="none" w:sz="0" w:space="0" w:color="auto"/>
              </w:divBdr>
            </w:div>
          </w:divsChild>
        </w:div>
        <w:div w:id="1200433796">
          <w:marLeft w:val="0"/>
          <w:marRight w:val="0"/>
          <w:marTop w:val="0"/>
          <w:marBottom w:val="0"/>
          <w:divBdr>
            <w:top w:val="none" w:sz="0" w:space="0" w:color="auto"/>
            <w:left w:val="none" w:sz="0" w:space="0" w:color="auto"/>
            <w:bottom w:val="none" w:sz="0" w:space="0" w:color="auto"/>
            <w:right w:val="none" w:sz="0" w:space="0" w:color="auto"/>
          </w:divBdr>
          <w:divsChild>
            <w:div w:id="571889055">
              <w:marLeft w:val="0"/>
              <w:marRight w:val="0"/>
              <w:marTop w:val="0"/>
              <w:marBottom w:val="0"/>
              <w:divBdr>
                <w:top w:val="none" w:sz="0" w:space="0" w:color="auto"/>
                <w:left w:val="none" w:sz="0" w:space="0" w:color="auto"/>
                <w:bottom w:val="none" w:sz="0" w:space="0" w:color="auto"/>
                <w:right w:val="none" w:sz="0" w:space="0" w:color="auto"/>
              </w:divBdr>
            </w:div>
            <w:div w:id="1336374382">
              <w:marLeft w:val="0"/>
              <w:marRight w:val="0"/>
              <w:marTop w:val="0"/>
              <w:marBottom w:val="0"/>
              <w:divBdr>
                <w:top w:val="none" w:sz="0" w:space="0" w:color="auto"/>
                <w:left w:val="none" w:sz="0" w:space="0" w:color="auto"/>
                <w:bottom w:val="none" w:sz="0" w:space="0" w:color="auto"/>
                <w:right w:val="none" w:sz="0" w:space="0" w:color="auto"/>
              </w:divBdr>
            </w:div>
          </w:divsChild>
        </w:div>
        <w:div w:id="1780097953">
          <w:marLeft w:val="0"/>
          <w:marRight w:val="0"/>
          <w:marTop w:val="0"/>
          <w:marBottom w:val="0"/>
          <w:divBdr>
            <w:top w:val="none" w:sz="0" w:space="0" w:color="auto"/>
            <w:left w:val="none" w:sz="0" w:space="0" w:color="auto"/>
            <w:bottom w:val="none" w:sz="0" w:space="0" w:color="auto"/>
            <w:right w:val="none" w:sz="0" w:space="0" w:color="auto"/>
          </w:divBdr>
          <w:divsChild>
            <w:div w:id="432828340">
              <w:marLeft w:val="0"/>
              <w:marRight w:val="0"/>
              <w:marTop w:val="0"/>
              <w:marBottom w:val="0"/>
              <w:divBdr>
                <w:top w:val="none" w:sz="0" w:space="0" w:color="auto"/>
                <w:left w:val="none" w:sz="0" w:space="0" w:color="auto"/>
                <w:bottom w:val="none" w:sz="0" w:space="0" w:color="auto"/>
                <w:right w:val="none" w:sz="0" w:space="0" w:color="auto"/>
              </w:divBdr>
            </w:div>
          </w:divsChild>
        </w:div>
        <w:div w:id="1378354167">
          <w:marLeft w:val="0"/>
          <w:marRight w:val="0"/>
          <w:marTop w:val="0"/>
          <w:marBottom w:val="0"/>
          <w:divBdr>
            <w:top w:val="none" w:sz="0" w:space="0" w:color="auto"/>
            <w:left w:val="none" w:sz="0" w:space="0" w:color="auto"/>
            <w:bottom w:val="none" w:sz="0" w:space="0" w:color="auto"/>
            <w:right w:val="none" w:sz="0" w:space="0" w:color="auto"/>
          </w:divBdr>
          <w:divsChild>
            <w:div w:id="1982341161">
              <w:marLeft w:val="0"/>
              <w:marRight w:val="0"/>
              <w:marTop w:val="0"/>
              <w:marBottom w:val="0"/>
              <w:divBdr>
                <w:top w:val="none" w:sz="0" w:space="0" w:color="auto"/>
                <w:left w:val="none" w:sz="0" w:space="0" w:color="auto"/>
                <w:bottom w:val="none" w:sz="0" w:space="0" w:color="auto"/>
                <w:right w:val="none" w:sz="0" w:space="0" w:color="auto"/>
              </w:divBdr>
            </w:div>
          </w:divsChild>
        </w:div>
        <w:div w:id="816263290">
          <w:marLeft w:val="0"/>
          <w:marRight w:val="0"/>
          <w:marTop w:val="0"/>
          <w:marBottom w:val="0"/>
          <w:divBdr>
            <w:top w:val="none" w:sz="0" w:space="0" w:color="auto"/>
            <w:left w:val="none" w:sz="0" w:space="0" w:color="auto"/>
            <w:bottom w:val="none" w:sz="0" w:space="0" w:color="auto"/>
            <w:right w:val="none" w:sz="0" w:space="0" w:color="auto"/>
          </w:divBdr>
          <w:divsChild>
            <w:div w:id="689530800">
              <w:marLeft w:val="0"/>
              <w:marRight w:val="0"/>
              <w:marTop w:val="0"/>
              <w:marBottom w:val="0"/>
              <w:divBdr>
                <w:top w:val="none" w:sz="0" w:space="0" w:color="auto"/>
                <w:left w:val="none" w:sz="0" w:space="0" w:color="auto"/>
                <w:bottom w:val="none" w:sz="0" w:space="0" w:color="auto"/>
                <w:right w:val="none" w:sz="0" w:space="0" w:color="auto"/>
              </w:divBdr>
            </w:div>
            <w:div w:id="2093966084">
              <w:marLeft w:val="0"/>
              <w:marRight w:val="0"/>
              <w:marTop w:val="0"/>
              <w:marBottom w:val="0"/>
              <w:divBdr>
                <w:top w:val="none" w:sz="0" w:space="0" w:color="auto"/>
                <w:left w:val="none" w:sz="0" w:space="0" w:color="auto"/>
                <w:bottom w:val="none" w:sz="0" w:space="0" w:color="auto"/>
                <w:right w:val="none" w:sz="0" w:space="0" w:color="auto"/>
              </w:divBdr>
            </w:div>
          </w:divsChild>
        </w:div>
        <w:div w:id="2056078689">
          <w:marLeft w:val="0"/>
          <w:marRight w:val="0"/>
          <w:marTop w:val="0"/>
          <w:marBottom w:val="0"/>
          <w:divBdr>
            <w:top w:val="none" w:sz="0" w:space="0" w:color="auto"/>
            <w:left w:val="none" w:sz="0" w:space="0" w:color="auto"/>
            <w:bottom w:val="none" w:sz="0" w:space="0" w:color="auto"/>
            <w:right w:val="none" w:sz="0" w:space="0" w:color="auto"/>
          </w:divBdr>
          <w:divsChild>
            <w:div w:id="1635017995">
              <w:marLeft w:val="0"/>
              <w:marRight w:val="0"/>
              <w:marTop w:val="0"/>
              <w:marBottom w:val="0"/>
              <w:divBdr>
                <w:top w:val="none" w:sz="0" w:space="0" w:color="auto"/>
                <w:left w:val="none" w:sz="0" w:space="0" w:color="auto"/>
                <w:bottom w:val="none" w:sz="0" w:space="0" w:color="auto"/>
                <w:right w:val="none" w:sz="0" w:space="0" w:color="auto"/>
              </w:divBdr>
            </w:div>
          </w:divsChild>
        </w:div>
        <w:div w:id="569652019">
          <w:marLeft w:val="0"/>
          <w:marRight w:val="0"/>
          <w:marTop w:val="0"/>
          <w:marBottom w:val="0"/>
          <w:divBdr>
            <w:top w:val="none" w:sz="0" w:space="0" w:color="auto"/>
            <w:left w:val="none" w:sz="0" w:space="0" w:color="auto"/>
            <w:bottom w:val="none" w:sz="0" w:space="0" w:color="auto"/>
            <w:right w:val="none" w:sz="0" w:space="0" w:color="auto"/>
          </w:divBdr>
          <w:divsChild>
            <w:div w:id="985280076">
              <w:marLeft w:val="0"/>
              <w:marRight w:val="0"/>
              <w:marTop w:val="0"/>
              <w:marBottom w:val="0"/>
              <w:divBdr>
                <w:top w:val="none" w:sz="0" w:space="0" w:color="auto"/>
                <w:left w:val="none" w:sz="0" w:space="0" w:color="auto"/>
                <w:bottom w:val="none" w:sz="0" w:space="0" w:color="auto"/>
                <w:right w:val="none" w:sz="0" w:space="0" w:color="auto"/>
              </w:divBdr>
            </w:div>
          </w:divsChild>
        </w:div>
        <w:div w:id="32271343">
          <w:marLeft w:val="0"/>
          <w:marRight w:val="0"/>
          <w:marTop w:val="0"/>
          <w:marBottom w:val="0"/>
          <w:divBdr>
            <w:top w:val="none" w:sz="0" w:space="0" w:color="auto"/>
            <w:left w:val="none" w:sz="0" w:space="0" w:color="auto"/>
            <w:bottom w:val="none" w:sz="0" w:space="0" w:color="auto"/>
            <w:right w:val="none" w:sz="0" w:space="0" w:color="auto"/>
          </w:divBdr>
          <w:divsChild>
            <w:div w:id="979262103">
              <w:marLeft w:val="0"/>
              <w:marRight w:val="0"/>
              <w:marTop w:val="0"/>
              <w:marBottom w:val="0"/>
              <w:divBdr>
                <w:top w:val="none" w:sz="0" w:space="0" w:color="auto"/>
                <w:left w:val="none" w:sz="0" w:space="0" w:color="auto"/>
                <w:bottom w:val="none" w:sz="0" w:space="0" w:color="auto"/>
                <w:right w:val="none" w:sz="0" w:space="0" w:color="auto"/>
              </w:divBdr>
            </w:div>
          </w:divsChild>
        </w:div>
        <w:div w:id="714699929">
          <w:marLeft w:val="0"/>
          <w:marRight w:val="0"/>
          <w:marTop w:val="0"/>
          <w:marBottom w:val="0"/>
          <w:divBdr>
            <w:top w:val="none" w:sz="0" w:space="0" w:color="auto"/>
            <w:left w:val="none" w:sz="0" w:space="0" w:color="auto"/>
            <w:bottom w:val="none" w:sz="0" w:space="0" w:color="auto"/>
            <w:right w:val="none" w:sz="0" w:space="0" w:color="auto"/>
          </w:divBdr>
          <w:divsChild>
            <w:div w:id="1170177604">
              <w:marLeft w:val="0"/>
              <w:marRight w:val="0"/>
              <w:marTop w:val="0"/>
              <w:marBottom w:val="0"/>
              <w:divBdr>
                <w:top w:val="none" w:sz="0" w:space="0" w:color="auto"/>
                <w:left w:val="none" w:sz="0" w:space="0" w:color="auto"/>
                <w:bottom w:val="none" w:sz="0" w:space="0" w:color="auto"/>
                <w:right w:val="none" w:sz="0" w:space="0" w:color="auto"/>
              </w:divBdr>
            </w:div>
          </w:divsChild>
        </w:div>
        <w:div w:id="581523395">
          <w:marLeft w:val="0"/>
          <w:marRight w:val="0"/>
          <w:marTop w:val="0"/>
          <w:marBottom w:val="0"/>
          <w:divBdr>
            <w:top w:val="none" w:sz="0" w:space="0" w:color="auto"/>
            <w:left w:val="none" w:sz="0" w:space="0" w:color="auto"/>
            <w:bottom w:val="none" w:sz="0" w:space="0" w:color="auto"/>
            <w:right w:val="none" w:sz="0" w:space="0" w:color="auto"/>
          </w:divBdr>
          <w:divsChild>
            <w:div w:id="9222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4962">
      <w:bodyDiv w:val="1"/>
      <w:marLeft w:val="0"/>
      <w:marRight w:val="0"/>
      <w:marTop w:val="0"/>
      <w:marBottom w:val="0"/>
      <w:divBdr>
        <w:top w:val="none" w:sz="0" w:space="0" w:color="auto"/>
        <w:left w:val="none" w:sz="0" w:space="0" w:color="auto"/>
        <w:bottom w:val="none" w:sz="0" w:space="0" w:color="auto"/>
        <w:right w:val="none" w:sz="0" w:space="0" w:color="auto"/>
      </w:divBdr>
      <w:divsChild>
        <w:div w:id="1625035907">
          <w:marLeft w:val="0"/>
          <w:marRight w:val="0"/>
          <w:marTop w:val="0"/>
          <w:marBottom w:val="0"/>
          <w:divBdr>
            <w:top w:val="none" w:sz="0" w:space="0" w:color="auto"/>
            <w:left w:val="none" w:sz="0" w:space="0" w:color="auto"/>
            <w:bottom w:val="none" w:sz="0" w:space="0" w:color="auto"/>
            <w:right w:val="none" w:sz="0" w:space="0" w:color="auto"/>
          </w:divBdr>
          <w:divsChild>
            <w:div w:id="268516292">
              <w:marLeft w:val="0"/>
              <w:marRight w:val="0"/>
              <w:marTop w:val="0"/>
              <w:marBottom w:val="0"/>
              <w:divBdr>
                <w:top w:val="none" w:sz="0" w:space="0" w:color="auto"/>
                <w:left w:val="none" w:sz="0" w:space="0" w:color="auto"/>
                <w:bottom w:val="none" w:sz="0" w:space="0" w:color="auto"/>
                <w:right w:val="none" w:sz="0" w:space="0" w:color="auto"/>
              </w:divBdr>
              <w:divsChild>
                <w:div w:id="1111971266">
                  <w:marLeft w:val="0"/>
                  <w:marRight w:val="0"/>
                  <w:marTop w:val="0"/>
                  <w:marBottom w:val="0"/>
                  <w:divBdr>
                    <w:top w:val="none" w:sz="0" w:space="0" w:color="auto"/>
                    <w:left w:val="none" w:sz="0" w:space="0" w:color="auto"/>
                    <w:bottom w:val="none" w:sz="0" w:space="0" w:color="auto"/>
                    <w:right w:val="none" w:sz="0" w:space="0" w:color="auto"/>
                  </w:divBdr>
                  <w:divsChild>
                    <w:div w:id="530261240">
                      <w:marLeft w:val="0"/>
                      <w:marRight w:val="0"/>
                      <w:marTop w:val="0"/>
                      <w:marBottom w:val="0"/>
                      <w:divBdr>
                        <w:top w:val="none" w:sz="0" w:space="0" w:color="auto"/>
                        <w:left w:val="none" w:sz="0" w:space="0" w:color="auto"/>
                        <w:bottom w:val="none" w:sz="0" w:space="0" w:color="auto"/>
                        <w:right w:val="none" w:sz="0" w:space="0" w:color="auto"/>
                      </w:divBdr>
                      <w:divsChild>
                        <w:div w:id="688067182">
                          <w:marLeft w:val="0"/>
                          <w:marRight w:val="0"/>
                          <w:marTop w:val="0"/>
                          <w:marBottom w:val="0"/>
                          <w:divBdr>
                            <w:top w:val="none" w:sz="0" w:space="0" w:color="auto"/>
                            <w:left w:val="none" w:sz="0" w:space="0" w:color="auto"/>
                            <w:bottom w:val="none" w:sz="0" w:space="0" w:color="auto"/>
                            <w:right w:val="none" w:sz="0" w:space="0" w:color="auto"/>
                          </w:divBdr>
                          <w:divsChild>
                            <w:div w:id="239754960">
                              <w:marLeft w:val="0"/>
                              <w:marRight w:val="0"/>
                              <w:marTop w:val="0"/>
                              <w:marBottom w:val="0"/>
                              <w:divBdr>
                                <w:top w:val="none" w:sz="0" w:space="0" w:color="auto"/>
                                <w:left w:val="none" w:sz="0" w:space="0" w:color="auto"/>
                                <w:bottom w:val="none" w:sz="0" w:space="0" w:color="auto"/>
                                <w:right w:val="none" w:sz="0" w:space="0" w:color="auto"/>
                              </w:divBdr>
                              <w:divsChild>
                                <w:div w:id="1211914849">
                                  <w:marLeft w:val="0"/>
                                  <w:marRight w:val="0"/>
                                  <w:marTop w:val="0"/>
                                  <w:marBottom w:val="0"/>
                                  <w:divBdr>
                                    <w:top w:val="none" w:sz="0" w:space="0" w:color="auto"/>
                                    <w:left w:val="none" w:sz="0" w:space="0" w:color="auto"/>
                                    <w:bottom w:val="none" w:sz="0" w:space="0" w:color="auto"/>
                                    <w:right w:val="none" w:sz="0" w:space="0" w:color="auto"/>
                                  </w:divBdr>
                                </w:div>
                                <w:div w:id="1841500515">
                                  <w:marLeft w:val="0"/>
                                  <w:marRight w:val="0"/>
                                  <w:marTop w:val="0"/>
                                  <w:marBottom w:val="0"/>
                                  <w:divBdr>
                                    <w:top w:val="none" w:sz="0" w:space="0" w:color="auto"/>
                                    <w:left w:val="none" w:sz="0" w:space="0" w:color="auto"/>
                                    <w:bottom w:val="none" w:sz="0" w:space="0" w:color="auto"/>
                                    <w:right w:val="none" w:sz="0" w:space="0" w:color="auto"/>
                                  </w:divBdr>
                                </w:div>
                              </w:divsChild>
                            </w:div>
                            <w:div w:id="2025011189">
                              <w:marLeft w:val="0"/>
                              <w:marRight w:val="0"/>
                              <w:marTop w:val="0"/>
                              <w:marBottom w:val="0"/>
                              <w:divBdr>
                                <w:top w:val="none" w:sz="0" w:space="0" w:color="auto"/>
                                <w:left w:val="none" w:sz="0" w:space="0" w:color="auto"/>
                                <w:bottom w:val="none" w:sz="0" w:space="0" w:color="auto"/>
                                <w:right w:val="none" w:sz="0" w:space="0" w:color="auto"/>
                              </w:divBdr>
                              <w:divsChild>
                                <w:div w:id="1944877438">
                                  <w:marLeft w:val="0"/>
                                  <w:marRight w:val="0"/>
                                  <w:marTop w:val="0"/>
                                  <w:marBottom w:val="0"/>
                                  <w:divBdr>
                                    <w:top w:val="none" w:sz="0" w:space="0" w:color="auto"/>
                                    <w:left w:val="none" w:sz="0" w:space="0" w:color="auto"/>
                                    <w:bottom w:val="none" w:sz="0" w:space="0" w:color="auto"/>
                                    <w:right w:val="none" w:sz="0" w:space="0" w:color="auto"/>
                                  </w:divBdr>
                                </w:div>
                              </w:divsChild>
                            </w:div>
                            <w:div w:id="2137140845">
                              <w:marLeft w:val="0"/>
                              <w:marRight w:val="0"/>
                              <w:marTop w:val="0"/>
                              <w:marBottom w:val="0"/>
                              <w:divBdr>
                                <w:top w:val="none" w:sz="0" w:space="0" w:color="auto"/>
                                <w:left w:val="none" w:sz="0" w:space="0" w:color="auto"/>
                                <w:bottom w:val="none" w:sz="0" w:space="0" w:color="auto"/>
                                <w:right w:val="none" w:sz="0" w:space="0" w:color="auto"/>
                              </w:divBdr>
                              <w:divsChild>
                                <w:div w:id="1046485150">
                                  <w:marLeft w:val="0"/>
                                  <w:marRight w:val="0"/>
                                  <w:marTop w:val="0"/>
                                  <w:marBottom w:val="0"/>
                                  <w:divBdr>
                                    <w:top w:val="none" w:sz="0" w:space="0" w:color="auto"/>
                                    <w:left w:val="none" w:sz="0" w:space="0" w:color="auto"/>
                                    <w:bottom w:val="none" w:sz="0" w:space="0" w:color="auto"/>
                                    <w:right w:val="none" w:sz="0" w:space="0" w:color="auto"/>
                                  </w:divBdr>
                                </w:div>
                              </w:divsChild>
                            </w:div>
                            <w:div w:id="2143844083">
                              <w:marLeft w:val="0"/>
                              <w:marRight w:val="0"/>
                              <w:marTop w:val="0"/>
                              <w:marBottom w:val="0"/>
                              <w:divBdr>
                                <w:top w:val="none" w:sz="0" w:space="0" w:color="auto"/>
                                <w:left w:val="none" w:sz="0" w:space="0" w:color="auto"/>
                                <w:bottom w:val="none" w:sz="0" w:space="0" w:color="auto"/>
                                <w:right w:val="none" w:sz="0" w:space="0" w:color="auto"/>
                              </w:divBdr>
                              <w:divsChild>
                                <w:div w:id="420151806">
                                  <w:marLeft w:val="0"/>
                                  <w:marRight w:val="0"/>
                                  <w:marTop w:val="0"/>
                                  <w:marBottom w:val="0"/>
                                  <w:divBdr>
                                    <w:top w:val="none" w:sz="0" w:space="0" w:color="auto"/>
                                    <w:left w:val="none" w:sz="0" w:space="0" w:color="auto"/>
                                    <w:bottom w:val="none" w:sz="0" w:space="0" w:color="auto"/>
                                    <w:right w:val="none" w:sz="0" w:space="0" w:color="auto"/>
                                  </w:divBdr>
                                </w:div>
                              </w:divsChild>
                            </w:div>
                            <w:div w:id="1050035483">
                              <w:marLeft w:val="0"/>
                              <w:marRight w:val="0"/>
                              <w:marTop w:val="0"/>
                              <w:marBottom w:val="0"/>
                              <w:divBdr>
                                <w:top w:val="none" w:sz="0" w:space="0" w:color="auto"/>
                                <w:left w:val="none" w:sz="0" w:space="0" w:color="auto"/>
                                <w:bottom w:val="none" w:sz="0" w:space="0" w:color="auto"/>
                                <w:right w:val="none" w:sz="0" w:space="0" w:color="auto"/>
                              </w:divBdr>
                              <w:divsChild>
                                <w:div w:id="21324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article_links(624773,'14')" TargetMode="External"/><Relationship Id="rId13" Type="http://schemas.openxmlformats.org/officeDocument/2006/relationships/hyperlink" Target="javascript:open_fek_links('&#913;','39','2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713333,2974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297479,'28')" TargetMode="External"/><Relationship Id="rId5" Type="http://schemas.openxmlformats.org/officeDocument/2006/relationships/webSettings" Target="webSettings.xml"/><Relationship Id="rId15" Type="http://schemas.openxmlformats.org/officeDocument/2006/relationships/hyperlink" Target="javascript:open_links('713333,297479')" TargetMode="External"/><Relationship Id="rId10" Type="http://schemas.openxmlformats.org/officeDocument/2006/relationships/hyperlink" Target="javascript:open_fek_links('&#913;','143','2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open_links('768795,624773')" TargetMode="External"/><Relationship Id="rId14" Type="http://schemas.openxmlformats.org/officeDocument/2006/relationships/hyperlink" Target="javascript:open_article_links(29747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BE90-3F76-415E-8DE6-CEE48E2C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8196</Words>
  <Characters>44262</Characters>
  <Application>Microsoft Office Word</Application>
  <DocSecurity>0</DocSecurity>
  <Lines>368</Lines>
  <Paragraphs>104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Koulouri</dc:creator>
  <cp:lastModifiedBy>Αντωνίου Σταυρούλα</cp:lastModifiedBy>
  <cp:revision>31</cp:revision>
  <cp:lastPrinted>2022-01-07T12:45:00Z</cp:lastPrinted>
  <dcterms:created xsi:type="dcterms:W3CDTF">2022-01-07T11:59:00Z</dcterms:created>
  <dcterms:modified xsi:type="dcterms:W3CDTF">2022-01-07T13:47:00Z</dcterms:modified>
</cp:coreProperties>
</file>