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E3F7" w14:textId="77777777" w:rsidR="00787EA4" w:rsidRPr="00985E28" w:rsidRDefault="00D73E91" w:rsidP="00226DE0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985E28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 wp14:anchorId="522749D7" wp14:editId="48489BBD">
            <wp:extent cx="542925" cy="542925"/>
            <wp:effectExtent l="19050" t="0" r="9525" b="0"/>
            <wp:docPr id="1" name="Picture 1" descr="logo helapco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elapco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03865" w14:textId="77777777" w:rsidR="00787EA4" w:rsidRPr="00985E28" w:rsidRDefault="00787EA4" w:rsidP="00226DE0">
      <w:pPr>
        <w:spacing w:line="276" w:lineRule="auto"/>
        <w:jc w:val="center"/>
        <w:rPr>
          <w:rFonts w:asciiTheme="minorHAnsi" w:hAnsiTheme="minorHAnsi" w:cs="Arial"/>
          <w:sz w:val="18"/>
          <w:szCs w:val="18"/>
          <w:lang w:val="en-US"/>
        </w:rPr>
      </w:pPr>
    </w:p>
    <w:p w14:paraId="1FE06757" w14:textId="77777777" w:rsidR="00787EA4" w:rsidRPr="00985E28" w:rsidRDefault="00D73E91" w:rsidP="00226DE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985E28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248B8B50" wp14:editId="186C33E3">
            <wp:extent cx="3895725" cy="200025"/>
            <wp:effectExtent l="19050" t="0" r="9525" b="0"/>
            <wp:docPr id="2" name="Picture 2" descr="HELAPC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APCO_G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9369D" w14:textId="77777777" w:rsidR="00824290" w:rsidRPr="00985E28" w:rsidRDefault="00824290" w:rsidP="00226DE0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3E12636" w14:textId="77777777" w:rsidR="00CC6C76" w:rsidRPr="00985E28" w:rsidRDefault="00CC6C76" w:rsidP="00226DE0">
      <w:pPr>
        <w:spacing w:line="276" w:lineRule="auto"/>
        <w:jc w:val="center"/>
        <w:rPr>
          <w:rFonts w:asciiTheme="minorHAnsi" w:hAnsiTheme="minorHAnsi" w:cs="Arial"/>
          <w:b/>
          <w:sz w:val="33"/>
          <w:szCs w:val="33"/>
        </w:rPr>
      </w:pPr>
    </w:p>
    <w:p w14:paraId="7F83C526" w14:textId="251D1715" w:rsidR="00C66DB4" w:rsidRPr="002E32C0" w:rsidRDefault="00863FD9" w:rsidP="00226DE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Σ</w:t>
      </w:r>
      <w:r w:rsidR="00787EA4" w:rsidRPr="00B43B0E">
        <w:rPr>
          <w:rFonts w:asciiTheme="minorHAnsi" w:hAnsiTheme="minorHAnsi" w:cs="Arial"/>
          <w:b/>
          <w:sz w:val="28"/>
          <w:szCs w:val="28"/>
        </w:rPr>
        <w:t>τατιστικ</w:t>
      </w:r>
      <w:r w:rsidR="00C66DB4" w:rsidRPr="00B43B0E">
        <w:rPr>
          <w:rFonts w:asciiTheme="minorHAnsi" w:hAnsiTheme="minorHAnsi" w:cs="Arial"/>
          <w:b/>
          <w:sz w:val="28"/>
          <w:szCs w:val="28"/>
        </w:rPr>
        <w:t>ά</w:t>
      </w:r>
      <w:r w:rsidR="003C381E" w:rsidRPr="00BA7189">
        <w:rPr>
          <w:rFonts w:asciiTheme="minorHAnsi" w:hAnsiTheme="minorHAnsi" w:cs="Arial"/>
          <w:b/>
          <w:sz w:val="28"/>
          <w:szCs w:val="28"/>
        </w:rPr>
        <w:t xml:space="preserve"> </w:t>
      </w:r>
      <w:r w:rsidR="00C66DB4" w:rsidRPr="00B43B0E">
        <w:rPr>
          <w:rFonts w:asciiTheme="minorHAnsi" w:hAnsiTheme="minorHAnsi" w:cs="Arial"/>
          <w:b/>
          <w:sz w:val="28"/>
          <w:szCs w:val="28"/>
        </w:rPr>
        <w:t>στοιχεία αγοράς φωτοβολταϊκών</w:t>
      </w:r>
      <w:r w:rsidR="00A661B0" w:rsidRPr="00B43B0E">
        <w:rPr>
          <w:rFonts w:asciiTheme="minorHAnsi" w:hAnsiTheme="minorHAnsi" w:cs="Arial"/>
          <w:b/>
          <w:sz w:val="28"/>
          <w:szCs w:val="28"/>
        </w:rPr>
        <w:t xml:space="preserve"> για το 20</w:t>
      </w:r>
      <w:r w:rsidR="00E42FA4">
        <w:rPr>
          <w:rFonts w:asciiTheme="minorHAnsi" w:hAnsiTheme="minorHAnsi" w:cs="Arial"/>
          <w:b/>
          <w:sz w:val="28"/>
          <w:szCs w:val="28"/>
        </w:rPr>
        <w:t>20</w:t>
      </w:r>
    </w:p>
    <w:p w14:paraId="7D2F3358" w14:textId="77777777" w:rsidR="0028246A" w:rsidRPr="00985E28" w:rsidRDefault="0028246A" w:rsidP="00226DE0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16D1B095" w14:textId="63B57017" w:rsidR="00B63564" w:rsidRPr="009F3CB8" w:rsidRDefault="00B36746" w:rsidP="00226DE0">
      <w:pPr>
        <w:spacing w:line="276" w:lineRule="auto"/>
        <w:jc w:val="right"/>
        <w:rPr>
          <w:rFonts w:asciiTheme="minorHAnsi" w:hAnsiTheme="minorHAnsi"/>
          <w:sz w:val="18"/>
          <w:szCs w:val="18"/>
        </w:rPr>
      </w:pPr>
      <w:r w:rsidRPr="002D59A2">
        <w:rPr>
          <w:rFonts w:asciiTheme="minorHAnsi" w:hAnsiTheme="minorHAnsi"/>
          <w:sz w:val="18"/>
          <w:szCs w:val="18"/>
        </w:rPr>
        <w:t xml:space="preserve">Ενημέρωση: </w:t>
      </w:r>
      <w:r w:rsidR="00B1485A" w:rsidRPr="002D59A2">
        <w:rPr>
          <w:rFonts w:asciiTheme="minorHAnsi" w:hAnsiTheme="minorHAnsi"/>
          <w:sz w:val="18"/>
          <w:szCs w:val="18"/>
        </w:rPr>
        <w:t xml:space="preserve"> </w:t>
      </w:r>
      <w:r w:rsidR="00E42FA4">
        <w:rPr>
          <w:rFonts w:asciiTheme="minorHAnsi" w:hAnsiTheme="minorHAnsi"/>
          <w:sz w:val="18"/>
          <w:szCs w:val="18"/>
        </w:rPr>
        <w:t>18</w:t>
      </w:r>
      <w:r w:rsidR="00E32253" w:rsidRPr="002D59A2">
        <w:rPr>
          <w:rFonts w:asciiTheme="minorHAnsi" w:hAnsiTheme="minorHAnsi"/>
          <w:sz w:val="18"/>
          <w:szCs w:val="18"/>
        </w:rPr>
        <w:t>-</w:t>
      </w:r>
      <w:r w:rsidR="00E42FA4">
        <w:rPr>
          <w:rFonts w:asciiTheme="minorHAnsi" w:hAnsiTheme="minorHAnsi"/>
          <w:sz w:val="18"/>
          <w:szCs w:val="18"/>
        </w:rPr>
        <w:t>5</w:t>
      </w:r>
      <w:r w:rsidR="00E32253" w:rsidRPr="002D59A2">
        <w:rPr>
          <w:rFonts w:asciiTheme="minorHAnsi" w:hAnsiTheme="minorHAnsi"/>
          <w:sz w:val="18"/>
          <w:szCs w:val="18"/>
        </w:rPr>
        <w:t>-20</w:t>
      </w:r>
      <w:r w:rsidR="002E32C0" w:rsidRPr="009F3CB8">
        <w:rPr>
          <w:rFonts w:asciiTheme="minorHAnsi" w:hAnsiTheme="minorHAnsi"/>
          <w:sz w:val="18"/>
          <w:szCs w:val="18"/>
        </w:rPr>
        <w:t>2</w:t>
      </w:r>
      <w:r w:rsidR="00E42FA4">
        <w:rPr>
          <w:rFonts w:asciiTheme="minorHAnsi" w:hAnsiTheme="minorHAnsi"/>
          <w:sz w:val="18"/>
          <w:szCs w:val="18"/>
        </w:rPr>
        <w:t>1</w:t>
      </w:r>
    </w:p>
    <w:p w14:paraId="056FF01E" w14:textId="77777777" w:rsidR="007D118B" w:rsidRPr="00985E28" w:rsidRDefault="007D118B" w:rsidP="00226DE0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595495EC" w14:textId="77777777" w:rsidR="00C42892" w:rsidRDefault="00E32253" w:rsidP="00226DE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85428F">
        <w:rPr>
          <w:rFonts w:asciiTheme="minorHAnsi" w:hAnsiTheme="minorHAnsi"/>
          <w:bCs/>
          <w:sz w:val="22"/>
          <w:szCs w:val="22"/>
        </w:rPr>
        <w:t>Το 20</w:t>
      </w:r>
      <w:r w:rsidR="00E42FA4">
        <w:rPr>
          <w:rFonts w:asciiTheme="minorHAnsi" w:hAnsiTheme="minorHAnsi"/>
          <w:bCs/>
          <w:sz w:val="22"/>
          <w:szCs w:val="22"/>
        </w:rPr>
        <w:t xml:space="preserve">20 υπήρξε μια ιδιαίτερη χρονιά για τα φωτοβολταϊκά. Όχι μόνο γιατί η πανδημία επηρέασε την αγορά, αλλά και γιατί μία αλλαγή στον τρόπο που </w:t>
      </w:r>
      <w:r w:rsidR="00E42FA4" w:rsidRPr="00E42FA4">
        <w:rPr>
          <w:rFonts w:asciiTheme="minorHAnsi" w:hAnsiTheme="minorHAnsi"/>
          <w:bCs/>
          <w:sz w:val="22"/>
          <w:szCs w:val="22"/>
        </w:rPr>
        <w:t>“</w:t>
      </w:r>
      <w:r w:rsidR="00E42FA4">
        <w:rPr>
          <w:rFonts w:asciiTheme="minorHAnsi" w:hAnsiTheme="minorHAnsi"/>
          <w:bCs/>
          <w:sz w:val="22"/>
          <w:szCs w:val="22"/>
        </w:rPr>
        <w:t>κλειδώνει</w:t>
      </w:r>
      <w:r w:rsidR="00E42FA4" w:rsidRPr="00E42FA4">
        <w:rPr>
          <w:rFonts w:asciiTheme="minorHAnsi" w:hAnsiTheme="minorHAnsi"/>
          <w:bCs/>
          <w:sz w:val="22"/>
          <w:szCs w:val="22"/>
        </w:rPr>
        <w:t>”</w:t>
      </w:r>
      <w:r w:rsidR="009F3CB8" w:rsidRPr="009F3CB8">
        <w:rPr>
          <w:rFonts w:asciiTheme="minorHAnsi" w:hAnsiTheme="minorHAnsi"/>
          <w:bCs/>
          <w:sz w:val="22"/>
          <w:szCs w:val="22"/>
        </w:rPr>
        <w:t xml:space="preserve"> </w:t>
      </w:r>
      <w:r w:rsidR="00E42FA4">
        <w:rPr>
          <w:rFonts w:asciiTheme="minorHAnsi" w:hAnsiTheme="minorHAnsi"/>
          <w:bCs/>
          <w:sz w:val="22"/>
          <w:szCs w:val="22"/>
        </w:rPr>
        <w:t xml:space="preserve">η ταρίφα (με </w:t>
      </w:r>
      <w:r w:rsidR="00E42FA4" w:rsidRPr="00E42FA4">
        <w:rPr>
          <w:rFonts w:asciiTheme="minorHAnsi" w:hAnsiTheme="minorHAnsi"/>
          <w:bCs/>
          <w:sz w:val="22"/>
          <w:szCs w:val="22"/>
        </w:rPr>
        <w:t>“</w:t>
      </w:r>
      <w:r w:rsidR="00E42FA4">
        <w:rPr>
          <w:rFonts w:asciiTheme="minorHAnsi" w:hAnsiTheme="minorHAnsi"/>
          <w:bCs/>
          <w:sz w:val="22"/>
          <w:szCs w:val="22"/>
        </w:rPr>
        <w:t>δήλωση ετοιμότητας</w:t>
      </w:r>
      <w:r w:rsidR="00E42FA4" w:rsidRPr="00E42FA4">
        <w:rPr>
          <w:rFonts w:asciiTheme="minorHAnsi" w:hAnsiTheme="minorHAnsi"/>
          <w:bCs/>
          <w:sz w:val="22"/>
          <w:szCs w:val="22"/>
        </w:rPr>
        <w:t>”</w:t>
      </w:r>
      <w:r w:rsidR="00E42FA4">
        <w:rPr>
          <w:rFonts w:asciiTheme="minorHAnsi" w:hAnsiTheme="minorHAnsi"/>
          <w:bCs/>
          <w:sz w:val="22"/>
          <w:szCs w:val="22"/>
        </w:rPr>
        <w:t xml:space="preserve"> και όχι με την ηλέκτριση) άλλαξε άρδην τον τρόπο παρουσίασης των στατιστικών στοιχείων για τη χρονιά αυτή. </w:t>
      </w:r>
    </w:p>
    <w:p w14:paraId="663A7A0D" w14:textId="77777777" w:rsidR="00C42892" w:rsidRDefault="00C42892" w:rsidP="00226DE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2846F028" w14:textId="6BAD033F" w:rsidR="00931106" w:rsidRPr="00453D2D" w:rsidRDefault="00E42FA4" w:rsidP="00226DE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Έτσι, στα παρακάτω στοιχεία δίνουμε δύο διαφορετικά </w:t>
      </w:r>
      <w:r w:rsidR="00980635">
        <w:rPr>
          <w:rFonts w:asciiTheme="minorHAnsi" w:hAnsiTheme="minorHAnsi"/>
          <w:bCs/>
          <w:sz w:val="22"/>
          <w:szCs w:val="22"/>
        </w:rPr>
        <w:t>ζεύγη μεγεθών</w:t>
      </w:r>
      <w:r>
        <w:rPr>
          <w:rFonts w:asciiTheme="minorHAnsi" w:hAnsiTheme="minorHAnsi"/>
          <w:bCs/>
          <w:sz w:val="22"/>
          <w:szCs w:val="22"/>
        </w:rPr>
        <w:t xml:space="preserve"> για την ετήσια αγορά: ένα για τη νέα ετήσια και συνολικ</w:t>
      </w:r>
      <w:r w:rsidR="00980635">
        <w:rPr>
          <w:rFonts w:asciiTheme="minorHAnsi" w:hAnsiTheme="minorHAnsi"/>
          <w:bCs/>
          <w:sz w:val="22"/>
          <w:szCs w:val="22"/>
        </w:rPr>
        <w:t>ή</w:t>
      </w:r>
      <w:r>
        <w:rPr>
          <w:rFonts w:asciiTheme="minorHAnsi" w:hAnsiTheme="minorHAnsi"/>
          <w:bCs/>
          <w:sz w:val="22"/>
          <w:szCs w:val="22"/>
        </w:rPr>
        <w:t xml:space="preserve"> εγκατεστημένη ισχύ, και ένα για τη νέα ετήσια και συνολική ισχύ συστημάτων που είναι διασυνδεδεμένα με το δίκτυο.</w:t>
      </w:r>
      <w:r w:rsidR="008A0FB2">
        <w:rPr>
          <w:rFonts w:asciiTheme="minorHAnsi" w:hAnsiTheme="minorHAnsi"/>
          <w:bCs/>
          <w:sz w:val="22"/>
          <w:szCs w:val="22"/>
        </w:rPr>
        <w:t xml:space="preserve"> Πιο συγκεκριμένα, 78</w:t>
      </w:r>
      <w:r w:rsidR="00CC5CAA">
        <w:rPr>
          <w:rFonts w:asciiTheme="minorHAnsi" w:hAnsiTheme="minorHAnsi"/>
          <w:bCs/>
          <w:sz w:val="22"/>
          <w:szCs w:val="22"/>
        </w:rPr>
        <w:t>0</w:t>
      </w:r>
      <w:r w:rsidR="008A0FB2">
        <w:rPr>
          <w:rFonts w:asciiTheme="minorHAnsi" w:hAnsiTheme="minorHAnsi"/>
          <w:bCs/>
          <w:sz w:val="22"/>
          <w:szCs w:val="22"/>
        </w:rPr>
        <w:t xml:space="preserve"> συστήματα συνολικής ισχύος </w:t>
      </w:r>
      <w:r w:rsidR="00CC5CAA">
        <w:rPr>
          <w:rFonts w:asciiTheme="minorHAnsi" w:hAnsiTheme="minorHAnsi"/>
          <w:bCs/>
          <w:sz w:val="22"/>
          <w:szCs w:val="22"/>
        </w:rPr>
        <w:t>453,8</w:t>
      </w:r>
      <w:r w:rsidR="008A0FB2">
        <w:rPr>
          <w:rFonts w:asciiTheme="minorHAnsi" w:hAnsiTheme="minorHAnsi"/>
          <w:bCs/>
          <w:sz w:val="22"/>
          <w:szCs w:val="22"/>
        </w:rPr>
        <w:t xml:space="preserve"> </w:t>
      </w:r>
      <w:r w:rsidR="008A0FB2">
        <w:rPr>
          <w:rFonts w:asciiTheme="minorHAnsi" w:hAnsiTheme="minorHAnsi"/>
          <w:bCs/>
          <w:sz w:val="22"/>
          <w:szCs w:val="22"/>
          <w:lang w:val="en-US"/>
        </w:rPr>
        <w:t>MWp</w:t>
      </w:r>
      <w:r w:rsidR="008A0FB2">
        <w:rPr>
          <w:rFonts w:asciiTheme="minorHAnsi" w:hAnsiTheme="minorHAnsi"/>
          <w:bCs/>
          <w:sz w:val="22"/>
          <w:szCs w:val="22"/>
        </w:rPr>
        <w:t xml:space="preserve"> εγκαταστάθηκαν αλλά δεν διασυνδέθηκαν εντός του 2020 (</w:t>
      </w:r>
      <w:r w:rsidR="00C42892">
        <w:rPr>
          <w:rFonts w:asciiTheme="minorHAnsi" w:hAnsiTheme="minorHAnsi"/>
          <w:bCs/>
          <w:sz w:val="22"/>
          <w:szCs w:val="22"/>
        </w:rPr>
        <w:t xml:space="preserve">κατέθεσαν δήλωση ετοιμότητας και </w:t>
      </w:r>
      <w:r w:rsidR="008A0FB2">
        <w:rPr>
          <w:rFonts w:asciiTheme="minorHAnsi" w:hAnsiTheme="minorHAnsi"/>
          <w:bCs/>
          <w:sz w:val="22"/>
          <w:szCs w:val="22"/>
        </w:rPr>
        <w:t xml:space="preserve">πρόκειται να διασυνδεθούν εντός του 2021). </w:t>
      </w:r>
      <w:r w:rsidR="00453D2D">
        <w:rPr>
          <w:rFonts w:asciiTheme="minorHAnsi" w:hAnsiTheme="minorHAnsi"/>
          <w:bCs/>
          <w:sz w:val="22"/>
          <w:szCs w:val="22"/>
        </w:rPr>
        <w:t>Η διάκριση αυτή έχει νόημα διότι η εγκατεστημένη ισχύς αντικατοπτρίζει τις πωλήσεις</w:t>
      </w:r>
      <w:r w:rsidR="00A0639E" w:rsidRPr="00A0639E">
        <w:rPr>
          <w:rFonts w:asciiTheme="minorHAnsi" w:hAnsiTheme="minorHAnsi"/>
          <w:bCs/>
          <w:sz w:val="22"/>
          <w:szCs w:val="22"/>
        </w:rPr>
        <w:t xml:space="preserve"> </w:t>
      </w:r>
      <w:r w:rsidR="00A0639E">
        <w:rPr>
          <w:rFonts w:asciiTheme="minorHAnsi" w:hAnsiTheme="minorHAnsi"/>
          <w:bCs/>
          <w:sz w:val="22"/>
          <w:szCs w:val="22"/>
        </w:rPr>
        <w:t>εξοπλισμού</w:t>
      </w:r>
      <w:r w:rsidR="00453D2D">
        <w:rPr>
          <w:rFonts w:asciiTheme="minorHAnsi" w:hAnsiTheme="minorHAnsi"/>
          <w:bCs/>
          <w:sz w:val="22"/>
          <w:szCs w:val="22"/>
        </w:rPr>
        <w:t xml:space="preserve">, </w:t>
      </w:r>
      <w:r w:rsidR="00980635">
        <w:rPr>
          <w:rFonts w:asciiTheme="minorHAnsi" w:hAnsiTheme="minorHAnsi"/>
          <w:bCs/>
          <w:sz w:val="22"/>
          <w:szCs w:val="22"/>
        </w:rPr>
        <w:t xml:space="preserve">τον </w:t>
      </w:r>
      <w:r w:rsidR="00453D2D">
        <w:rPr>
          <w:rFonts w:asciiTheme="minorHAnsi" w:hAnsiTheme="minorHAnsi"/>
          <w:bCs/>
          <w:sz w:val="22"/>
          <w:szCs w:val="22"/>
        </w:rPr>
        <w:t xml:space="preserve">αριθμό συστημάτων και </w:t>
      </w:r>
      <w:r w:rsidR="00980635">
        <w:rPr>
          <w:rFonts w:asciiTheme="minorHAnsi" w:hAnsiTheme="minorHAnsi"/>
          <w:bCs/>
          <w:sz w:val="22"/>
          <w:szCs w:val="22"/>
        </w:rPr>
        <w:t xml:space="preserve">τις </w:t>
      </w:r>
      <w:r w:rsidR="00453D2D">
        <w:rPr>
          <w:rFonts w:asciiTheme="minorHAnsi" w:hAnsiTheme="minorHAnsi"/>
          <w:bCs/>
          <w:sz w:val="22"/>
          <w:szCs w:val="22"/>
        </w:rPr>
        <w:t xml:space="preserve">θέσεις </w:t>
      </w:r>
      <w:r w:rsidR="00980635">
        <w:rPr>
          <w:rFonts w:asciiTheme="minorHAnsi" w:hAnsiTheme="minorHAnsi"/>
          <w:bCs/>
          <w:sz w:val="22"/>
          <w:szCs w:val="22"/>
        </w:rPr>
        <w:t>ε</w:t>
      </w:r>
      <w:r w:rsidR="00453D2D">
        <w:rPr>
          <w:rFonts w:asciiTheme="minorHAnsi" w:hAnsiTheme="minorHAnsi"/>
          <w:bCs/>
          <w:sz w:val="22"/>
          <w:szCs w:val="22"/>
        </w:rPr>
        <w:t>ργασίας, ενώ τα διασυνδεδεμένα συστήματα επηρεάζουν τη</w:t>
      </w:r>
      <w:r w:rsidR="00980635">
        <w:rPr>
          <w:rFonts w:asciiTheme="minorHAnsi" w:hAnsiTheme="minorHAnsi"/>
          <w:bCs/>
          <w:sz w:val="22"/>
          <w:szCs w:val="22"/>
        </w:rPr>
        <w:t>ν</w:t>
      </w:r>
      <w:r w:rsidR="00453D2D">
        <w:rPr>
          <w:rFonts w:asciiTheme="minorHAnsi" w:hAnsiTheme="minorHAnsi"/>
          <w:bCs/>
          <w:sz w:val="22"/>
          <w:szCs w:val="22"/>
        </w:rPr>
        <w:t xml:space="preserve"> ισχύ που είναι διαθέσιμη στο Σύστημα αλλά και τα οικονομικά μεγέθη του Ειδικού Λογαριασμού ΑΠΕ και τις εκάστοτε πληρωμές προς τους παραγωγούς ΑΠΕ.</w:t>
      </w:r>
    </w:p>
    <w:p w14:paraId="472BCCA1" w14:textId="77777777" w:rsidR="00931106" w:rsidRDefault="00931106" w:rsidP="00226DE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25B53EA" w14:textId="6D71EC5E" w:rsidR="00E32253" w:rsidRPr="007A6ECF" w:rsidRDefault="009F3CB8" w:rsidP="00226DE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Το 20</w:t>
      </w:r>
      <w:r w:rsidR="00931106" w:rsidRPr="00931106">
        <w:rPr>
          <w:rFonts w:asciiTheme="minorHAnsi" w:hAnsiTheme="minorHAnsi"/>
          <w:bCs/>
          <w:sz w:val="22"/>
          <w:szCs w:val="22"/>
        </w:rPr>
        <w:t>20</w:t>
      </w:r>
      <w:r>
        <w:rPr>
          <w:rFonts w:asciiTheme="minorHAnsi" w:hAnsiTheme="minorHAnsi"/>
          <w:bCs/>
          <w:sz w:val="22"/>
          <w:szCs w:val="22"/>
        </w:rPr>
        <w:t xml:space="preserve">, η </w:t>
      </w:r>
      <w:r w:rsidR="0085428F" w:rsidRPr="0085428F">
        <w:rPr>
          <w:rFonts w:asciiTheme="minorHAnsi" w:hAnsiTheme="minorHAnsi"/>
          <w:bCs/>
          <w:sz w:val="22"/>
          <w:szCs w:val="22"/>
        </w:rPr>
        <w:t xml:space="preserve">αγορά των συστημάτων αυτοπαραγωγής </w:t>
      </w:r>
      <w:r w:rsidR="00931106">
        <w:rPr>
          <w:rFonts w:asciiTheme="minorHAnsi" w:hAnsiTheme="minorHAnsi"/>
          <w:bCs/>
          <w:sz w:val="22"/>
          <w:szCs w:val="22"/>
        </w:rPr>
        <w:t>σχεδόν διπλασιάστηκε</w:t>
      </w:r>
      <w:r w:rsidR="00F53626">
        <w:rPr>
          <w:rFonts w:asciiTheme="minorHAnsi" w:hAnsiTheme="minorHAnsi"/>
          <w:bCs/>
          <w:sz w:val="22"/>
          <w:szCs w:val="22"/>
        </w:rPr>
        <w:t xml:space="preserve"> </w:t>
      </w:r>
      <w:r w:rsidR="00DF435A">
        <w:rPr>
          <w:rFonts w:asciiTheme="minorHAnsi" w:hAnsiTheme="minorHAnsi"/>
          <w:bCs/>
          <w:sz w:val="22"/>
          <w:szCs w:val="22"/>
        </w:rPr>
        <w:t>σε σχέση με την προηγούμενη χρονιά</w:t>
      </w:r>
      <w:r w:rsidR="0085428F" w:rsidRPr="0085428F">
        <w:rPr>
          <w:rFonts w:asciiTheme="minorHAnsi" w:hAnsiTheme="minorHAnsi"/>
          <w:bCs/>
          <w:sz w:val="22"/>
          <w:szCs w:val="22"/>
        </w:rPr>
        <w:t xml:space="preserve">, παραμένοντας </w:t>
      </w:r>
      <w:r w:rsidR="00CC5CAA">
        <w:rPr>
          <w:rFonts w:asciiTheme="minorHAnsi" w:hAnsiTheme="minorHAnsi"/>
          <w:bCs/>
          <w:sz w:val="22"/>
          <w:szCs w:val="22"/>
        </w:rPr>
        <w:t xml:space="preserve">παρόλα αυτά </w:t>
      </w:r>
      <w:r w:rsidR="0085428F" w:rsidRPr="0085428F">
        <w:rPr>
          <w:rFonts w:asciiTheme="minorHAnsi" w:hAnsiTheme="minorHAnsi"/>
          <w:bCs/>
          <w:sz w:val="22"/>
          <w:szCs w:val="22"/>
        </w:rPr>
        <w:t xml:space="preserve">σε επίπεδα σημαντικά χαμηλότερα του δυναμικού της χώρας. </w:t>
      </w:r>
      <w:r w:rsidR="008A0FB2">
        <w:rPr>
          <w:rFonts w:asciiTheme="minorHAnsi" w:hAnsiTheme="minorHAnsi"/>
          <w:bCs/>
          <w:sz w:val="22"/>
          <w:szCs w:val="22"/>
        </w:rPr>
        <w:t xml:space="preserve">Πιο συγκεκριμένα, εγκαταστάθηκαν 17 </w:t>
      </w:r>
      <w:r w:rsidR="008A0FB2">
        <w:rPr>
          <w:rFonts w:asciiTheme="minorHAnsi" w:hAnsiTheme="minorHAnsi"/>
          <w:bCs/>
          <w:sz w:val="22"/>
          <w:szCs w:val="22"/>
          <w:lang w:val="en-US"/>
        </w:rPr>
        <w:t>MWp</w:t>
      </w:r>
      <w:r w:rsidR="008A0FB2" w:rsidRPr="007A6ECF">
        <w:rPr>
          <w:rFonts w:asciiTheme="minorHAnsi" w:hAnsiTheme="minorHAnsi"/>
          <w:bCs/>
          <w:sz w:val="22"/>
          <w:szCs w:val="22"/>
        </w:rPr>
        <w:t xml:space="preserve"> </w:t>
      </w:r>
      <w:r w:rsidR="008A0FB2">
        <w:rPr>
          <w:rFonts w:asciiTheme="minorHAnsi" w:hAnsiTheme="minorHAnsi"/>
          <w:bCs/>
          <w:sz w:val="22"/>
          <w:szCs w:val="22"/>
        </w:rPr>
        <w:t xml:space="preserve">νέων συστημάτων </w:t>
      </w:r>
      <w:r w:rsidR="007A6ECF">
        <w:rPr>
          <w:rFonts w:asciiTheme="minorHAnsi" w:hAnsiTheme="minorHAnsi"/>
          <w:bCs/>
          <w:sz w:val="22"/>
          <w:szCs w:val="22"/>
        </w:rPr>
        <w:t>με ενεργειακό συμψηφισμό ή εικονικό ενεργειακό συμψηφισμό</w:t>
      </w:r>
      <w:r w:rsidR="00294570">
        <w:rPr>
          <w:rFonts w:asciiTheme="minorHAnsi" w:hAnsiTheme="minorHAnsi"/>
          <w:bCs/>
          <w:sz w:val="22"/>
          <w:szCs w:val="22"/>
        </w:rPr>
        <w:t>,</w:t>
      </w:r>
      <w:r w:rsidR="008A0FB2">
        <w:rPr>
          <w:rFonts w:asciiTheme="minorHAnsi" w:hAnsiTheme="minorHAnsi"/>
          <w:bCs/>
          <w:sz w:val="22"/>
          <w:szCs w:val="22"/>
        </w:rPr>
        <w:t xml:space="preserve"> ανεβάζοντας </w:t>
      </w:r>
      <w:r w:rsidR="007A6ECF">
        <w:rPr>
          <w:rFonts w:asciiTheme="minorHAnsi" w:hAnsiTheme="minorHAnsi"/>
          <w:bCs/>
          <w:sz w:val="22"/>
          <w:szCs w:val="22"/>
        </w:rPr>
        <w:t xml:space="preserve">τη συνολική ισχύ της κατηγορίας αυτής στα 51 </w:t>
      </w:r>
      <w:r w:rsidR="007A6ECF">
        <w:rPr>
          <w:rFonts w:asciiTheme="minorHAnsi" w:hAnsiTheme="minorHAnsi"/>
          <w:bCs/>
          <w:sz w:val="22"/>
          <w:szCs w:val="22"/>
          <w:lang w:val="en-US"/>
        </w:rPr>
        <w:t>MWp</w:t>
      </w:r>
      <w:r w:rsidR="007A6ECF" w:rsidRPr="007A6ECF">
        <w:rPr>
          <w:rFonts w:asciiTheme="minorHAnsi" w:hAnsiTheme="minorHAnsi"/>
          <w:bCs/>
          <w:sz w:val="22"/>
          <w:szCs w:val="22"/>
        </w:rPr>
        <w:t xml:space="preserve">, </w:t>
      </w:r>
      <w:r w:rsidR="007A6ECF">
        <w:rPr>
          <w:rFonts w:asciiTheme="minorHAnsi" w:hAnsiTheme="minorHAnsi"/>
          <w:bCs/>
          <w:sz w:val="22"/>
          <w:szCs w:val="22"/>
        </w:rPr>
        <w:t xml:space="preserve">με τα εμπορικά συστήματα να καλύπτουν ποσοστό άνω του 90% </w:t>
      </w:r>
      <w:r w:rsidR="00294570">
        <w:rPr>
          <w:rFonts w:asciiTheme="minorHAnsi" w:hAnsiTheme="minorHAnsi"/>
          <w:bCs/>
          <w:sz w:val="22"/>
          <w:szCs w:val="22"/>
        </w:rPr>
        <w:t xml:space="preserve">αυτής </w:t>
      </w:r>
      <w:r w:rsidR="007A6ECF">
        <w:rPr>
          <w:rFonts w:asciiTheme="minorHAnsi" w:hAnsiTheme="minorHAnsi"/>
          <w:bCs/>
          <w:sz w:val="22"/>
          <w:szCs w:val="22"/>
        </w:rPr>
        <w:t>της ισχύος και τα οικιακά συστήματα να υπολείπονται σημαντικά.</w:t>
      </w:r>
    </w:p>
    <w:p w14:paraId="74AF0781" w14:textId="77777777" w:rsidR="00AB7533" w:rsidRDefault="00AB7533" w:rsidP="00226DE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1E0" w:firstRow="1" w:lastRow="1" w:firstColumn="1" w:lastColumn="1" w:noHBand="0" w:noVBand="0"/>
      </w:tblPr>
      <w:tblGrid>
        <w:gridCol w:w="7703"/>
        <w:gridCol w:w="1347"/>
      </w:tblGrid>
      <w:tr w:rsidR="00A5568D" w:rsidRPr="00985E28" w14:paraId="7E41E0EE" w14:textId="77777777" w:rsidTr="00E42FA4">
        <w:trPr>
          <w:jc w:val="center"/>
        </w:trPr>
        <w:tc>
          <w:tcPr>
            <w:tcW w:w="4256" w:type="pct"/>
            <w:shd w:val="clear" w:color="auto" w:fill="DBE5F1"/>
            <w:vAlign w:val="center"/>
          </w:tcPr>
          <w:p w14:paraId="79BFD559" w14:textId="24AC5601" w:rsidR="00A5568D" w:rsidRPr="00985E28" w:rsidRDefault="00931DA5" w:rsidP="00226DE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Εγκατεστημένα και </w:t>
            </w:r>
            <w:r w:rsidR="00A5568D" w:rsidRPr="00985E28">
              <w:rPr>
                <w:rFonts w:asciiTheme="minorHAnsi" w:hAnsiTheme="minorHAnsi" w:cs="Arial"/>
                <w:b/>
                <w:sz w:val="22"/>
                <w:szCs w:val="22"/>
              </w:rPr>
              <w:t>Διασυνδεδεμένα συστήματα</w:t>
            </w:r>
          </w:p>
        </w:tc>
        <w:tc>
          <w:tcPr>
            <w:tcW w:w="744" w:type="pct"/>
            <w:shd w:val="clear" w:color="auto" w:fill="DBE5F1"/>
            <w:vAlign w:val="center"/>
          </w:tcPr>
          <w:p w14:paraId="4F68B057" w14:textId="77777777" w:rsidR="00A5568D" w:rsidRPr="00985E28" w:rsidRDefault="00A5568D" w:rsidP="00226DE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85E28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MWp</w:t>
            </w:r>
          </w:p>
        </w:tc>
      </w:tr>
      <w:tr w:rsidR="00A5568D" w:rsidRPr="00985E28" w14:paraId="2B4B9111" w14:textId="77777777" w:rsidTr="00E42FA4">
        <w:trPr>
          <w:jc w:val="center"/>
        </w:trPr>
        <w:tc>
          <w:tcPr>
            <w:tcW w:w="4256" w:type="pct"/>
            <w:vAlign w:val="center"/>
          </w:tcPr>
          <w:p w14:paraId="405EF6CF" w14:textId="52AB7570" w:rsidR="00A5568D" w:rsidRPr="004F3CEF" w:rsidRDefault="00A5568D" w:rsidP="00114A7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85E28">
              <w:rPr>
                <w:rFonts w:asciiTheme="minorHAnsi" w:hAnsiTheme="minorHAnsi" w:cs="Arial"/>
                <w:sz w:val="22"/>
                <w:szCs w:val="22"/>
              </w:rPr>
              <w:t xml:space="preserve">Νέα εγκατεστημένη ισχύς φωτοβολταϊκών </w:t>
            </w:r>
            <w:r w:rsidR="00FD3A51" w:rsidRPr="00985E28">
              <w:rPr>
                <w:rFonts w:asciiTheme="minorHAnsi" w:hAnsiTheme="minorHAnsi" w:cs="Arial"/>
                <w:sz w:val="22"/>
                <w:szCs w:val="22"/>
              </w:rPr>
              <w:t>το</w:t>
            </w:r>
            <w:r w:rsidR="00FF5928" w:rsidRPr="00FF592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85E28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E42FA4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744" w:type="pct"/>
            <w:shd w:val="clear" w:color="auto" w:fill="F3F3F3"/>
            <w:vAlign w:val="center"/>
          </w:tcPr>
          <w:p w14:paraId="162F2FDB" w14:textId="1CECDAFC" w:rsidR="00A5568D" w:rsidRPr="003B39F0" w:rsidRDefault="00E42FA4" w:rsidP="003B39F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91</w:t>
            </w:r>
            <w:r w:rsidR="00CC5CA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E42FA4" w:rsidRPr="00985E28" w14:paraId="2BE01172" w14:textId="77777777" w:rsidTr="00E42FA4">
        <w:trPr>
          <w:jc w:val="center"/>
        </w:trPr>
        <w:tc>
          <w:tcPr>
            <w:tcW w:w="4256" w:type="pct"/>
            <w:vAlign w:val="center"/>
          </w:tcPr>
          <w:p w14:paraId="146DCD93" w14:textId="16C52122" w:rsidR="00E42FA4" w:rsidRPr="00985E28" w:rsidRDefault="00E42FA4" w:rsidP="00114A7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85E28">
              <w:rPr>
                <w:rFonts w:asciiTheme="minorHAnsi" w:hAnsiTheme="minorHAnsi" w:cs="Arial"/>
                <w:sz w:val="22"/>
                <w:szCs w:val="22"/>
              </w:rPr>
              <w:t>Νέα εγκατεστημένη ισχύς διασυνδεδεμένων φωτοβολταϊκών το</w:t>
            </w:r>
            <w:r w:rsidRPr="00FF592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85E28">
              <w:rPr>
                <w:rFonts w:asciiTheme="minorHAnsi" w:hAnsiTheme="minorHAnsi" w:cs="Arial"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744" w:type="pct"/>
            <w:shd w:val="clear" w:color="auto" w:fill="F3F3F3"/>
            <w:vAlign w:val="center"/>
          </w:tcPr>
          <w:p w14:paraId="53743347" w14:textId="5B45DFA0" w:rsidR="00E42FA4" w:rsidRPr="00985E28" w:rsidRDefault="00E42FA4" w:rsidP="00114A7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931106">
              <w:rPr>
                <w:rFonts w:asciiTheme="minorHAnsi" w:hAnsiTheme="minorHAnsi" w:cs="Arial"/>
                <w:b/>
                <w:sz w:val="22"/>
                <w:szCs w:val="22"/>
              </w:rPr>
              <w:t>59</w:t>
            </w:r>
          </w:p>
        </w:tc>
      </w:tr>
      <w:tr w:rsidR="00A5568D" w:rsidRPr="00985E28" w14:paraId="462018EB" w14:textId="77777777" w:rsidTr="00E42FA4">
        <w:trPr>
          <w:jc w:val="center"/>
        </w:trPr>
        <w:tc>
          <w:tcPr>
            <w:tcW w:w="4256" w:type="pct"/>
            <w:vAlign w:val="center"/>
          </w:tcPr>
          <w:p w14:paraId="0D090EF9" w14:textId="387F0B5C" w:rsidR="00A5568D" w:rsidRPr="004F3CEF" w:rsidRDefault="00A5568D" w:rsidP="00114A7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85E28">
              <w:rPr>
                <w:rFonts w:asciiTheme="minorHAnsi" w:hAnsiTheme="minorHAnsi" w:cs="Arial"/>
                <w:sz w:val="22"/>
                <w:szCs w:val="22"/>
              </w:rPr>
              <w:t>Συνολική ε</w:t>
            </w:r>
            <w:r w:rsidR="001B5B41" w:rsidRPr="00985E28">
              <w:rPr>
                <w:rFonts w:asciiTheme="minorHAnsi" w:hAnsiTheme="minorHAnsi" w:cs="Arial"/>
                <w:sz w:val="22"/>
                <w:szCs w:val="22"/>
              </w:rPr>
              <w:t xml:space="preserve">γκατεστημένη ισχύς φωτοβολταϊκών </w:t>
            </w:r>
            <w:r w:rsidR="006B0476" w:rsidRPr="00985E28">
              <w:rPr>
                <w:rFonts w:asciiTheme="minorHAnsi" w:hAnsiTheme="minorHAnsi" w:cs="Arial"/>
                <w:sz w:val="22"/>
                <w:szCs w:val="22"/>
              </w:rPr>
              <w:t xml:space="preserve">ως </w:t>
            </w:r>
            <w:r w:rsidR="00C66DB4" w:rsidRPr="00985E28">
              <w:rPr>
                <w:rFonts w:asciiTheme="minorHAnsi" w:hAnsiTheme="minorHAnsi" w:cs="Arial"/>
                <w:sz w:val="22"/>
                <w:szCs w:val="22"/>
              </w:rPr>
              <w:t xml:space="preserve">και </w:t>
            </w:r>
            <w:r w:rsidR="00FD3A51" w:rsidRPr="00985E28">
              <w:rPr>
                <w:rFonts w:asciiTheme="minorHAnsi" w:hAnsiTheme="minorHAnsi" w:cs="Arial"/>
                <w:sz w:val="22"/>
                <w:szCs w:val="22"/>
              </w:rPr>
              <w:t>το</w:t>
            </w:r>
            <w:r w:rsidR="006B0476" w:rsidRPr="00985E28">
              <w:rPr>
                <w:rFonts w:asciiTheme="minorHAnsi" w:hAnsiTheme="minorHAnsi" w:cs="Arial"/>
                <w:sz w:val="22"/>
                <w:szCs w:val="22"/>
              </w:rPr>
              <w:t xml:space="preserve"> 20</w:t>
            </w:r>
            <w:r w:rsidR="00E42FA4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744" w:type="pct"/>
            <w:shd w:val="clear" w:color="auto" w:fill="F3F3F3"/>
            <w:vAlign w:val="center"/>
          </w:tcPr>
          <w:p w14:paraId="2F90191C" w14:textId="34C7C7E7" w:rsidR="00A5568D" w:rsidRPr="00985E28" w:rsidRDefault="00E42FA4" w:rsidP="00114A7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3.74</w:t>
            </w:r>
            <w:r w:rsidR="00CC5CA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</w:tr>
      <w:tr w:rsidR="00E42FA4" w:rsidRPr="00985E28" w14:paraId="04DDE2C9" w14:textId="77777777" w:rsidTr="00E42FA4">
        <w:trPr>
          <w:jc w:val="center"/>
        </w:trPr>
        <w:tc>
          <w:tcPr>
            <w:tcW w:w="4256" w:type="pct"/>
            <w:vAlign w:val="center"/>
          </w:tcPr>
          <w:p w14:paraId="380ECA87" w14:textId="0C84860F" w:rsidR="00E42FA4" w:rsidRPr="00985E28" w:rsidRDefault="00E42FA4" w:rsidP="00114A7D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85E28">
              <w:rPr>
                <w:rFonts w:asciiTheme="minorHAnsi" w:hAnsiTheme="minorHAnsi" w:cs="Arial"/>
                <w:sz w:val="22"/>
                <w:szCs w:val="22"/>
              </w:rPr>
              <w:t xml:space="preserve">Συνολική εγκατεστημένη ισχύς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διασυνδεδεμένων </w:t>
            </w:r>
            <w:r w:rsidRPr="00985E28">
              <w:rPr>
                <w:rFonts w:asciiTheme="minorHAnsi" w:hAnsiTheme="minorHAnsi" w:cs="Arial"/>
                <w:sz w:val="22"/>
                <w:szCs w:val="22"/>
              </w:rPr>
              <w:t>φωτοβολταϊκών ως και το 20</w:t>
            </w: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744" w:type="pct"/>
            <w:shd w:val="clear" w:color="auto" w:fill="F3F3F3"/>
            <w:vAlign w:val="center"/>
          </w:tcPr>
          <w:p w14:paraId="2A7C7D41" w14:textId="103849D6" w:rsidR="00E42FA4" w:rsidRPr="00985E28" w:rsidRDefault="00E42FA4" w:rsidP="00114A7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3.28</w:t>
            </w:r>
            <w:r w:rsidR="00931106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</w:tr>
      <w:bookmarkEnd w:id="0"/>
      <w:bookmarkEnd w:id="1"/>
    </w:tbl>
    <w:p w14:paraId="5868CFBA" w14:textId="77777777" w:rsidR="007473DD" w:rsidRDefault="007473DD" w:rsidP="00226DE0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14:paraId="47F6030A" w14:textId="77777777" w:rsidR="00124C36" w:rsidRDefault="00124C36" w:rsidP="00226DE0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14:paraId="43DF62C3" w14:textId="77777777" w:rsidR="00124C36" w:rsidRPr="00985E28" w:rsidRDefault="00124C36" w:rsidP="00226DE0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14:paraId="6BDC9B4B" w14:textId="623E4204" w:rsidR="00B6768A" w:rsidRDefault="006E5F71" w:rsidP="00124C3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6E5F71">
        <w:rPr>
          <w:noProof/>
        </w:rPr>
        <w:lastRenderedPageBreak/>
        <w:drawing>
          <wp:inline distT="0" distB="0" distL="0" distR="0" wp14:anchorId="09777E28" wp14:editId="5A7D8752">
            <wp:extent cx="5759450" cy="27940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F6AF" w14:textId="5346B265" w:rsidR="008A0FB2" w:rsidRDefault="008A0FB2" w:rsidP="00124C3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A36B870" w14:textId="08F03052" w:rsidR="008A0FB2" w:rsidRDefault="008A0FB2" w:rsidP="00124C3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D110DC0" w14:textId="09798ECF" w:rsidR="008A0FB2" w:rsidRDefault="008A0FB2" w:rsidP="00124C3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7686083" w14:textId="325EF865" w:rsidR="008A0FB2" w:rsidRDefault="008A0FB2" w:rsidP="00124C3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8A0FB2">
        <w:rPr>
          <w:noProof/>
        </w:rPr>
        <w:drawing>
          <wp:inline distT="0" distB="0" distL="0" distR="0" wp14:anchorId="006BF7FD" wp14:editId="5C717DB3">
            <wp:extent cx="5759450" cy="27940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E7EE4" w14:textId="77777777" w:rsidR="003E7B87" w:rsidRDefault="003E7B87" w:rsidP="00124C36">
      <w:pPr>
        <w:spacing w:line="276" w:lineRule="auto"/>
        <w:jc w:val="center"/>
        <w:rPr>
          <w:rFonts w:asciiTheme="minorHAnsi" w:hAnsiTheme="minorHAnsi"/>
          <w:sz w:val="16"/>
          <w:szCs w:val="16"/>
        </w:rPr>
      </w:pPr>
    </w:p>
    <w:p w14:paraId="56AB9BB2" w14:textId="2D553FDD" w:rsidR="00B1485A" w:rsidRPr="003E7B87" w:rsidRDefault="003E7B87" w:rsidP="008A0FB2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 w:rsidR="008A0FB2">
        <w:rPr>
          <w:rFonts w:asciiTheme="minorHAnsi" w:hAnsiTheme="minorHAnsi"/>
          <w:sz w:val="16"/>
          <w:szCs w:val="16"/>
        </w:rPr>
        <w:t>Τυχόν μικροδιαφορές με στοιχεία προηγούμενων ετών οφείλονται σε εκ των υστέρων διορθώσεις του</w:t>
      </w:r>
      <w:r w:rsidRPr="003E7B87">
        <w:rPr>
          <w:rFonts w:asciiTheme="minorHAnsi" w:hAnsiTheme="minorHAnsi"/>
          <w:sz w:val="16"/>
          <w:szCs w:val="16"/>
        </w:rPr>
        <w:t xml:space="preserve"> ΔΕΔΔΗΕ </w:t>
      </w:r>
    </w:p>
    <w:p w14:paraId="1080F0EE" w14:textId="77777777" w:rsidR="00863FD9" w:rsidRDefault="00863FD9" w:rsidP="00226DE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bookmarkEnd w:id="2"/>
    <w:bookmarkEnd w:id="3"/>
    <w:p w14:paraId="1D50EEC4" w14:textId="676280E5" w:rsidR="002C1B5F" w:rsidRDefault="002C1B5F" w:rsidP="005E3C32">
      <w:pPr>
        <w:spacing w:line="276" w:lineRule="auto"/>
        <w:rPr>
          <w:rFonts w:asciiTheme="minorHAnsi" w:hAnsiTheme="minorHAnsi" w:cs="Arial"/>
          <w:b/>
          <w:color w:val="1F497D"/>
          <w:sz w:val="26"/>
          <w:szCs w:val="26"/>
        </w:rPr>
      </w:pPr>
      <w:r>
        <w:rPr>
          <w:rFonts w:asciiTheme="minorHAnsi" w:hAnsiTheme="minorHAnsi" w:cs="Arial"/>
          <w:b/>
          <w:color w:val="1F497D"/>
          <w:sz w:val="26"/>
          <w:szCs w:val="26"/>
        </w:rPr>
        <w:t>Θέσεις εργασίας</w:t>
      </w:r>
    </w:p>
    <w:p w14:paraId="44E4A65A" w14:textId="77777777" w:rsidR="002C1B5F" w:rsidRDefault="002C1B5F" w:rsidP="005E3C32">
      <w:pPr>
        <w:spacing w:line="276" w:lineRule="auto"/>
        <w:rPr>
          <w:rFonts w:asciiTheme="minorHAnsi" w:hAnsiTheme="minorHAnsi" w:cs="Arial"/>
          <w:b/>
          <w:color w:val="1F497D"/>
          <w:sz w:val="26"/>
          <w:szCs w:val="26"/>
        </w:rPr>
      </w:pPr>
    </w:p>
    <w:p w14:paraId="12CE99AC" w14:textId="2416C11B" w:rsidR="002C1B5F" w:rsidRPr="002C1B5F" w:rsidRDefault="002C1B5F" w:rsidP="002E5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C1B5F">
        <w:rPr>
          <w:rFonts w:asciiTheme="minorHAnsi" w:hAnsiTheme="minorHAnsi" w:cs="Arial"/>
          <w:sz w:val="22"/>
          <w:szCs w:val="22"/>
        </w:rPr>
        <w:t xml:space="preserve">Το </w:t>
      </w:r>
      <w:r w:rsidR="00294570">
        <w:rPr>
          <w:rFonts w:asciiTheme="minorHAnsi" w:hAnsiTheme="minorHAnsi" w:cs="Arial"/>
          <w:sz w:val="22"/>
          <w:szCs w:val="22"/>
        </w:rPr>
        <w:t>2020</w:t>
      </w:r>
      <w:r>
        <w:rPr>
          <w:rFonts w:asciiTheme="minorHAnsi" w:hAnsiTheme="minorHAnsi" w:cs="Arial"/>
          <w:sz w:val="22"/>
          <w:szCs w:val="22"/>
        </w:rPr>
        <w:t xml:space="preserve"> η αγορά φωτοβολταϊκών συντήρησε </w:t>
      </w:r>
      <w:r w:rsidR="00C75B4E">
        <w:rPr>
          <w:rFonts w:asciiTheme="minorHAnsi" w:hAnsiTheme="minorHAnsi" w:cs="Arial"/>
          <w:sz w:val="22"/>
          <w:szCs w:val="22"/>
        </w:rPr>
        <w:t xml:space="preserve">(και μάλιστα εν μέσω πανδημίας) </w:t>
      </w:r>
      <w:r w:rsidR="00C75B4E" w:rsidRPr="00C75B4E">
        <w:rPr>
          <w:rFonts w:asciiTheme="minorHAnsi" w:hAnsiTheme="minorHAnsi" w:cs="Arial"/>
          <w:sz w:val="22"/>
          <w:szCs w:val="22"/>
        </w:rPr>
        <w:t>42.2</w:t>
      </w:r>
      <w:r w:rsidR="006E5F71">
        <w:rPr>
          <w:rFonts w:asciiTheme="minorHAnsi" w:hAnsiTheme="minorHAnsi" w:cs="Arial"/>
          <w:sz w:val="22"/>
          <w:szCs w:val="22"/>
        </w:rPr>
        <w:t>0</w:t>
      </w:r>
      <w:r w:rsidR="00C75B4E" w:rsidRPr="00C75B4E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 xml:space="preserve"> ισοδύναμες θέσεις πλήρους απασχόλησης (άμεσες, έμμεσες και συνεπαγόμενες)</w:t>
      </w:r>
      <w:r w:rsidR="00F70EC1">
        <w:rPr>
          <w:rStyle w:val="FootnoteReference"/>
          <w:rFonts w:asciiTheme="minorHAnsi" w:hAnsiTheme="minorHAnsi" w:cs="Arial"/>
          <w:sz w:val="22"/>
          <w:szCs w:val="22"/>
        </w:rPr>
        <w:footnoteReference w:id="1"/>
      </w:r>
      <w:r>
        <w:rPr>
          <w:rFonts w:asciiTheme="minorHAnsi" w:hAnsiTheme="minorHAnsi" w:cs="Arial"/>
          <w:sz w:val="22"/>
          <w:szCs w:val="22"/>
        </w:rPr>
        <w:t>.</w:t>
      </w:r>
    </w:p>
    <w:p w14:paraId="1AEA2032" w14:textId="77777777" w:rsidR="002C1B5F" w:rsidRDefault="002C1B5F" w:rsidP="005E3C32">
      <w:pPr>
        <w:spacing w:line="276" w:lineRule="auto"/>
        <w:rPr>
          <w:rFonts w:asciiTheme="minorHAnsi" w:hAnsiTheme="minorHAnsi" w:cs="Arial"/>
          <w:b/>
          <w:color w:val="1F497D"/>
          <w:sz w:val="26"/>
          <w:szCs w:val="26"/>
        </w:rPr>
      </w:pPr>
    </w:p>
    <w:p w14:paraId="22E1E74C" w14:textId="4B407DF2" w:rsidR="002C1B5F" w:rsidRDefault="00C80D47" w:rsidP="00F70EC1">
      <w:pPr>
        <w:spacing w:line="276" w:lineRule="auto"/>
        <w:jc w:val="center"/>
        <w:rPr>
          <w:rFonts w:asciiTheme="minorHAnsi" w:hAnsiTheme="minorHAnsi" w:cs="Arial"/>
          <w:b/>
          <w:color w:val="1F497D"/>
          <w:sz w:val="26"/>
          <w:szCs w:val="26"/>
        </w:rPr>
      </w:pPr>
      <w:r w:rsidRPr="00C80D47">
        <w:rPr>
          <w:noProof/>
        </w:rPr>
        <w:drawing>
          <wp:inline distT="0" distB="0" distL="0" distR="0" wp14:anchorId="042C9C7D" wp14:editId="42936A50">
            <wp:extent cx="5759450" cy="24022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0CE0" w14:textId="6569B4A5" w:rsidR="002C1B5F" w:rsidRDefault="002C1B5F" w:rsidP="005E3C32">
      <w:pPr>
        <w:spacing w:line="276" w:lineRule="auto"/>
        <w:rPr>
          <w:rFonts w:asciiTheme="minorHAnsi" w:hAnsiTheme="minorHAnsi" w:cs="Arial"/>
          <w:b/>
          <w:color w:val="1F497D"/>
          <w:sz w:val="26"/>
          <w:szCs w:val="26"/>
        </w:rPr>
      </w:pPr>
    </w:p>
    <w:p w14:paraId="05961684" w14:textId="3A9A1CE2" w:rsidR="00A0639E" w:rsidRDefault="00A0639E" w:rsidP="00A0639E">
      <w:pPr>
        <w:spacing w:line="276" w:lineRule="auto"/>
        <w:rPr>
          <w:rFonts w:asciiTheme="minorHAnsi" w:hAnsiTheme="minorHAnsi" w:cs="Arial"/>
          <w:b/>
          <w:color w:val="1F497D"/>
          <w:sz w:val="26"/>
          <w:szCs w:val="26"/>
        </w:rPr>
      </w:pPr>
      <w:r>
        <w:rPr>
          <w:rFonts w:asciiTheme="minorHAnsi" w:hAnsiTheme="minorHAnsi" w:cs="Arial"/>
          <w:b/>
          <w:color w:val="1F497D"/>
          <w:sz w:val="26"/>
          <w:szCs w:val="26"/>
        </w:rPr>
        <w:t>Ενεργειακή απόδοση φωτοβολταϊκών</w:t>
      </w:r>
    </w:p>
    <w:p w14:paraId="69EA7D53" w14:textId="4552DB2D" w:rsidR="00A0639E" w:rsidRDefault="00A0639E" w:rsidP="00A0639E">
      <w:pPr>
        <w:spacing w:line="276" w:lineRule="auto"/>
        <w:rPr>
          <w:rFonts w:asciiTheme="minorHAnsi" w:hAnsiTheme="minorHAnsi" w:cs="Arial"/>
          <w:b/>
          <w:color w:val="1F497D"/>
          <w:sz w:val="26"/>
          <w:szCs w:val="26"/>
        </w:rPr>
      </w:pPr>
    </w:p>
    <w:p w14:paraId="16AF155B" w14:textId="3402BF3F" w:rsidR="00A0639E" w:rsidRDefault="00A0639E" w:rsidP="00A0639E">
      <w:pPr>
        <w:spacing w:line="276" w:lineRule="auto"/>
        <w:jc w:val="center"/>
        <w:rPr>
          <w:rFonts w:asciiTheme="minorHAnsi" w:hAnsiTheme="minorHAnsi" w:cs="Arial"/>
          <w:b/>
          <w:color w:val="1F497D"/>
          <w:sz w:val="26"/>
          <w:szCs w:val="26"/>
        </w:rPr>
      </w:pPr>
      <w:r w:rsidRPr="00A0639E">
        <w:rPr>
          <w:noProof/>
        </w:rPr>
        <w:drawing>
          <wp:inline distT="0" distB="0" distL="0" distR="0" wp14:anchorId="565F1A36" wp14:editId="78D59003">
            <wp:extent cx="5495925" cy="268275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3900" cy="268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FACF9" w14:textId="77777777" w:rsidR="00A0639E" w:rsidRDefault="00A0639E" w:rsidP="00A0639E">
      <w:pPr>
        <w:spacing w:line="276" w:lineRule="auto"/>
        <w:rPr>
          <w:rFonts w:asciiTheme="minorHAnsi" w:hAnsiTheme="minorHAnsi" w:cs="Arial"/>
          <w:b/>
          <w:color w:val="1F497D"/>
          <w:sz w:val="26"/>
          <w:szCs w:val="26"/>
        </w:rPr>
      </w:pPr>
    </w:p>
    <w:p w14:paraId="234412E8" w14:textId="4B63005A" w:rsidR="00A0639E" w:rsidRPr="002C1B5F" w:rsidRDefault="00A0639E" w:rsidP="00A0639E">
      <w:pPr>
        <w:spacing w:line="276" w:lineRule="auto"/>
        <w:jc w:val="center"/>
        <w:rPr>
          <w:rFonts w:asciiTheme="minorHAnsi" w:hAnsiTheme="minorHAnsi" w:cs="Arial"/>
          <w:b/>
          <w:color w:val="1F497D"/>
          <w:sz w:val="26"/>
          <w:szCs w:val="26"/>
        </w:rPr>
      </w:pPr>
      <w:r w:rsidRPr="00A0639E">
        <w:rPr>
          <w:noProof/>
        </w:rPr>
        <w:drawing>
          <wp:inline distT="0" distB="0" distL="0" distR="0" wp14:anchorId="3D2DA171" wp14:editId="37F608AF">
            <wp:extent cx="4191000" cy="2514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450" cy="25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39E" w:rsidRPr="002C1B5F" w:rsidSect="000C16A7">
      <w:footerReference w:type="defaul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B47A" w14:textId="77777777" w:rsidR="00343FD9" w:rsidRDefault="00343FD9">
      <w:r>
        <w:separator/>
      </w:r>
    </w:p>
  </w:endnote>
  <w:endnote w:type="continuationSeparator" w:id="0">
    <w:p w14:paraId="5D43E7DF" w14:textId="77777777" w:rsidR="00343FD9" w:rsidRDefault="0034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84D4" w14:textId="77777777" w:rsidR="00C222ED" w:rsidRPr="00C346A2" w:rsidRDefault="00385D50" w:rsidP="000C16A7">
    <w:pPr>
      <w:pStyle w:val="Footer"/>
      <w:jc w:val="center"/>
      <w:rPr>
        <w:rFonts w:asciiTheme="minorHAnsi" w:hAnsiTheme="minorHAnsi"/>
        <w:sz w:val="20"/>
        <w:szCs w:val="20"/>
      </w:rPr>
    </w:pPr>
    <w:r w:rsidRPr="00C346A2">
      <w:rPr>
        <w:rStyle w:val="PageNumber"/>
        <w:rFonts w:asciiTheme="minorHAnsi" w:hAnsiTheme="minorHAnsi"/>
        <w:sz w:val="20"/>
        <w:szCs w:val="20"/>
      </w:rPr>
      <w:fldChar w:fldCharType="begin"/>
    </w:r>
    <w:r w:rsidR="000C16A7" w:rsidRPr="00C346A2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C346A2">
      <w:rPr>
        <w:rStyle w:val="PageNumber"/>
        <w:rFonts w:asciiTheme="minorHAnsi" w:hAnsiTheme="minorHAnsi"/>
        <w:sz w:val="20"/>
        <w:szCs w:val="20"/>
      </w:rPr>
      <w:fldChar w:fldCharType="separate"/>
    </w:r>
    <w:r w:rsidR="00244FE9">
      <w:rPr>
        <w:rStyle w:val="PageNumber"/>
        <w:rFonts w:asciiTheme="minorHAnsi" w:hAnsiTheme="minorHAnsi"/>
        <w:noProof/>
        <w:sz w:val="20"/>
        <w:szCs w:val="20"/>
      </w:rPr>
      <w:t>2</w:t>
    </w:r>
    <w:r w:rsidRPr="00C346A2">
      <w:rPr>
        <w:rStyle w:val="PageNumber"/>
        <w:rFonts w:asciiTheme="minorHAnsi" w:hAnsiTheme="minorHAnsi"/>
        <w:sz w:val="20"/>
        <w:szCs w:val="20"/>
      </w:rPr>
      <w:fldChar w:fldCharType="end"/>
    </w:r>
    <w:r w:rsidR="000C16A7" w:rsidRPr="00C346A2">
      <w:rPr>
        <w:rStyle w:val="PageNumber"/>
        <w:rFonts w:asciiTheme="minorHAnsi" w:hAnsiTheme="minorHAnsi"/>
        <w:sz w:val="20"/>
        <w:szCs w:val="20"/>
      </w:rPr>
      <w:t>/</w:t>
    </w:r>
    <w:r w:rsidRPr="00C346A2">
      <w:rPr>
        <w:rStyle w:val="PageNumber"/>
        <w:rFonts w:asciiTheme="minorHAnsi" w:hAnsiTheme="minorHAnsi"/>
        <w:sz w:val="20"/>
        <w:szCs w:val="20"/>
      </w:rPr>
      <w:fldChar w:fldCharType="begin"/>
    </w:r>
    <w:r w:rsidR="000C16A7" w:rsidRPr="00C346A2">
      <w:rPr>
        <w:rStyle w:val="PageNumber"/>
        <w:rFonts w:asciiTheme="minorHAnsi" w:hAnsiTheme="minorHAnsi"/>
        <w:sz w:val="20"/>
        <w:szCs w:val="20"/>
      </w:rPr>
      <w:instrText xml:space="preserve"> NUMPAGES </w:instrText>
    </w:r>
    <w:r w:rsidRPr="00C346A2">
      <w:rPr>
        <w:rStyle w:val="PageNumber"/>
        <w:rFonts w:asciiTheme="minorHAnsi" w:hAnsiTheme="minorHAnsi"/>
        <w:sz w:val="20"/>
        <w:szCs w:val="20"/>
      </w:rPr>
      <w:fldChar w:fldCharType="separate"/>
    </w:r>
    <w:r w:rsidR="002F3BAF">
      <w:rPr>
        <w:rStyle w:val="PageNumber"/>
        <w:rFonts w:asciiTheme="minorHAnsi" w:hAnsiTheme="minorHAnsi"/>
        <w:noProof/>
        <w:sz w:val="20"/>
        <w:szCs w:val="20"/>
      </w:rPr>
      <w:t>6</w:t>
    </w:r>
    <w:r w:rsidRPr="00C346A2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A5FC" w14:textId="4E6B51A8" w:rsidR="000C16A7" w:rsidRPr="007F21A2" w:rsidRDefault="006775BD" w:rsidP="000C16A7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color w:val="808080"/>
        <w:sz w:val="20"/>
        <w:szCs w:val="20"/>
      </w:rPr>
    </w:pPr>
    <w:r w:rsidRPr="007F21A2">
      <w:rPr>
        <w:rFonts w:asciiTheme="minorHAnsi" w:hAnsiTheme="minorHAnsi" w:cs="Arial"/>
        <w:color w:val="808080"/>
        <w:sz w:val="20"/>
        <w:szCs w:val="20"/>
      </w:rPr>
      <w:t>Φειδίου 11 &amp;</w:t>
    </w:r>
    <w:r w:rsidR="00460E89">
      <w:rPr>
        <w:rFonts w:asciiTheme="minorHAnsi" w:hAnsiTheme="minorHAnsi" w:cs="Arial"/>
        <w:color w:val="808080"/>
        <w:sz w:val="20"/>
        <w:szCs w:val="20"/>
      </w:rPr>
      <w:t xml:space="preserve"> </w:t>
    </w:r>
    <w:proofErr w:type="spellStart"/>
    <w:r w:rsidRPr="007F21A2">
      <w:rPr>
        <w:rFonts w:asciiTheme="minorHAnsi" w:hAnsiTheme="minorHAnsi" w:cs="Arial"/>
        <w:color w:val="808080"/>
        <w:sz w:val="20"/>
        <w:szCs w:val="20"/>
      </w:rPr>
      <w:t>Εμμ</w:t>
    </w:r>
    <w:proofErr w:type="spellEnd"/>
    <w:r w:rsidRPr="007F21A2">
      <w:rPr>
        <w:rFonts w:asciiTheme="minorHAnsi" w:hAnsiTheme="minorHAnsi" w:cs="Arial"/>
        <w:color w:val="808080"/>
        <w:sz w:val="20"/>
        <w:szCs w:val="20"/>
      </w:rPr>
      <w:t>. Μπενάκη</w:t>
    </w:r>
    <w:r w:rsidR="000C16A7" w:rsidRPr="007F21A2">
      <w:rPr>
        <w:rFonts w:asciiTheme="minorHAnsi" w:hAnsiTheme="minorHAnsi" w:cs="Arial"/>
        <w:color w:val="808080"/>
        <w:sz w:val="20"/>
        <w:szCs w:val="20"/>
      </w:rPr>
      <w:t>, 106 7</w:t>
    </w:r>
    <w:r w:rsidRPr="007F21A2">
      <w:rPr>
        <w:rFonts w:asciiTheme="minorHAnsi" w:hAnsiTheme="minorHAnsi" w:cs="Arial"/>
        <w:color w:val="808080"/>
        <w:sz w:val="20"/>
        <w:szCs w:val="20"/>
      </w:rPr>
      <w:t>8</w:t>
    </w:r>
    <w:r w:rsidR="000C16A7" w:rsidRPr="007F21A2">
      <w:rPr>
        <w:rFonts w:asciiTheme="minorHAnsi" w:hAnsiTheme="minorHAnsi" w:cs="Arial"/>
        <w:color w:val="808080"/>
        <w:sz w:val="20"/>
        <w:szCs w:val="20"/>
      </w:rPr>
      <w:t xml:space="preserve"> Αθήνα, </w:t>
    </w:r>
    <w:proofErr w:type="spellStart"/>
    <w:r w:rsidR="000C16A7" w:rsidRPr="007F21A2">
      <w:rPr>
        <w:rFonts w:asciiTheme="minorHAnsi" w:hAnsiTheme="minorHAnsi" w:cs="Arial"/>
        <w:color w:val="808080"/>
        <w:sz w:val="20"/>
        <w:szCs w:val="20"/>
      </w:rPr>
      <w:t>τηλ</w:t>
    </w:r>
    <w:proofErr w:type="spellEnd"/>
    <w:r w:rsidR="000C16A7" w:rsidRPr="007F21A2">
      <w:rPr>
        <w:rFonts w:asciiTheme="minorHAnsi" w:hAnsiTheme="minorHAnsi" w:cs="Arial"/>
        <w:color w:val="808080"/>
        <w:sz w:val="20"/>
        <w:szCs w:val="20"/>
      </w:rPr>
      <w:t>. 210 9577470</w:t>
    </w:r>
  </w:p>
  <w:p w14:paraId="6022B3B3" w14:textId="77777777" w:rsidR="000C16A7" w:rsidRPr="007F21A2" w:rsidRDefault="000C16A7" w:rsidP="000C16A7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color w:val="808080"/>
        <w:sz w:val="20"/>
        <w:szCs w:val="20"/>
      </w:rPr>
    </w:pPr>
    <w:r w:rsidRPr="007F21A2">
      <w:rPr>
        <w:rFonts w:asciiTheme="minorHAnsi" w:hAnsiTheme="minorHAnsi" w:cs="Arial"/>
        <w:color w:val="808080"/>
        <w:sz w:val="20"/>
        <w:szCs w:val="20"/>
      </w:rPr>
      <w:t>info@helapco.gr, www.helapco.gr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BF41" w14:textId="77777777" w:rsidR="00343FD9" w:rsidRDefault="00343FD9">
      <w:r>
        <w:separator/>
      </w:r>
    </w:p>
  </w:footnote>
  <w:footnote w:type="continuationSeparator" w:id="0">
    <w:p w14:paraId="735C8A5A" w14:textId="77777777" w:rsidR="00343FD9" w:rsidRDefault="00343FD9">
      <w:r>
        <w:continuationSeparator/>
      </w:r>
    </w:p>
  </w:footnote>
  <w:footnote w:id="1">
    <w:p w14:paraId="0E6ACA68" w14:textId="77777777" w:rsidR="00F70EC1" w:rsidRPr="00F70EC1" w:rsidRDefault="00F70EC1" w:rsidP="00112FA5">
      <w:p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F70EC1">
        <w:rPr>
          <w:rFonts w:asciiTheme="minorHAnsi" w:hAnsiTheme="minorHAnsi" w:cstheme="minorHAnsi"/>
          <w:i/>
          <w:sz w:val="18"/>
          <w:szCs w:val="18"/>
        </w:rPr>
        <w:t>Ο υπολογισμός των άμεσων θέσεων εργασίας ανά εγκατεστημένο μεγαβάτ (</w:t>
      </w:r>
      <w:r w:rsidRPr="00F70EC1">
        <w:rPr>
          <w:rFonts w:asciiTheme="minorHAnsi" w:hAnsiTheme="minorHAnsi" w:cstheme="minorHAnsi"/>
          <w:i/>
          <w:sz w:val="18"/>
          <w:szCs w:val="18"/>
          <w:lang w:val="en-US"/>
        </w:rPr>
        <w:t>MW</w:t>
      </w:r>
      <w:r w:rsidRPr="00F70EC1">
        <w:rPr>
          <w:rFonts w:asciiTheme="minorHAnsi" w:hAnsiTheme="minorHAnsi" w:cstheme="minorHAnsi"/>
          <w:i/>
          <w:sz w:val="18"/>
          <w:szCs w:val="18"/>
        </w:rPr>
        <w:t>) γίνεται με χρήση της μεθοδολογίας που αναπτύχθηκε για λογαριασμό της Διεθνούς Συνομοσπονδίας Εργατικών Συνδικάτων, τα αποτελέσματα της οποίας επιβεβαιώνονται και από αντίστοιχους υπολογισμούς του Διεθνούς Οργανισμού για τις ΑΠΕ (</w:t>
      </w:r>
      <w:r w:rsidRPr="00F70EC1">
        <w:rPr>
          <w:rFonts w:asciiTheme="minorHAnsi" w:hAnsiTheme="minorHAnsi" w:cstheme="minorHAnsi"/>
          <w:i/>
          <w:sz w:val="18"/>
          <w:szCs w:val="18"/>
          <w:lang w:val="en-US"/>
        </w:rPr>
        <w:t>IRENA</w:t>
      </w:r>
      <w:r w:rsidRPr="00F70EC1">
        <w:rPr>
          <w:rFonts w:asciiTheme="minorHAnsi" w:hAnsiTheme="minorHAnsi" w:cstheme="minorHAnsi"/>
          <w:i/>
          <w:sz w:val="18"/>
          <w:szCs w:val="18"/>
        </w:rPr>
        <w:t xml:space="preserve">) αλλά και της μεθοδολογίας που ακολουθείται στις ΗΠΑ. Οι θέσεις αυτές εργασίας δημιουργούνται τόσο τοπικά (στον τόπο εγκατάστασης του σταθμού ηλεκτροπαραγωγής) όσο και </w:t>
      </w:r>
      <w:proofErr w:type="spellStart"/>
      <w:r w:rsidRPr="00F70EC1">
        <w:rPr>
          <w:rFonts w:asciiTheme="minorHAnsi" w:hAnsiTheme="minorHAnsi" w:cstheme="minorHAnsi"/>
          <w:i/>
          <w:sz w:val="18"/>
          <w:szCs w:val="18"/>
        </w:rPr>
        <w:t>υπερτοπικά</w:t>
      </w:r>
      <w:proofErr w:type="spellEnd"/>
      <w:r w:rsidRPr="00F70EC1">
        <w:rPr>
          <w:rFonts w:asciiTheme="minorHAnsi" w:hAnsiTheme="minorHAnsi" w:cstheme="minorHAnsi"/>
          <w:i/>
          <w:sz w:val="18"/>
          <w:szCs w:val="18"/>
        </w:rPr>
        <w:t xml:space="preserve"> (ειδικά για την παραγωγή του εξοπλισμού). Για τον υπολογισμό συνεπώς των θέσεων εργασίας σε επίπεδο χώρας, συνυπολογί</w:t>
      </w:r>
      <w:r>
        <w:rPr>
          <w:rFonts w:asciiTheme="minorHAnsi" w:hAnsiTheme="minorHAnsi" w:cstheme="minorHAnsi"/>
          <w:i/>
          <w:sz w:val="18"/>
          <w:szCs w:val="18"/>
        </w:rPr>
        <w:t>σαμε</w:t>
      </w:r>
      <w:r w:rsidRPr="00F70EC1">
        <w:rPr>
          <w:rFonts w:asciiTheme="minorHAnsi" w:hAnsiTheme="minorHAnsi" w:cstheme="minorHAnsi"/>
          <w:i/>
          <w:sz w:val="18"/>
          <w:szCs w:val="18"/>
        </w:rPr>
        <w:t xml:space="preserve"> το ποσοστό του εξοπλισμού που παράγεται σε εθνικό επίπεδο και δεν εισάγεται από τρίτη χώρα.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C48"/>
    <w:multiLevelType w:val="hybridMultilevel"/>
    <w:tmpl w:val="F108856E"/>
    <w:lvl w:ilvl="0" w:tplc="04080001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F34"/>
    <w:multiLevelType w:val="hybridMultilevel"/>
    <w:tmpl w:val="3C423C34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3221"/>
    <w:multiLevelType w:val="hybridMultilevel"/>
    <w:tmpl w:val="4802D5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2AB2"/>
    <w:multiLevelType w:val="hybridMultilevel"/>
    <w:tmpl w:val="3A4496B6"/>
    <w:lvl w:ilvl="0" w:tplc="1440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74E3"/>
    <w:multiLevelType w:val="hybridMultilevel"/>
    <w:tmpl w:val="5EDEFE5A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8501E"/>
    <w:multiLevelType w:val="hybridMultilevel"/>
    <w:tmpl w:val="AF4450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99"/>
    <w:rsid w:val="0000055D"/>
    <w:rsid w:val="00000EDD"/>
    <w:rsid w:val="00007CFA"/>
    <w:rsid w:val="00007FDE"/>
    <w:rsid w:val="00011E99"/>
    <w:rsid w:val="00014CBA"/>
    <w:rsid w:val="000153A7"/>
    <w:rsid w:val="00020C3F"/>
    <w:rsid w:val="00021322"/>
    <w:rsid w:val="000264B1"/>
    <w:rsid w:val="000337E0"/>
    <w:rsid w:val="0004127D"/>
    <w:rsid w:val="00042A29"/>
    <w:rsid w:val="00043F44"/>
    <w:rsid w:val="00051091"/>
    <w:rsid w:val="0005121F"/>
    <w:rsid w:val="0005131F"/>
    <w:rsid w:val="0005139A"/>
    <w:rsid w:val="00051AB9"/>
    <w:rsid w:val="0005285B"/>
    <w:rsid w:val="00053DD7"/>
    <w:rsid w:val="000540BE"/>
    <w:rsid w:val="00060C10"/>
    <w:rsid w:val="00061530"/>
    <w:rsid w:val="000616BC"/>
    <w:rsid w:val="000675A9"/>
    <w:rsid w:val="00072976"/>
    <w:rsid w:val="000740F9"/>
    <w:rsid w:val="0007465C"/>
    <w:rsid w:val="00074D6E"/>
    <w:rsid w:val="00077E75"/>
    <w:rsid w:val="00090CA4"/>
    <w:rsid w:val="000919A0"/>
    <w:rsid w:val="0009230A"/>
    <w:rsid w:val="0009297D"/>
    <w:rsid w:val="00094254"/>
    <w:rsid w:val="00094C0A"/>
    <w:rsid w:val="00097E7F"/>
    <w:rsid w:val="000A2EC3"/>
    <w:rsid w:val="000A699A"/>
    <w:rsid w:val="000A6F84"/>
    <w:rsid w:val="000B08DB"/>
    <w:rsid w:val="000B1DA5"/>
    <w:rsid w:val="000B4AA3"/>
    <w:rsid w:val="000C0894"/>
    <w:rsid w:val="000C16A7"/>
    <w:rsid w:val="000C5A1D"/>
    <w:rsid w:val="000C7FDD"/>
    <w:rsid w:val="000D111B"/>
    <w:rsid w:val="000D2A7F"/>
    <w:rsid w:val="000D4054"/>
    <w:rsid w:val="000D41D0"/>
    <w:rsid w:val="000D738A"/>
    <w:rsid w:val="000E13EA"/>
    <w:rsid w:val="000E15B3"/>
    <w:rsid w:val="000E4936"/>
    <w:rsid w:val="000E673D"/>
    <w:rsid w:val="000E77E4"/>
    <w:rsid w:val="000E7D9E"/>
    <w:rsid w:val="000F45B5"/>
    <w:rsid w:val="000F494B"/>
    <w:rsid w:val="000F49D4"/>
    <w:rsid w:val="000F7032"/>
    <w:rsid w:val="001019C3"/>
    <w:rsid w:val="00104FFD"/>
    <w:rsid w:val="001071A5"/>
    <w:rsid w:val="00107FE5"/>
    <w:rsid w:val="00112FA5"/>
    <w:rsid w:val="00114A7D"/>
    <w:rsid w:val="00114E57"/>
    <w:rsid w:val="001157F3"/>
    <w:rsid w:val="001202B1"/>
    <w:rsid w:val="00120B8B"/>
    <w:rsid w:val="001214E4"/>
    <w:rsid w:val="001241FE"/>
    <w:rsid w:val="00124C36"/>
    <w:rsid w:val="00125500"/>
    <w:rsid w:val="00126F85"/>
    <w:rsid w:val="00132B41"/>
    <w:rsid w:val="001365F2"/>
    <w:rsid w:val="0013726F"/>
    <w:rsid w:val="001407B3"/>
    <w:rsid w:val="00141E90"/>
    <w:rsid w:val="00144D9E"/>
    <w:rsid w:val="00153AEC"/>
    <w:rsid w:val="0015459A"/>
    <w:rsid w:val="00155CB6"/>
    <w:rsid w:val="00156A82"/>
    <w:rsid w:val="00156EE1"/>
    <w:rsid w:val="001600DD"/>
    <w:rsid w:val="00164FCA"/>
    <w:rsid w:val="001652B8"/>
    <w:rsid w:val="00171783"/>
    <w:rsid w:val="00180DEF"/>
    <w:rsid w:val="001841C1"/>
    <w:rsid w:val="001901A6"/>
    <w:rsid w:val="00195346"/>
    <w:rsid w:val="001A19BA"/>
    <w:rsid w:val="001A3340"/>
    <w:rsid w:val="001A3DCF"/>
    <w:rsid w:val="001A50B2"/>
    <w:rsid w:val="001A79B5"/>
    <w:rsid w:val="001A7D79"/>
    <w:rsid w:val="001B21B8"/>
    <w:rsid w:val="001B367F"/>
    <w:rsid w:val="001B5B41"/>
    <w:rsid w:val="001B75A2"/>
    <w:rsid w:val="001C07F4"/>
    <w:rsid w:val="001C5146"/>
    <w:rsid w:val="001C5578"/>
    <w:rsid w:val="001C66B9"/>
    <w:rsid w:val="001D35D0"/>
    <w:rsid w:val="001D4931"/>
    <w:rsid w:val="001D7A1F"/>
    <w:rsid w:val="001E26B2"/>
    <w:rsid w:val="001E383B"/>
    <w:rsid w:val="001F72A2"/>
    <w:rsid w:val="00200B2D"/>
    <w:rsid w:val="00202F95"/>
    <w:rsid w:val="002033DD"/>
    <w:rsid w:val="00207A40"/>
    <w:rsid w:val="002120C5"/>
    <w:rsid w:val="00212880"/>
    <w:rsid w:val="002170FD"/>
    <w:rsid w:val="0022012D"/>
    <w:rsid w:val="00220C18"/>
    <w:rsid w:val="002226C1"/>
    <w:rsid w:val="00222E18"/>
    <w:rsid w:val="0022455B"/>
    <w:rsid w:val="00226DE0"/>
    <w:rsid w:val="00232812"/>
    <w:rsid w:val="00235DC1"/>
    <w:rsid w:val="002421FC"/>
    <w:rsid w:val="00243B5C"/>
    <w:rsid w:val="00244875"/>
    <w:rsid w:val="00244A5E"/>
    <w:rsid w:val="00244FE9"/>
    <w:rsid w:val="00246A6A"/>
    <w:rsid w:val="00246CC5"/>
    <w:rsid w:val="002548A1"/>
    <w:rsid w:val="00255FF5"/>
    <w:rsid w:val="00261B82"/>
    <w:rsid w:val="00264097"/>
    <w:rsid w:val="00264802"/>
    <w:rsid w:val="00266E8A"/>
    <w:rsid w:val="002672BD"/>
    <w:rsid w:val="002740FD"/>
    <w:rsid w:val="0027707E"/>
    <w:rsid w:val="00277C83"/>
    <w:rsid w:val="00281F19"/>
    <w:rsid w:val="0028246A"/>
    <w:rsid w:val="00282E82"/>
    <w:rsid w:val="002850AD"/>
    <w:rsid w:val="00285A34"/>
    <w:rsid w:val="00287B8C"/>
    <w:rsid w:val="002908AA"/>
    <w:rsid w:val="002913B9"/>
    <w:rsid w:val="0029431E"/>
    <w:rsid w:val="00294570"/>
    <w:rsid w:val="00294EB6"/>
    <w:rsid w:val="002A27FE"/>
    <w:rsid w:val="002A2FB3"/>
    <w:rsid w:val="002A3B4B"/>
    <w:rsid w:val="002A42B9"/>
    <w:rsid w:val="002A7815"/>
    <w:rsid w:val="002B047A"/>
    <w:rsid w:val="002B134A"/>
    <w:rsid w:val="002B3F59"/>
    <w:rsid w:val="002B6ABD"/>
    <w:rsid w:val="002C1B5F"/>
    <w:rsid w:val="002C1C0C"/>
    <w:rsid w:val="002C4370"/>
    <w:rsid w:val="002C5A33"/>
    <w:rsid w:val="002C64F6"/>
    <w:rsid w:val="002C6661"/>
    <w:rsid w:val="002D0786"/>
    <w:rsid w:val="002D19A6"/>
    <w:rsid w:val="002D3859"/>
    <w:rsid w:val="002D59A2"/>
    <w:rsid w:val="002D5DAE"/>
    <w:rsid w:val="002E022F"/>
    <w:rsid w:val="002E32C0"/>
    <w:rsid w:val="002E5166"/>
    <w:rsid w:val="002E6F1C"/>
    <w:rsid w:val="002E75B7"/>
    <w:rsid w:val="002E7F61"/>
    <w:rsid w:val="002F3BAF"/>
    <w:rsid w:val="002F4348"/>
    <w:rsid w:val="002F48E8"/>
    <w:rsid w:val="00305229"/>
    <w:rsid w:val="003071C4"/>
    <w:rsid w:val="00310B8A"/>
    <w:rsid w:val="003178CC"/>
    <w:rsid w:val="0032072B"/>
    <w:rsid w:val="00321622"/>
    <w:rsid w:val="00323162"/>
    <w:rsid w:val="00324568"/>
    <w:rsid w:val="003245D9"/>
    <w:rsid w:val="003261EA"/>
    <w:rsid w:val="00330228"/>
    <w:rsid w:val="003312D6"/>
    <w:rsid w:val="003329D9"/>
    <w:rsid w:val="00334B0D"/>
    <w:rsid w:val="00336DEA"/>
    <w:rsid w:val="00343FD9"/>
    <w:rsid w:val="00351147"/>
    <w:rsid w:val="00351F4E"/>
    <w:rsid w:val="0035258A"/>
    <w:rsid w:val="003556A9"/>
    <w:rsid w:val="00356D77"/>
    <w:rsid w:val="003579AE"/>
    <w:rsid w:val="00361952"/>
    <w:rsid w:val="003623FC"/>
    <w:rsid w:val="00364FA8"/>
    <w:rsid w:val="00371E05"/>
    <w:rsid w:val="0038095B"/>
    <w:rsid w:val="003817EB"/>
    <w:rsid w:val="003841D4"/>
    <w:rsid w:val="00385D50"/>
    <w:rsid w:val="00392367"/>
    <w:rsid w:val="0039331B"/>
    <w:rsid w:val="00393ECF"/>
    <w:rsid w:val="0039423E"/>
    <w:rsid w:val="003A10D8"/>
    <w:rsid w:val="003A2AB9"/>
    <w:rsid w:val="003A37E8"/>
    <w:rsid w:val="003A46AE"/>
    <w:rsid w:val="003A5419"/>
    <w:rsid w:val="003B39F0"/>
    <w:rsid w:val="003B3E10"/>
    <w:rsid w:val="003B5C8D"/>
    <w:rsid w:val="003B62FE"/>
    <w:rsid w:val="003C1442"/>
    <w:rsid w:val="003C196B"/>
    <w:rsid w:val="003C245A"/>
    <w:rsid w:val="003C381E"/>
    <w:rsid w:val="003C7D8C"/>
    <w:rsid w:val="003D3956"/>
    <w:rsid w:val="003D6E9D"/>
    <w:rsid w:val="003D772F"/>
    <w:rsid w:val="003E2341"/>
    <w:rsid w:val="003E5E50"/>
    <w:rsid w:val="003E6405"/>
    <w:rsid w:val="003E7465"/>
    <w:rsid w:val="003E7B87"/>
    <w:rsid w:val="003F078B"/>
    <w:rsid w:val="003F4523"/>
    <w:rsid w:val="003F5AC7"/>
    <w:rsid w:val="003F6846"/>
    <w:rsid w:val="0040177D"/>
    <w:rsid w:val="00405CE2"/>
    <w:rsid w:val="00407432"/>
    <w:rsid w:val="00407C21"/>
    <w:rsid w:val="00412C7C"/>
    <w:rsid w:val="0041682B"/>
    <w:rsid w:val="00421D27"/>
    <w:rsid w:val="004308F7"/>
    <w:rsid w:val="004405D0"/>
    <w:rsid w:val="0044129B"/>
    <w:rsid w:val="00441805"/>
    <w:rsid w:val="0044284E"/>
    <w:rsid w:val="0044590D"/>
    <w:rsid w:val="00450EDC"/>
    <w:rsid w:val="004519E8"/>
    <w:rsid w:val="004528FD"/>
    <w:rsid w:val="0045370C"/>
    <w:rsid w:val="00453D2D"/>
    <w:rsid w:val="00460E89"/>
    <w:rsid w:val="004643E2"/>
    <w:rsid w:val="00467CE0"/>
    <w:rsid w:val="00473114"/>
    <w:rsid w:val="0047426A"/>
    <w:rsid w:val="004821D8"/>
    <w:rsid w:val="00483167"/>
    <w:rsid w:val="00490146"/>
    <w:rsid w:val="00496E76"/>
    <w:rsid w:val="004A1BF2"/>
    <w:rsid w:val="004A1E03"/>
    <w:rsid w:val="004A615C"/>
    <w:rsid w:val="004A63B6"/>
    <w:rsid w:val="004B22E3"/>
    <w:rsid w:val="004B313C"/>
    <w:rsid w:val="004B500B"/>
    <w:rsid w:val="004C4DBE"/>
    <w:rsid w:val="004D15AE"/>
    <w:rsid w:val="004D2D40"/>
    <w:rsid w:val="004D4577"/>
    <w:rsid w:val="004D48CC"/>
    <w:rsid w:val="004D68BD"/>
    <w:rsid w:val="004E0954"/>
    <w:rsid w:val="004E29D0"/>
    <w:rsid w:val="004E6423"/>
    <w:rsid w:val="004F08FF"/>
    <w:rsid w:val="004F3CEF"/>
    <w:rsid w:val="004F69E2"/>
    <w:rsid w:val="00505B24"/>
    <w:rsid w:val="00506DEC"/>
    <w:rsid w:val="00510A5B"/>
    <w:rsid w:val="00511F82"/>
    <w:rsid w:val="00515A4E"/>
    <w:rsid w:val="00517AEE"/>
    <w:rsid w:val="00522263"/>
    <w:rsid w:val="00524FDD"/>
    <w:rsid w:val="00526EE1"/>
    <w:rsid w:val="005276E9"/>
    <w:rsid w:val="005302FB"/>
    <w:rsid w:val="005314C1"/>
    <w:rsid w:val="00534558"/>
    <w:rsid w:val="005400CE"/>
    <w:rsid w:val="00540E3F"/>
    <w:rsid w:val="005421E9"/>
    <w:rsid w:val="00545263"/>
    <w:rsid w:val="00551034"/>
    <w:rsid w:val="00555275"/>
    <w:rsid w:val="0056014C"/>
    <w:rsid w:val="0056471D"/>
    <w:rsid w:val="00564790"/>
    <w:rsid w:val="005650D3"/>
    <w:rsid w:val="00565D95"/>
    <w:rsid w:val="00566F99"/>
    <w:rsid w:val="00570BFE"/>
    <w:rsid w:val="005718E7"/>
    <w:rsid w:val="005850BF"/>
    <w:rsid w:val="005874EF"/>
    <w:rsid w:val="005A022A"/>
    <w:rsid w:val="005A0D6F"/>
    <w:rsid w:val="005A132C"/>
    <w:rsid w:val="005B2902"/>
    <w:rsid w:val="005B3AA2"/>
    <w:rsid w:val="005B54A6"/>
    <w:rsid w:val="005C02A4"/>
    <w:rsid w:val="005C1194"/>
    <w:rsid w:val="005C220A"/>
    <w:rsid w:val="005C2268"/>
    <w:rsid w:val="005C64EA"/>
    <w:rsid w:val="005D0CDB"/>
    <w:rsid w:val="005D3358"/>
    <w:rsid w:val="005D4D92"/>
    <w:rsid w:val="005D51F7"/>
    <w:rsid w:val="005D6D6D"/>
    <w:rsid w:val="005E14F3"/>
    <w:rsid w:val="005E2033"/>
    <w:rsid w:val="005E3C32"/>
    <w:rsid w:val="005E60BF"/>
    <w:rsid w:val="005F1389"/>
    <w:rsid w:val="005F2CDA"/>
    <w:rsid w:val="005F332D"/>
    <w:rsid w:val="005F745C"/>
    <w:rsid w:val="00600083"/>
    <w:rsid w:val="00601649"/>
    <w:rsid w:val="0060205C"/>
    <w:rsid w:val="00604F1C"/>
    <w:rsid w:val="0060607F"/>
    <w:rsid w:val="00614DF3"/>
    <w:rsid w:val="00622C00"/>
    <w:rsid w:val="00624E22"/>
    <w:rsid w:val="00626935"/>
    <w:rsid w:val="00630AF4"/>
    <w:rsid w:val="00631F79"/>
    <w:rsid w:val="006339F3"/>
    <w:rsid w:val="00634106"/>
    <w:rsid w:val="006361E1"/>
    <w:rsid w:val="00640E7B"/>
    <w:rsid w:val="00641577"/>
    <w:rsid w:val="006448E9"/>
    <w:rsid w:val="00653633"/>
    <w:rsid w:val="006536A9"/>
    <w:rsid w:val="00654B16"/>
    <w:rsid w:val="00661F03"/>
    <w:rsid w:val="00671CD3"/>
    <w:rsid w:val="00672A4B"/>
    <w:rsid w:val="00676F68"/>
    <w:rsid w:val="00677141"/>
    <w:rsid w:val="006775BD"/>
    <w:rsid w:val="0068385E"/>
    <w:rsid w:val="006876C5"/>
    <w:rsid w:val="00687D48"/>
    <w:rsid w:val="00694B15"/>
    <w:rsid w:val="00696514"/>
    <w:rsid w:val="00696883"/>
    <w:rsid w:val="00697FE2"/>
    <w:rsid w:val="006A6BB2"/>
    <w:rsid w:val="006B0476"/>
    <w:rsid w:val="006B12C6"/>
    <w:rsid w:val="006B3529"/>
    <w:rsid w:val="006B655E"/>
    <w:rsid w:val="006C54E0"/>
    <w:rsid w:val="006C6527"/>
    <w:rsid w:val="006C7D01"/>
    <w:rsid w:val="006E0C56"/>
    <w:rsid w:val="006E19FD"/>
    <w:rsid w:val="006E5F71"/>
    <w:rsid w:val="006F2622"/>
    <w:rsid w:val="006F321F"/>
    <w:rsid w:val="006F3D35"/>
    <w:rsid w:val="006F59AB"/>
    <w:rsid w:val="006F63BB"/>
    <w:rsid w:val="007013F5"/>
    <w:rsid w:val="00704122"/>
    <w:rsid w:val="00705453"/>
    <w:rsid w:val="00706B1D"/>
    <w:rsid w:val="007073BD"/>
    <w:rsid w:val="0071062B"/>
    <w:rsid w:val="0071288F"/>
    <w:rsid w:val="00713C43"/>
    <w:rsid w:val="0071670D"/>
    <w:rsid w:val="00732037"/>
    <w:rsid w:val="00733436"/>
    <w:rsid w:val="0074234C"/>
    <w:rsid w:val="00746D70"/>
    <w:rsid w:val="007473DD"/>
    <w:rsid w:val="00747A8D"/>
    <w:rsid w:val="00750CA5"/>
    <w:rsid w:val="00750E79"/>
    <w:rsid w:val="00771478"/>
    <w:rsid w:val="00773E48"/>
    <w:rsid w:val="00776E44"/>
    <w:rsid w:val="00781664"/>
    <w:rsid w:val="00782357"/>
    <w:rsid w:val="00787EA4"/>
    <w:rsid w:val="00790B6D"/>
    <w:rsid w:val="00792BBE"/>
    <w:rsid w:val="007A3A86"/>
    <w:rsid w:val="007A6889"/>
    <w:rsid w:val="007A6ECF"/>
    <w:rsid w:val="007B3C0F"/>
    <w:rsid w:val="007B5C4E"/>
    <w:rsid w:val="007C0905"/>
    <w:rsid w:val="007C28CA"/>
    <w:rsid w:val="007D01BC"/>
    <w:rsid w:val="007D0326"/>
    <w:rsid w:val="007D118B"/>
    <w:rsid w:val="007D1991"/>
    <w:rsid w:val="007D593B"/>
    <w:rsid w:val="007D6968"/>
    <w:rsid w:val="007D7384"/>
    <w:rsid w:val="007E6272"/>
    <w:rsid w:val="007E6F60"/>
    <w:rsid w:val="007F21A2"/>
    <w:rsid w:val="007F2E07"/>
    <w:rsid w:val="007F3CBB"/>
    <w:rsid w:val="007F4C94"/>
    <w:rsid w:val="007F5C6F"/>
    <w:rsid w:val="00806A53"/>
    <w:rsid w:val="008126E0"/>
    <w:rsid w:val="00824048"/>
    <w:rsid w:val="00824290"/>
    <w:rsid w:val="008367A2"/>
    <w:rsid w:val="00841806"/>
    <w:rsid w:val="0084464F"/>
    <w:rsid w:val="008449A9"/>
    <w:rsid w:val="00845483"/>
    <w:rsid w:val="0084568E"/>
    <w:rsid w:val="00846526"/>
    <w:rsid w:val="008479B6"/>
    <w:rsid w:val="00850362"/>
    <w:rsid w:val="00850CD1"/>
    <w:rsid w:val="00851D7B"/>
    <w:rsid w:val="0085428F"/>
    <w:rsid w:val="00855F55"/>
    <w:rsid w:val="00860964"/>
    <w:rsid w:val="00863FD9"/>
    <w:rsid w:val="00876A8F"/>
    <w:rsid w:val="008807C7"/>
    <w:rsid w:val="00880E0D"/>
    <w:rsid w:val="0088561E"/>
    <w:rsid w:val="00886848"/>
    <w:rsid w:val="0089239A"/>
    <w:rsid w:val="008923C4"/>
    <w:rsid w:val="0089339D"/>
    <w:rsid w:val="00893515"/>
    <w:rsid w:val="008A0C1B"/>
    <w:rsid w:val="008A0FB2"/>
    <w:rsid w:val="008A4C7C"/>
    <w:rsid w:val="008A6D66"/>
    <w:rsid w:val="008B1EEE"/>
    <w:rsid w:val="008B2B4B"/>
    <w:rsid w:val="008B57DF"/>
    <w:rsid w:val="008B641E"/>
    <w:rsid w:val="008B7A56"/>
    <w:rsid w:val="008C2971"/>
    <w:rsid w:val="008C2AE9"/>
    <w:rsid w:val="008C6734"/>
    <w:rsid w:val="008C69F9"/>
    <w:rsid w:val="008D0F75"/>
    <w:rsid w:val="008E227E"/>
    <w:rsid w:val="008E4325"/>
    <w:rsid w:val="008E6692"/>
    <w:rsid w:val="008F088A"/>
    <w:rsid w:val="008F3E39"/>
    <w:rsid w:val="008F63A1"/>
    <w:rsid w:val="009003CB"/>
    <w:rsid w:val="00900BDD"/>
    <w:rsid w:val="00900C23"/>
    <w:rsid w:val="009014B6"/>
    <w:rsid w:val="009014E2"/>
    <w:rsid w:val="00904009"/>
    <w:rsid w:val="009105A0"/>
    <w:rsid w:val="00910832"/>
    <w:rsid w:val="009135A4"/>
    <w:rsid w:val="009216BE"/>
    <w:rsid w:val="009229E8"/>
    <w:rsid w:val="00925865"/>
    <w:rsid w:val="00931106"/>
    <w:rsid w:val="00931DA5"/>
    <w:rsid w:val="00937140"/>
    <w:rsid w:val="0094167A"/>
    <w:rsid w:val="00941A6C"/>
    <w:rsid w:val="00942069"/>
    <w:rsid w:val="009427E3"/>
    <w:rsid w:val="00944BCC"/>
    <w:rsid w:val="00946C86"/>
    <w:rsid w:val="00947EAE"/>
    <w:rsid w:val="00953913"/>
    <w:rsid w:val="00957D91"/>
    <w:rsid w:val="00972554"/>
    <w:rsid w:val="00972CFC"/>
    <w:rsid w:val="00972F13"/>
    <w:rsid w:val="009734D7"/>
    <w:rsid w:val="009734EA"/>
    <w:rsid w:val="00974C4B"/>
    <w:rsid w:val="009761CC"/>
    <w:rsid w:val="00980286"/>
    <w:rsid w:val="00980635"/>
    <w:rsid w:val="00982E4B"/>
    <w:rsid w:val="00985E28"/>
    <w:rsid w:val="00987285"/>
    <w:rsid w:val="00990D48"/>
    <w:rsid w:val="00992C8D"/>
    <w:rsid w:val="0099325A"/>
    <w:rsid w:val="00993BFB"/>
    <w:rsid w:val="009A04B7"/>
    <w:rsid w:val="009A22DB"/>
    <w:rsid w:val="009A278B"/>
    <w:rsid w:val="009A722F"/>
    <w:rsid w:val="009A7F49"/>
    <w:rsid w:val="009B1707"/>
    <w:rsid w:val="009B1790"/>
    <w:rsid w:val="009B46A8"/>
    <w:rsid w:val="009B6C3D"/>
    <w:rsid w:val="009C0D21"/>
    <w:rsid w:val="009C39E4"/>
    <w:rsid w:val="009C7E06"/>
    <w:rsid w:val="009E06E9"/>
    <w:rsid w:val="009E0C88"/>
    <w:rsid w:val="009E1A35"/>
    <w:rsid w:val="009F3CB8"/>
    <w:rsid w:val="00A02903"/>
    <w:rsid w:val="00A04EB0"/>
    <w:rsid w:val="00A0639E"/>
    <w:rsid w:val="00A06E6A"/>
    <w:rsid w:val="00A13F59"/>
    <w:rsid w:val="00A16DF2"/>
    <w:rsid w:val="00A214B8"/>
    <w:rsid w:val="00A23E3A"/>
    <w:rsid w:val="00A2503A"/>
    <w:rsid w:val="00A304DE"/>
    <w:rsid w:val="00A318A8"/>
    <w:rsid w:val="00A37A31"/>
    <w:rsid w:val="00A41DA3"/>
    <w:rsid w:val="00A44C09"/>
    <w:rsid w:val="00A45356"/>
    <w:rsid w:val="00A459A2"/>
    <w:rsid w:val="00A45B9B"/>
    <w:rsid w:val="00A5568D"/>
    <w:rsid w:val="00A619C0"/>
    <w:rsid w:val="00A661B0"/>
    <w:rsid w:val="00A67446"/>
    <w:rsid w:val="00A71AF7"/>
    <w:rsid w:val="00A72D63"/>
    <w:rsid w:val="00A7597F"/>
    <w:rsid w:val="00A8417B"/>
    <w:rsid w:val="00A85A65"/>
    <w:rsid w:val="00A85B0F"/>
    <w:rsid w:val="00A877C5"/>
    <w:rsid w:val="00A92C78"/>
    <w:rsid w:val="00A95CCE"/>
    <w:rsid w:val="00A9686F"/>
    <w:rsid w:val="00A96E08"/>
    <w:rsid w:val="00AA6D4A"/>
    <w:rsid w:val="00AB0AAC"/>
    <w:rsid w:val="00AB7533"/>
    <w:rsid w:val="00AD1312"/>
    <w:rsid w:val="00AD3E5F"/>
    <w:rsid w:val="00AD516A"/>
    <w:rsid w:val="00AD65E9"/>
    <w:rsid w:val="00AE54B1"/>
    <w:rsid w:val="00AE66EB"/>
    <w:rsid w:val="00AE71A8"/>
    <w:rsid w:val="00AF4D00"/>
    <w:rsid w:val="00AF621E"/>
    <w:rsid w:val="00B037D7"/>
    <w:rsid w:val="00B041C9"/>
    <w:rsid w:val="00B04340"/>
    <w:rsid w:val="00B1485A"/>
    <w:rsid w:val="00B23CA9"/>
    <w:rsid w:val="00B24C8E"/>
    <w:rsid w:val="00B25532"/>
    <w:rsid w:val="00B26F48"/>
    <w:rsid w:val="00B34983"/>
    <w:rsid w:val="00B34DCE"/>
    <w:rsid w:val="00B36746"/>
    <w:rsid w:val="00B43B0E"/>
    <w:rsid w:val="00B503CE"/>
    <w:rsid w:val="00B555CA"/>
    <w:rsid w:val="00B56099"/>
    <w:rsid w:val="00B603A7"/>
    <w:rsid w:val="00B63564"/>
    <w:rsid w:val="00B64442"/>
    <w:rsid w:val="00B6464F"/>
    <w:rsid w:val="00B66DAB"/>
    <w:rsid w:val="00B6768A"/>
    <w:rsid w:val="00B73C22"/>
    <w:rsid w:val="00B8069D"/>
    <w:rsid w:val="00B825B6"/>
    <w:rsid w:val="00B96E4E"/>
    <w:rsid w:val="00B9794E"/>
    <w:rsid w:val="00BA4608"/>
    <w:rsid w:val="00BA600A"/>
    <w:rsid w:val="00BA7189"/>
    <w:rsid w:val="00BB4011"/>
    <w:rsid w:val="00BB4555"/>
    <w:rsid w:val="00BB48CB"/>
    <w:rsid w:val="00BC3A34"/>
    <w:rsid w:val="00BC471A"/>
    <w:rsid w:val="00BC656A"/>
    <w:rsid w:val="00BD1030"/>
    <w:rsid w:val="00BD1250"/>
    <w:rsid w:val="00BD1CE3"/>
    <w:rsid w:val="00BD2D25"/>
    <w:rsid w:val="00BD2DB1"/>
    <w:rsid w:val="00BD36FE"/>
    <w:rsid w:val="00BD3D1B"/>
    <w:rsid w:val="00BD72A7"/>
    <w:rsid w:val="00BD7ACF"/>
    <w:rsid w:val="00BE1495"/>
    <w:rsid w:val="00BE19A9"/>
    <w:rsid w:val="00BE414E"/>
    <w:rsid w:val="00BE7BA6"/>
    <w:rsid w:val="00BF1EFF"/>
    <w:rsid w:val="00BF3669"/>
    <w:rsid w:val="00C00CEB"/>
    <w:rsid w:val="00C0200E"/>
    <w:rsid w:val="00C06B2C"/>
    <w:rsid w:val="00C16F7F"/>
    <w:rsid w:val="00C222ED"/>
    <w:rsid w:val="00C22A37"/>
    <w:rsid w:val="00C22C33"/>
    <w:rsid w:val="00C23FBC"/>
    <w:rsid w:val="00C25705"/>
    <w:rsid w:val="00C30667"/>
    <w:rsid w:val="00C32360"/>
    <w:rsid w:val="00C346A2"/>
    <w:rsid w:val="00C346A8"/>
    <w:rsid w:val="00C36823"/>
    <w:rsid w:val="00C371B8"/>
    <w:rsid w:val="00C40D0D"/>
    <w:rsid w:val="00C40FC0"/>
    <w:rsid w:val="00C411CE"/>
    <w:rsid w:val="00C42892"/>
    <w:rsid w:val="00C43D19"/>
    <w:rsid w:val="00C45FD9"/>
    <w:rsid w:val="00C46310"/>
    <w:rsid w:val="00C47465"/>
    <w:rsid w:val="00C474F2"/>
    <w:rsid w:val="00C51300"/>
    <w:rsid w:val="00C51566"/>
    <w:rsid w:val="00C53B57"/>
    <w:rsid w:val="00C53D86"/>
    <w:rsid w:val="00C53F3C"/>
    <w:rsid w:val="00C609AB"/>
    <w:rsid w:val="00C636B3"/>
    <w:rsid w:val="00C64B76"/>
    <w:rsid w:val="00C66DB4"/>
    <w:rsid w:val="00C74634"/>
    <w:rsid w:val="00C746D1"/>
    <w:rsid w:val="00C75B4E"/>
    <w:rsid w:val="00C760F1"/>
    <w:rsid w:val="00C77844"/>
    <w:rsid w:val="00C80D47"/>
    <w:rsid w:val="00C86860"/>
    <w:rsid w:val="00C87CBB"/>
    <w:rsid w:val="00C90858"/>
    <w:rsid w:val="00C9211F"/>
    <w:rsid w:val="00C93DFC"/>
    <w:rsid w:val="00C9753C"/>
    <w:rsid w:val="00CA03C1"/>
    <w:rsid w:val="00CA5C66"/>
    <w:rsid w:val="00CA755B"/>
    <w:rsid w:val="00CA77CA"/>
    <w:rsid w:val="00CB00A4"/>
    <w:rsid w:val="00CB12F1"/>
    <w:rsid w:val="00CB30D9"/>
    <w:rsid w:val="00CB4248"/>
    <w:rsid w:val="00CB488C"/>
    <w:rsid w:val="00CB5691"/>
    <w:rsid w:val="00CB5EC7"/>
    <w:rsid w:val="00CC22AC"/>
    <w:rsid w:val="00CC4E87"/>
    <w:rsid w:val="00CC5CAA"/>
    <w:rsid w:val="00CC685E"/>
    <w:rsid w:val="00CC6C76"/>
    <w:rsid w:val="00CC7104"/>
    <w:rsid w:val="00CD0BD6"/>
    <w:rsid w:val="00CD4554"/>
    <w:rsid w:val="00CD505A"/>
    <w:rsid w:val="00CD6680"/>
    <w:rsid w:val="00CE2710"/>
    <w:rsid w:val="00CE3242"/>
    <w:rsid w:val="00CE46DB"/>
    <w:rsid w:val="00CE583C"/>
    <w:rsid w:val="00CE659C"/>
    <w:rsid w:val="00CF0DB8"/>
    <w:rsid w:val="00CF2331"/>
    <w:rsid w:val="00CF2BAA"/>
    <w:rsid w:val="00D014C1"/>
    <w:rsid w:val="00D01AEC"/>
    <w:rsid w:val="00D03214"/>
    <w:rsid w:val="00D05463"/>
    <w:rsid w:val="00D06084"/>
    <w:rsid w:val="00D13E1D"/>
    <w:rsid w:val="00D1536F"/>
    <w:rsid w:val="00D20774"/>
    <w:rsid w:val="00D26CBA"/>
    <w:rsid w:val="00D26D32"/>
    <w:rsid w:val="00D3480E"/>
    <w:rsid w:val="00D42858"/>
    <w:rsid w:val="00D45EA1"/>
    <w:rsid w:val="00D51E38"/>
    <w:rsid w:val="00D57398"/>
    <w:rsid w:val="00D60A14"/>
    <w:rsid w:val="00D61BF5"/>
    <w:rsid w:val="00D621CB"/>
    <w:rsid w:val="00D643B5"/>
    <w:rsid w:val="00D6611F"/>
    <w:rsid w:val="00D66304"/>
    <w:rsid w:val="00D71D23"/>
    <w:rsid w:val="00D728CD"/>
    <w:rsid w:val="00D73E91"/>
    <w:rsid w:val="00D74DE3"/>
    <w:rsid w:val="00D76A72"/>
    <w:rsid w:val="00D84AF7"/>
    <w:rsid w:val="00D85C67"/>
    <w:rsid w:val="00D94B81"/>
    <w:rsid w:val="00DA2CFA"/>
    <w:rsid w:val="00DA4AED"/>
    <w:rsid w:val="00DA6BE3"/>
    <w:rsid w:val="00DB3B63"/>
    <w:rsid w:val="00DB4C66"/>
    <w:rsid w:val="00DB4FBD"/>
    <w:rsid w:val="00DB7DEF"/>
    <w:rsid w:val="00DC2281"/>
    <w:rsid w:val="00DC3789"/>
    <w:rsid w:val="00DD6C60"/>
    <w:rsid w:val="00DE0C2F"/>
    <w:rsid w:val="00DE336F"/>
    <w:rsid w:val="00DE59E0"/>
    <w:rsid w:val="00DF0D10"/>
    <w:rsid w:val="00DF2222"/>
    <w:rsid w:val="00DF3206"/>
    <w:rsid w:val="00DF435A"/>
    <w:rsid w:val="00DF445A"/>
    <w:rsid w:val="00E00EE2"/>
    <w:rsid w:val="00E01E2B"/>
    <w:rsid w:val="00E0304C"/>
    <w:rsid w:val="00E05C65"/>
    <w:rsid w:val="00E065E4"/>
    <w:rsid w:val="00E07126"/>
    <w:rsid w:val="00E16C9A"/>
    <w:rsid w:val="00E252F4"/>
    <w:rsid w:val="00E254B5"/>
    <w:rsid w:val="00E30135"/>
    <w:rsid w:val="00E32253"/>
    <w:rsid w:val="00E34DCE"/>
    <w:rsid w:val="00E37479"/>
    <w:rsid w:val="00E41F6E"/>
    <w:rsid w:val="00E42FA4"/>
    <w:rsid w:val="00E46C5C"/>
    <w:rsid w:val="00E471A9"/>
    <w:rsid w:val="00E61867"/>
    <w:rsid w:val="00E619B4"/>
    <w:rsid w:val="00E65A6D"/>
    <w:rsid w:val="00E65ED9"/>
    <w:rsid w:val="00E76B47"/>
    <w:rsid w:val="00E77FA6"/>
    <w:rsid w:val="00E83AA3"/>
    <w:rsid w:val="00E83DDB"/>
    <w:rsid w:val="00E9291B"/>
    <w:rsid w:val="00E9496E"/>
    <w:rsid w:val="00EA31ED"/>
    <w:rsid w:val="00EA5000"/>
    <w:rsid w:val="00EA6F57"/>
    <w:rsid w:val="00EA73AA"/>
    <w:rsid w:val="00EB4B7D"/>
    <w:rsid w:val="00EB591D"/>
    <w:rsid w:val="00EB6112"/>
    <w:rsid w:val="00EB6B35"/>
    <w:rsid w:val="00EB70A9"/>
    <w:rsid w:val="00EB72B8"/>
    <w:rsid w:val="00EC0605"/>
    <w:rsid w:val="00EC2133"/>
    <w:rsid w:val="00EC4FA8"/>
    <w:rsid w:val="00ED0270"/>
    <w:rsid w:val="00ED19D8"/>
    <w:rsid w:val="00EE2752"/>
    <w:rsid w:val="00EE2D76"/>
    <w:rsid w:val="00F02181"/>
    <w:rsid w:val="00F02C57"/>
    <w:rsid w:val="00F03456"/>
    <w:rsid w:val="00F11B99"/>
    <w:rsid w:val="00F120DF"/>
    <w:rsid w:val="00F152EC"/>
    <w:rsid w:val="00F22A4C"/>
    <w:rsid w:val="00F237E4"/>
    <w:rsid w:val="00F32D9D"/>
    <w:rsid w:val="00F35945"/>
    <w:rsid w:val="00F435CE"/>
    <w:rsid w:val="00F43794"/>
    <w:rsid w:val="00F44B69"/>
    <w:rsid w:val="00F45D5F"/>
    <w:rsid w:val="00F474A6"/>
    <w:rsid w:val="00F503F4"/>
    <w:rsid w:val="00F50EBC"/>
    <w:rsid w:val="00F52C05"/>
    <w:rsid w:val="00F53626"/>
    <w:rsid w:val="00F54BF7"/>
    <w:rsid w:val="00F60E91"/>
    <w:rsid w:val="00F6675D"/>
    <w:rsid w:val="00F6689A"/>
    <w:rsid w:val="00F673E4"/>
    <w:rsid w:val="00F70EC1"/>
    <w:rsid w:val="00F711A1"/>
    <w:rsid w:val="00F71691"/>
    <w:rsid w:val="00F72EB4"/>
    <w:rsid w:val="00F752FE"/>
    <w:rsid w:val="00F80725"/>
    <w:rsid w:val="00F81FB1"/>
    <w:rsid w:val="00F84CA3"/>
    <w:rsid w:val="00F93820"/>
    <w:rsid w:val="00F950BC"/>
    <w:rsid w:val="00F96184"/>
    <w:rsid w:val="00F96C28"/>
    <w:rsid w:val="00FA14A5"/>
    <w:rsid w:val="00FA29F1"/>
    <w:rsid w:val="00FB04D0"/>
    <w:rsid w:val="00FB4A18"/>
    <w:rsid w:val="00FB53C2"/>
    <w:rsid w:val="00FB5D82"/>
    <w:rsid w:val="00FB673D"/>
    <w:rsid w:val="00FC05F9"/>
    <w:rsid w:val="00FC15BF"/>
    <w:rsid w:val="00FD2A85"/>
    <w:rsid w:val="00FD3A51"/>
    <w:rsid w:val="00FD5662"/>
    <w:rsid w:val="00FD70A4"/>
    <w:rsid w:val="00FD7E18"/>
    <w:rsid w:val="00FE02B7"/>
    <w:rsid w:val="00FE1FEF"/>
    <w:rsid w:val="00FE272F"/>
    <w:rsid w:val="00FE4F39"/>
    <w:rsid w:val="00FE52B5"/>
    <w:rsid w:val="00FE6674"/>
    <w:rsid w:val="00FE6C2A"/>
    <w:rsid w:val="00FF46DC"/>
    <w:rsid w:val="00FF5928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4E964"/>
  <w15:docId w15:val="{0985C813-19C1-421F-9A50-3315F73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7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E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0E0D"/>
    <w:pPr>
      <w:tabs>
        <w:tab w:val="center" w:pos="4153"/>
        <w:tab w:val="right" w:pos="8306"/>
      </w:tabs>
    </w:pPr>
  </w:style>
  <w:style w:type="table" w:styleId="TableGrid5">
    <w:name w:val="Table Grid 5"/>
    <w:basedOn w:val="TableNormal"/>
    <w:rsid w:val="00B255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locked/>
    <w:rsid w:val="00C222ED"/>
    <w:rPr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0C16A7"/>
  </w:style>
  <w:style w:type="character" w:styleId="Hyperlink">
    <w:name w:val="Hyperlink"/>
    <w:basedOn w:val="DefaultParagraphFont"/>
    <w:uiPriority w:val="99"/>
    <w:unhideWhenUsed/>
    <w:rsid w:val="009761C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761CC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61CC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761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61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ediumGrid1-Accent1">
    <w:name w:val="Medium Grid 1 Accent 1"/>
    <w:basedOn w:val="TableNormal"/>
    <w:uiPriority w:val="67"/>
    <w:rsid w:val="00BC3A3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112F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BAA5-46B5-4BC6-B8F3-EEF6D705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Grid-connected (MWp cum)</vt:lpstr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Grid-connected (MWp cum)</dc:title>
  <dc:creator>Stelios</dc:creator>
  <cp:lastModifiedBy>IT</cp:lastModifiedBy>
  <cp:revision>2</cp:revision>
  <cp:lastPrinted>2021-05-17T10:53:00Z</cp:lastPrinted>
  <dcterms:created xsi:type="dcterms:W3CDTF">2021-05-18T08:11:00Z</dcterms:created>
  <dcterms:modified xsi:type="dcterms:W3CDTF">2021-05-18T08:11:00Z</dcterms:modified>
</cp:coreProperties>
</file>