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56E" w:rsidRDefault="00420A82" w:rsidP="0047660B">
      <w:pPr>
        <w:tabs>
          <w:tab w:val="left" w:pos="1701"/>
        </w:tabs>
        <w:ind w:right="170"/>
      </w:pPr>
      <w:r>
        <w:rPr>
          <w:noProof/>
          <w:lang w:eastAsia="el-GR"/>
        </w:rPr>
        <w:drawing>
          <wp:anchor distT="0" distB="0" distL="114300" distR="114300" simplePos="0" relativeHeight="251650048" behindDoc="0" locked="0" layoutInCell="1" allowOverlap="1" wp14:anchorId="14647B10" wp14:editId="6DD1DA0B">
            <wp:simplePos x="0" y="0"/>
            <wp:positionH relativeFrom="column">
              <wp:posOffset>1128395</wp:posOffset>
            </wp:positionH>
            <wp:positionV relativeFrom="paragraph">
              <wp:posOffset>192405</wp:posOffset>
            </wp:positionV>
            <wp:extent cx="6076315" cy="514350"/>
            <wp:effectExtent l="0" t="0" r="635" b="0"/>
            <wp:wrapSquare wrapText="bothSides"/>
            <wp:docPr id="1199" name="Εικόνα 1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02.jpg"/>
                    <pic:cNvPicPr/>
                  </pic:nvPicPr>
                  <pic:blipFill>
                    <a:blip r:embed="rId12">
                      <a:extLst>
                        <a:ext uri="{28A0092B-C50C-407E-A947-70E740481C1C}">
                          <a14:useLocalDpi xmlns:a14="http://schemas.microsoft.com/office/drawing/2010/main" val="0"/>
                        </a:ext>
                      </a:extLst>
                    </a:blip>
                    <a:stretch>
                      <a:fillRect/>
                    </a:stretch>
                  </pic:blipFill>
                  <pic:spPr>
                    <a:xfrm>
                      <a:off x="0" y="0"/>
                      <a:ext cx="6076315" cy="514350"/>
                    </a:xfrm>
                    <a:prstGeom prst="rect">
                      <a:avLst/>
                    </a:prstGeom>
                  </pic:spPr>
                </pic:pic>
              </a:graphicData>
            </a:graphic>
            <wp14:sizeRelH relativeFrom="page">
              <wp14:pctWidth>0</wp14:pctWidth>
            </wp14:sizeRelH>
            <wp14:sizeRelV relativeFrom="page">
              <wp14:pctHeight>0</wp14:pctHeight>
            </wp14:sizeRelV>
          </wp:anchor>
        </w:drawing>
      </w:r>
      <w:r w:rsidR="00B34189" w:rsidRPr="00314EBE">
        <w:t xml:space="preserve">   </w:t>
      </w:r>
    </w:p>
    <w:p w:rsidR="00C43528" w:rsidRPr="00314EBE" w:rsidRDefault="00F7156E" w:rsidP="0047660B">
      <w:pPr>
        <w:pStyle w:val="BodyText"/>
        <w:spacing w:before="94" w:line="249" w:lineRule="auto"/>
        <w:ind w:left="1783" w:right="170"/>
        <w:rPr>
          <w:lang w:val="el-GR"/>
        </w:rPr>
      </w:pPr>
      <w:r w:rsidRPr="00314EBE">
        <w:rPr>
          <w:lang w:val="el-GR"/>
        </w:rPr>
        <w:tab/>
      </w:r>
    </w:p>
    <w:p w:rsidR="009B08ED" w:rsidRPr="0000239D" w:rsidRDefault="009B08ED" w:rsidP="0047660B">
      <w:pPr>
        <w:pStyle w:val="BodyText"/>
        <w:kinsoku w:val="0"/>
        <w:overflowPunct w:val="0"/>
        <w:spacing w:before="69"/>
        <w:ind w:left="1780" w:right="170"/>
        <w:rPr>
          <w:color w:val="231F20"/>
          <w:lang w:val="el-GR"/>
        </w:rPr>
      </w:pPr>
    </w:p>
    <w:p w:rsidR="009F65F8" w:rsidRPr="00582B00" w:rsidRDefault="009F65F8" w:rsidP="009F65F8">
      <w:pPr>
        <w:pStyle w:val="Heading1"/>
        <w:pBdr>
          <w:top w:val="single" w:sz="8" w:space="1" w:color="00B0F0"/>
          <w:bottom w:val="single" w:sz="8" w:space="1" w:color="00B0F0"/>
        </w:pBdr>
        <w:kinsoku w:val="0"/>
        <w:overflowPunct w:val="0"/>
        <w:ind w:left="1780" w:right="170"/>
        <w:rPr>
          <w:color w:val="63A1AA"/>
        </w:rPr>
      </w:pPr>
      <w:r w:rsidRPr="00595CF4">
        <w:rPr>
          <w:color w:val="63A1AA"/>
        </w:rPr>
        <w:t>Ε</w:t>
      </w:r>
      <w:r>
        <w:rPr>
          <w:color w:val="63A1AA"/>
        </w:rPr>
        <w:t xml:space="preserve">πανεκκίνηση της Οικονομίας και Προστασία της </w:t>
      </w:r>
      <w:r w:rsidRPr="00582B00">
        <w:rPr>
          <w:color w:val="63A1AA"/>
        </w:rPr>
        <w:t>Απασχόλησης</w:t>
      </w:r>
    </w:p>
    <w:p w:rsidR="009F65F8" w:rsidRDefault="009F65F8" w:rsidP="009F65F8">
      <w:pPr>
        <w:pStyle w:val="BodyText"/>
        <w:spacing w:before="94" w:line="250" w:lineRule="auto"/>
        <w:ind w:left="1758" w:right="170"/>
        <w:jc w:val="both"/>
        <w:rPr>
          <w:lang w:val="el-GR"/>
        </w:rPr>
      </w:pPr>
    </w:p>
    <w:p w:rsidR="009F65F8" w:rsidRDefault="009F65F8" w:rsidP="009F65F8">
      <w:pPr>
        <w:pStyle w:val="BodyText"/>
        <w:spacing w:line="250" w:lineRule="auto"/>
        <w:ind w:left="1758" w:right="170"/>
        <w:jc w:val="both"/>
        <w:rPr>
          <w:sz w:val="20"/>
          <w:lang w:val="el-GR"/>
        </w:rPr>
      </w:pPr>
      <w:r w:rsidRPr="00EE51BD">
        <w:rPr>
          <w:sz w:val="20"/>
          <w:lang w:val="el-GR"/>
        </w:rPr>
        <w:t>Η μεγαλύτερη πρόκληση της τρέχουσας περιόδου είναι η επίτευξη της χρυσής τομής στην αντιμετώπιση της υγειονομικής και της οικονομικής κρίσης, δηλαδή της επανεκκίνησης της οικονομίας</w:t>
      </w:r>
      <w:r>
        <w:rPr>
          <w:sz w:val="20"/>
          <w:lang w:val="el-GR"/>
        </w:rPr>
        <w:t>,</w:t>
      </w:r>
      <w:r w:rsidRPr="00EE51BD">
        <w:rPr>
          <w:sz w:val="20"/>
          <w:lang w:val="el-GR"/>
        </w:rPr>
        <w:t xml:space="preserve"> επιλέγοντας τις κατάλληλες στρατηγικές για την ταχεία επαναλειτουργία των επιχειρήσεων</w:t>
      </w:r>
      <w:r>
        <w:rPr>
          <w:sz w:val="20"/>
          <w:lang w:val="el-GR"/>
        </w:rPr>
        <w:t>,</w:t>
      </w:r>
      <w:r w:rsidRPr="00EE51BD">
        <w:rPr>
          <w:sz w:val="20"/>
          <w:lang w:val="el-GR"/>
        </w:rPr>
        <w:t xml:space="preserve"> ελαχιστοποιώντας ταυτόχρονα τους κιν</w:t>
      </w:r>
      <w:r>
        <w:rPr>
          <w:sz w:val="20"/>
          <w:lang w:val="el-GR"/>
        </w:rPr>
        <w:t>δύνους για τη Δημόσια Υγεία. Η Ελληνική Κ</w:t>
      </w:r>
      <w:r w:rsidRPr="00EE51BD">
        <w:rPr>
          <w:sz w:val="20"/>
          <w:lang w:val="el-GR"/>
        </w:rPr>
        <w:t>υβέρνηση προχωρεί σταδιακά</w:t>
      </w:r>
      <w:r w:rsidR="00F40100">
        <w:rPr>
          <w:sz w:val="20"/>
          <w:lang w:val="el-GR"/>
        </w:rPr>
        <w:t xml:space="preserve"> σε επαναλειτουργία κλάδων, </w:t>
      </w:r>
      <w:r w:rsidR="00267D6F">
        <w:rPr>
          <w:sz w:val="20"/>
          <w:lang w:val="el-GR"/>
        </w:rPr>
        <w:t>λαμβάνοντας υπόψιν</w:t>
      </w:r>
      <w:r w:rsidR="00267D6F" w:rsidRPr="00267D6F">
        <w:rPr>
          <w:sz w:val="20"/>
          <w:lang w:val="el-GR"/>
        </w:rPr>
        <w:t xml:space="preserve"> </w:t>
      </w:r>
      <w:r w:rsidR="007E7B43" w:rsidRPr="00267D6F">
        <w:rPr>
          <w:sz w:val="20"/>
          <w:lang w:val="el-GR"/>
        </w:rPr>
        <w:t>ποιοι</w:t>
      </w:r>
      <w:r w:rsidR="00267D6F" w:rsidRPr="00267D6F">
        <w:rPr>
          <w:sz w:val="20"/>
          <w:lang w:val="el-GR"/>
        </w:rPr>
        <w:t xml:space="preserve"> κλάδοι </w:t>
      </w:r>
      <w:r>
        <w:rPr>
          <w:sz w:val="20"/>
          <w:lang w:val="el-GR"/>
        </w:rPr>
        <w:t xml:space="preserve">είναι </w:t>
      </w:r>
      <w:r w:rsidRPr="00EE51BD">
        <w:rPr>
          <w:sz w:val="20"/>
          <w:lang w:val="el-GR"/>
        </w:rPr>
        <w:t>λ</w:t>
      </w:r>
      <w:r>
        <w:rPr>
          <w:sz w:val="20"/>
          <w:lang w:val="el-GR"/>
        </w:rPr>
        <w:t>ιγότερο πιθανό να συντελέσουν στην εξάπλωση του ιού</w:t>
      </w:r>
      <w:r w:rsidR="00267D6F" w:rsidRPr="007E7B43">
        <w:rPr>
          <w:sz w:val="20"/>
          <w:lang w:val="el-GR"/>
        </w:rPr>
        <w:t xml:space="preserve">, καθώς και τη </w:t>
      </w:r>
      <w:r>
        <w:rPr>
          <w:sz w:val="20"/>
          <w:lang w:val="el-GR"/>
        </w:rPr>
        <w:t xml:space="preserve">σημασία τους στην οικονομική μεγέθυνση και ευημερία. </w:t>
      </w:r>
    </w:p>
    <w:p w:rsidR="009F65F8" w:rsidRDefault="009F65F8" w:rsidP="009F65F8">
      <w:pPr>
        <w:pStyle w:val="BodyText"/>
        <w:spacing w:line="250" w:lineRule="auto"/>
        <w:ind w:left="1758" w:right="170"/>
        <w:jc w:val="both"/>
        <w:rPr>
          <w:sz w:val="20"/>
          <w:lang w:val="el-GR"/>
        </w:rPr>
      </w:pPr>
    </w:p>
    <w:p w:rsidR="009F65F8" w:rsidRPr="00F2141E" w:rsidRDefault="0099173E" w:rsidP="009F65F8">
      <w:pPr>
        <w:pStyle w:val="BodyText"/>
        <w:spacing w:line="250" w:lineRule="auto"/>
        <w:ind w:left="1758" w:right="170"/>
        <w:jc w:val="both"/>
        <w:rPr>
          <w:sz w:val="20"/>
          <w:szCs w:val="20"/>
          <w:lang w:val="el-GR"/>
        </w:rPr>
      </w:pPr>
      <w:r w:rsidRPr="0099173E">
        <w:rPr>
          <w:sz w:val="20"/>
          <w:szCs w:val="20"/>
          <w:lang w:val="el-GR"/>
        </w:rPr>
        <w:t>Ήδη</w:t>
      </w:r>
      <w:r>
        <w:rPr>
          <w:sz w:val="20"/>
          <w:szCs w:val="20"/>
          <w:lang w:val="el-GR"/>
        </w:rPr>
        <w:t xml:space="preserve"> επαναλειτουργ</w:t>
      </w:r>
      <w:r w:rsidRPr="0099173E">
        <w:rPr>
          <w:sz w:val="20"/>
          <w:szCs w:val="20"/>
          <w:lang w:val="el-GR"/>
        </w:rPr>
        <w:t>εί</w:t>
      </w:r>
      <w:r w:rsidR="00233F9C" w:rsidRPr="00233F9C">
        <w:rPr>
          <w:sz w:val="20"/>
          <w:szCs w:val="20"/>
          <w:lang w:val="el-GR"/>
        </w:rPr>
        <w:t xml:space="preserve"> </w:t>
      </w:r>
      <w:r w:rsidR="009F65F8">
        <w:rPr>
          <w:sz w:val="20"/>
          <w:szCs w:val="20"/>
          <w:lang w:val="el-GR"/>
        </w:rPr>
        <w:t>το λιανικό εμπόριο, στο οποίο</w:t>
      </w:r>
      <w:r w:rsidR="009F65F8" w:rsidRPr="00804783">
        <w:rPr>
          <w:sz w:val="20"/>
          <w:szCs w:val="20"/>
          <w:lang w:val="el-GR"/>
        </w:rPr>
        <w:t xml:space="preserve"> </w:t>
      </w:r>
      <w:r w:rsidR="007E7B43" w:rsidRPr="007E7B43">
        <w:rPr>
          <w:sz w:val="20"/>
          <w:szCs w:val="20"/>
          <w:lang w:val="el-GR"/>
        </w:rPr>
        <w:t>δραστηριοποιούνται</w:t>
      </w:r>
      <w:r w:rsidR="009F65F8" w:rsidRPr="00804783">
        <w:rPr>
          <w:sz w:val="20"/>
          <w:szCs w:val="20"/>
          <w:lang w:val="el-GR"/>
        </w:rPr>
        <w:t xml:space="preserve"> κυρίως </w:t>
      </w:r>
      <w:r w:rsidR="009F65F8">
        <w:rPr>
          <w:sz w:val="20"/>
          <w:szCs w:val="20"/>
          <w:lang w:val="el-GR"/>
        </w:rPr>
        <w:t xml:space="preserve">πολύ </w:t>
      </w:r>
      <w:r w:rsidR="009F65F8" w:rsidRPr="00804783">
        <w:rPr>
          <w:sz w:val="20"/>
          <w:szCs w:val="20"/>
          <w:lang w:val="el-GR"/>
        </w:rPr>
        <w:t xml:space="preserve">μικρές επιχειρήσεις, </w:t>
      </w:r>
      <w:r w:rsidR="009F65F8">
        <w:rPr>
          <w:sz w:val="20"/>
          <w:szCs w:val="20"/>
          <w:lang w:val="el-GR"/>
        </w:rPr>
        <w:t xml:space="preserve">και </w:t>
      </w:r>
      <w:r w:rsidR="009F65F8" w:rsidRPr="00804783">
        <w:rPr>
          <w:sz w:val="20"/>
          <w:szCs w:val="20"/>
          <w:lang w:val="el-GR"/>
        </w:rPr>
        <w:t>αναγνωρίζεται η επείγουσα ανάγκη επιστροφής τους στην παραγωγική δραστ</w:t>
      </w:r>
      <w:r w:rsidR="009F65F8">
        <w:rPr>
          <w:sz w:val="20"/>
          <w:szCs w:val="20"/>
          <w:lang w:val="el-GR"/>
        </w:rPr>
        <w:t>ηριότητα</w:t>
      </w:r>
      <w:r w:rsidR="007E7B43" w:rsidRPr="007E7B43">
        <w:rPr>
          <w:sz w:val="20"/>
          <w:szCs w:val="20"/>
          <w:lang w:val="el-GR"/>
        </w:rPr>
        <w:t>,</w:t>
      </w:r>
      <w:r w:rsidR="009F65F8">
        <w:rPr>
          <w:sz w:val="20"/>
          <w:szCs w:val="20"/>
          <w:lang w:val="el-GR"/>
        </w:rPr>
        <w:t xml:space="preserve"> ώστε να διασφαλισθεί η επιχειρηματική τους βιωσιμότητα.</w:t>
      </w:r>
      <w:r w:rsidR="009F65F8" w:rsidRPr="00582B00">
        <w:rPr>
          <w:sz w:val="20"/>
          <w:szCs w:val="20"/>
          <w:lang w:val="el-GR"/>
        </w:rPr>
        <w:t xml:space="preserve"> Επιπλέον</w:t>
      </w:r>
      <w:r w:rsidR="009F65F8">
        <w:rPr>
          <w:sz w:val="20"/>
          <w:szCs w:val="20"/>
          <w:lang w:val="el-GR"/>
        </w:rPr>
        <w:t xml:space="preserve">, οι κλάδοι </w:t>
      </w:r>
      <w:r w:rsidR="009F65F8" w:rsidRPr="00582B00">
        <w:rPr>
          <w:sz w:val="20"/>
          <w:szCs w:val="20"/>
          <w:lang w:val="el-GR"/>
        </w:rPr>
        <w:t xml:space="preserve">των </w:t>
      </w:r>
      <w:r w:rsidR="009F65F8" w:rsidRPr="00525B8D">
        <w:rPr>
          <w:sz w:val="20"/>
          <w:szCs w:val="20"/>
          <w:lang w:val="el-GR"/>
        </w:rPr>
        <w:t>κατ</w:t>
      </w:r>
      <w:r w:rsidR="009F65F8">
        <w:rPr>
          <w:sz w:val="20"/>
          <w:szCs w:val="20"/>
          <w:lang w:val="el-GR"/>
        </w:rPr>
        <w:t xml:space="preserve">αλυμάτων και </w:t>
      </w:r>
      <w:r w:rsidR="009F65F8" w:rsidRPr="00582B00">
        <w:rPr>
          <w:sz w:val="20"/>
          <w:szCs w:val="20"/>
          <w:lang w:val="el-GR"/>
        </w:rPr>
        <w:t xml:space="preserve">της </w:t>
      </w:r>
      <w:r w:rsidR="009F65F8">
        <w:rPr>
          <w:sz w:val="20"/>
          <w:szCs w:val="20"/>
          <w:lang w:val="el-GR"/>
        </w:rPr>
        <w:t xml:space="preserve">εστίασης ανακοινώθηκε ότι ξεκινούν νωρίτερα από ότι αρχικώς αναμενόταν. </w:t>
      </w:r>
      <w:r w:rsidR="009F65F8" w:rsidRPr="00F2141E">
        <w:rPr>
          <w:sz w:val="20"/>
          <w:szCs w:val="20"/>
          <w:lang w:val="el-GR"/>
        </w:rPr>
        <w:t>Συγκεκριμένα, οι υπηρεσίες εστίασης επαναλειτουργούν από τις 25.5</w:t>
      </w:r>
      <w:r w:rsidR="009F65F8" w:rsidRPr="00582B00">
        <w:rPr>
          <w:sz w:val="20"/>
          <w:szCs w:val="20"/>
          <w:lang w:val="el-GR"/>
        </w:rPr>
        <w:t>.20</w:t>
      </w:r>
      <w:r w:rsidR="009F65F8" w:rsidRPr="00F2141E">
        <w:rPr>
          <w:sz w:val="20"/>
          <w:szCs w:val="20"/>
          <w:lang w:val="el-GR"/>
        </w:rPr>
        <w:t>, τα ξενοδοχεία δωδεκάμηνης λειτουργί</w:t>
      </w:r>
      <w:r w:rsidR="009F65F8">
        <w:rPr>
          <w:sz w:val="20"/>
          <w:szCs w:val="20"/>
          <w:lang w:val="el-GR"/>
        </w:rPr>
        <w:t>ας</w:t>
      </w:r>
      <w:r w:rsidR="009F65F8" w:rsidRPr="00582B00">
        <w:rPr>
          <w:sz w:val="20"/>
          <w:szCs w:val="20"/>
          <w:lang w:val="el-GR"/>
        </w:rPr>
        <w:t xml:space="preserve"> στις</w:t>
      </w:r>
      <w:r w:rsidR="009F65F8">
        <w:rPr>
          <w:sz w:val="20"/>
          <w:szCs w:val="20"/>
          <w:lang w:val="el-GR"/>
        </w:rPr>
        <w:t xml:space="preserve"> 1.6</w:t>
      </w:r>
      <w:r w:rsidR="009F65F8" w:rsidRPr="00582B00">
        <w:rPr>
          <w:sz w:val="20"/>
          <w:szCs w:val="20"/>
          <w:lang w:val="el-GR"/>
        </w:rPr>
        <w:t>.20</w:t>
      </w:r>
      <w:r w:rsidR="009F65F8" w:rsidRPr="00F2141E">
        <w:rPr>
          <w:sz w:val="20"/>
          <w:szCs w:val="20"/>
          <w:lang w:val="el-GR"/>
        </w:rPr>
        <w:t xml:space="preserve"> </w:t>
      </w:r>
      <w:r w:rsidR="009F65F8">
        <w:rPr>
          <w:sz w:val="20"/>
          <w:szCs w:val="20"/>
          <w:lang w:val="el-GR"/>
        </w:rPr>
        <w:t xml:space="preserve">και τα υπόλοιπα καταλύματα </w:t>
      </w:r>
      <w:r w:rsidR="009F65F8" w:rsidRPr="00582B00">
        <w:rPr>
          <w:sz w:val="20"/>
          <w:szCs w:val="20"/>
          <w:lang w:val="el-GR"/>
        </w:rPr>
        <w:t xml:space="preserve">από </w:t>
      </w:r>
      <w:r w:rsidR="009F65F8">
        <w:rPr>
          <w:sz w:val="20"/>
          <w:szCs w:val="20"/>
          <w:lang w:val="el-GR"/>
        </w:rPr>
        <w:t xml:space="preserve">τις </w:t>
      </w:r>
      <w:r w:rsidR="009F65F8" w:rsidRPr="00F2141E">
        <w:rPr>
          <w:sz w:val="20"/>
          <w:szCs w:val="20"/>
          <w:lang w:val="el-GR"/>
        </w:rPr>
        <w:t>15.6</w:t>
      </w:r>
      <w:r w:rsidR="009F65F8" w:rsidRPr="00582B00">
        <w:rPr>
          <w:sz w:val="20"/>
          <w:szCs w:val="20"/>
          <w:lang w:val="el-GR"/>
        </w:rPr>
        <w:t>.20</w:t>
      </w:r>
      <w:r w:rsidR="009F65F8" w:rsidRPr="00F2141E">
        <w:rPr>
          <w:sz w:val="20"/>
          <w:szCs w:val="20"/>
          <w:lang w:val="el-GR"/>
        </w:rPr>
        <w:t xml:space="preserve">. </w:t>
      </w:r>
      <w:r w:rsidR="009F65F8">
        <w:rPr>
          <w:sz w:val="20"/>
          <w:szCs w:val="20"/>
          <w:lang w:val="el-GR"/>
        </w:rPr>
        <w:t>Την ίδια ημερομηνία, δηλαδ</w:t>
      </w:r>
      <w:r w:rsidR="009F65F8" w:rsidRPr="00F2141E">
        <w:rPr>
          <w:sz w:val="20"/>
          <w:szCs w:val="20"/>
          <w:lang w:val="el-GR"/>
        </w:rPr>
        <w:t>ή στις 15.6</w:t>
      </w:r>
      <w:r w:rsidR="009F65F8" w:rsidRPr="00582B00">
        <w:rPr>
          <w:sz w:val="20"/>
          <w:szCs w:val="20"/>
          <w:lang w:val="el-GR"/>
        </w:rPr>
        <w:t>.20</w:t>
      </w:r>
      <w:r w:rsidR="009F65F8" w:rsidRPr="00F2141E">
        <w:rPr>
          <w:sz w:val="20"/>
          <w:szCs w:val="20"/>
          <w:lang w:val="el-GR"/>
        </w:rPr>
        <w:t xml:space="preserve"> ξεκινούν </w:t>
      </w:r>
      <w:r w:rsidRPr="0099173E">
        <w:rPr>
          <w:sz w:val="20"/>
          <w:szCs w:val="20"/>
          <w:lang w:val="el-GR"/>
        </w:rPr>
        <w:t xml:space="preserve">ορισμένες </w:t>
      </w:r>
      <w:r w:rsidR="009F65F8" w:rsidRPr="00F2141E">
        <w:rPr>
          <w:sz w:val="20"/>
          <w:szCs w:val="20"/>
          <w:lang w:val="el-GR"/>
        </w:rPr>
        <w:t xml:space="preserve">πτήσεις από και προς το αεροδρόμιο </w:t>
      </w:r>
      <w:r w:rsidR="009F65F8" w:rsidRPr="00582B00">
        <w:rPr>
          <w:sz w:val="20"/>
          <w:szCs w:val="20"/>
          <w:lang w:val="el-GR"/>
        </w:rPr>
        <w:t>“</w:t>
      </w:r>
      <w:r w:rsidR="009F65F8" w:rsidRPr="00F2141E">
        <w:rPr>
          <w:sz w:val="20"/>
          <w:szCs w:val="20"/>
          <w:lang w:val="el-GR"/>
        </w:rPr>
        <w:t>Ελευθέριος Βενιζέλος”</w:t>
      </w:r>
      <w:r w:rsidRPr="0099173E">
        <w:rPr>
          <w:sz w:val="20"/>
          <w:szCs w:val="20"/>
          <w:lang w:val="el-GR"/>
        </w:rPr>
        <w:t xml:space="preserve"> (η λίστα χωρών θα προσδιοριστεί με βάση το επιδημιολογικό τους προφίλ)</w:t>
      </w:r>
      <w:r w:rsidR="009F65F8" w:rsidRPr="0099173E">
        <w:rPr>
          <w:sz w:val="20"/>
          <w:szCs w:val="20"/>
          <w:lang w:val="el-GR"/>
        </w:rPr>
        <w:t>,</w:t>
      </w:r>
      <w:r w:rsidR="009F65F8">
        <w:rPr>
          <w:sz w:val="20"/>
          <w:szCs w:val="20"/>
          <w:lang w:val="el-GR"/>
        </w:rPr>
        <w:t xml:space="preserve"> ενώ </w:t>
      </w:r>
      <w:r w:rsidR="009F65F8" w:rsidRPr="00582B00">
        <w:rPr>
          <w:sz w:val="20"/>
          <w:szCs w:val="20"/>
          <w:lang w:val="el-GR"/>
        </w:rPr>
        <w:t>στις</w:t>
      </w:r>
      <w:r w:rsidR="009F65F8" w:rsidRPr="00F2141E">
        <w:rPr>
          <w:sz w:val="20"/>
          <w:szCs w:val="20"/>
          <w:lang w:val="el-GR"/>
        </w:rPr>
        <w:t xml:space="preserve"> 1.7</w:t>
      </w:r>
      <w:r w:rsidR="005E72C6" w:rsidRPr="005E72C6">
        <w:rPr>
          <w:sz w:val="20"/>
          <w:szCs w:val="20"/>
          <w:lang w:val="el-GR"/>
        </w:rPr>
        <w:t>.20</w:t>
      </w:r>
      <w:r w:rsidR="009F65F8" w:rsidRPr="00F2141E">
        <w:rPr>
          <w:sz w:val="20"/>
          <w:szCs w:val="20"/>
          <w:lang w:val="el-GR"/>
        </w:rPr>
        <w:t xml:space="preserve"> </w:t>
      </w:r>
      <w:r w:rsidRPr="0099173E">
        <w:rPr>
          <w:sz w:val="20"/>
          <w:szCs w:val="20"/>
          <w:lang w:val="el-GR"/>
        </w:rPr>
        <w:t>και προς τα</w:t>
      </w:r>
      <w:r w:rsidR="009F65F8" w:rsidRPr="00F2141E">
        <w:rPr>
          <w:sz w:val="20"/>
          <w:szCs w:val="20"/>
          <w:lang w:val="el-GR"/>
        </w:rPr>
        <w:t xml:space="preserve"> υπόλοιπα αεροδρόμια της χώρας.  </w:t>
      </w:r>
    </w:p>
    <w:p w:rsidR="009F65F8" w:rsidRDefault="009F65F8" w:rsidP="009F65F8">
      <w:pPr>
        <w:pStyle w:val="BodyText"/>
        <w:spacing w:line="250" w:lineRule="auto"/>
        <w:ind w:left="1758" w:right="170"/>
        <w:jc w:val="both"/>
        <w:rPr>
          <w:sz w:val="20"/>
          <w:szCs w:val="20"/>
          <w:lang w:val="el-GR"/>
        </w:rPr>
      </w:pPr>
    </w:p>
    <w:p w:rsidR="009F65F8" w:rsidRDefault="009F65F8" w:rsidP="009F65F8">
      <w:pPr>
        <w:pStyle w:val="BodyText"/>
        <w:spacing w:line="250" w:lineRule="auto"/>
        <w:ind w:left="1758" w:right="170"/>
        <w:jc w:val="both"/>
        <w:rPr>
          <w:sz w:val="20"/>
          <w:lang w:val="el-GR"/>
        </w:rPr>
      </w:pPr>
      <w:r>
        <w:rPr>
          <w:sz w:val="20"/>
          <w:lang w:val="el-GR"/>
        </w:rPr>
        <w:t>Παρά την επανεκκίνηση της ελληνικής οικονομίας</w:t>
      </w:r>
      <w:r w:rsidRPr="00582B00">
        <w:rPr>
          <w:sz w:val="20"/>
          <w:lang w:val="el-GR"/>
        </w:rPr>
        <w:t>, η οποία είναι σε εξέλιξη</w:t>
      </w:r>
      <w:r>
        <w:rPr>
          <w:sz w:val="20"/>
          <w:lang w:val="el-GR"/>
        </w:rPr>
        <w:t xml:space="preserve">, η παύση της παραγωγικής δραστηριότητας </w:t>
      </w:r>
      <w:r w:rsidRPr="00582B00">
        <w:rPr>
          <w:sz w:val="20"/>
          <w:lang w:val="el-GR"/>
        </w:rPr>
        <w:t>σ</w:t>
      </w:r>
      <w:r>
        <w:rPr>
          <w:sz w:val="20"/>
          <w:lang w:val="el-GR"/>
        </w:rPr>
        <w:t>το δεύτερο τρίμηνο του 2020</w:t>
      </w:r>
      <w:r w:rsidR="00C94F3A" w:rsidRPr="00C94F3A">
        <w:rPr>
          <w:sz w:val="20"/>
          <w:lang w:val="el-GR"/>
        </w:rPr>
        <w:t>,</w:t>
      </w:r>
      <w:r>
        <w:rPr>
          <w:sz w:val="20"/>
          <w:lang w:val="el-GR"/>
        </w:rPr>
        <w:t xml:space="preserve"> όχι μόνο στη χώρα μας</w:t>
      </w:r>
      <w:r w:rsidR="00C94F3A" w:rsidRPr="00C94F3A">
        <w:rPr>
          <w:sz w:val="20"/>
          <w:lang w:val="el-GR"/>
        </w:rPr>
        <w:t>,</w:t>
      </w:r>
      <w:r>
        <w:rPr>
          <w:sz w:val="20"/>
          <w:lang w:val="el-GR"/>
        </w:rPr>
        <w:t xml:space="preserve"> αλλά και παγκοσμίως, αναμένεται να έχει ισχυρό, αρνητικό αντίκτυπο σχεδόν σε όλους τους κλάδους, συρρικνώνοντας σημαντικά την ακαθάριστη προστιθέμενη αξία τους και κατά συνέπεια μειώνοντας την απασχόληση.</w:t>
      </w:r>
    </w:p>
    <w:p w:rsidR="00076D3C" w:rsidRDefault="00076D3C" w:rsidP="009F65F8">
      <w:pPr>
        <w:pStyle w:val="BodyText"/>
        <w:spacing w:line="250" w:lineRule="auto"/>
        <w:ind w:left="1758" w:right="170"/>
        <w:jc w:val="both"/>
        <w:rPr>
          <w:sz w:val="20"/>
          <w:lang w:val="el-GR"/>
        </w:rPr>
      </w:pPr>
    </w:p>
    <w:p w:rsidR="009B08ED" w:rsidRPr="00314EBE" w:rsidRDefault="00EE51BD" w:rsidP="00F80301">
      <w:pPr>
        <w:tabs>
          <w:tab w:val="left" w:pos="2167"/>
          <w:tab w:val="left" w:pos="6405"/>
        </w:tabs>
        <w:ind w:right="170"/>
      </w:pPr>
      <w:r>
        <w:rPr>
          <w:noProof/>
          <w:lang w:eastAsia="el-GR"/>
        </w:rPr>
        <mc:AlternateContent>
          <mc:Choice Requires="wpg">
            <w:drawing>
              <wp:anchor distT="0" distB="0" distL="114300" distR="114300" simplePos="0" relativeHeight="251683840" behindDoc="1" locked="0" layoutInCell="1" allowOverlap="1" wp14:anchorId="26A6D1E8" wp14:editId="68CF7923">
                <wp:simplePos x="0" y="0"/>
                <wp:positionH relativeFrom="column">
                  <wp:posOffset>0</wp:posOffset>
                </wp:positionH>
                <wp:positionV relativeFrom="paragraph">
                  <wp:posOffset>27940</wp:posOffset>
                </wp:positionV>
                <wp:extent cx="7199630" cy="3239770"/>
                <wp:effectExtent l="0" t="0" r="1270" b="0"/>
                <wp:wrapNone/>
                <wp:docPr id="16"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39770"/>
                          <a:chOff x="0" y="0"/>
                          <a:chExt cx="71804" cy="26289"/>
                        </a:xfrm>
                      </wpg:grpSpPr>
                      <wps:wsp>
                        <wps:cNvPr id="17" name="Rectangle 24"/>
                        <wps:cNvSpPr>
                          <a:spLocks noChangeArrowheads="1"/>
                        </wps:cNvSpPr>
                        <wps:spPr bwMode="auto">
                          <a:xfrm>
                            <a:off x="0" y="0"/>
                            <a:ext cx="992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3911" w:rsidRPr="000712D1" w:rsidRDefault="003F3911" w:rsidP="00EE51BD">
                              <w:pPr>
                                <w:jc w:val="center"/>
                                <w:rPr>
                                  <w:rFonts w:ascii="Arial" w:hAnsi="Arial" w:cs="Arial"/>
                                  <w:color w:val="E24C37"/>
                                  <w:spacing w:val="-4"/>
                                  <w:sz w:val="18"/>
                                  <w:lang w:val="en-US"/>
                                </w:rPr>
                              </w:pPr>
                              <w:r w:rsidRPr="000712D1">
                                <w:rPr>
                                  <w:rFonts w:ascii="Arial" w:hAnsi="Arial" w:cs="Arial"/>
                                  <w:color w:val="E24C37"/>
                                  <w:spacing w:val="-4"/>
                                  <w:sz w:val="18"/>
                                  <w:lang w:val="en-US"/>
                                </w:rPr>
                                <w:br/>
                              </w:r>
                              <w:r w:rsidRPr="000753F7">
                                <w:rPr>
                                  <w:rFonts w:ascii="Arial" w:hAnsi="Arial" w:cs="Arial"/>
                                  <w:color w:val="E24C37"/>
                                  <w:spacing w:val="-4"/>
                                  <w:sz w:val="18"/>
                                </w:rPr>
                                <w:t>ΓΡΑΦΗΜΑ</w:t>
                              </w:r>
                              <w:r>
                                <w:rPr>
                                  <w:rFonts w:ascii="Arial" w:hAnsi="Arial" w:cs="Arial"/>
                                  <w:color w:val="E24C37"/>
                                  <w:spacing w:val="-4"/>
                                  <w:sz w:val="18"/>
                                  <w:lang w:val="en-US"/>
                                </w:rPr>
                                <w:t xml:space="preserve"> 1</w:t>
                              </w:r>
                            </w:p>
                            <w:p w:rsidR="003F3911" w:rsidRDefault="003F3911" w:rsidP="00EE51BD">
                              <w:pPr>
                                <w:jc w:val="center"/>
                                <w:rPr>
                                  <w:rFonts w:ascii="Arial" w:hAnsi="Arial" w:cs="Arial"/>
                                  <w:color w:val="E24C37"/>
                                  <w:spacing w:val="-4"/>
                                  <w:sz w:val="18"/>
                                  <w:lang w:val="en-US"/>
                                </w:rPr>
                              </w:pPr>
                            </w:p>
                            <w:p w:rsidR="003F3911" w:rsidRDefault="003F3911" w:rsidP="00EE51BD">
                              <w:pPr>
                                <w:jc w:val="center"/>
                                <w:rPr>
                                  <w:rFonts w:ascii="Arial" w:hAnsi="Arial" w:cs="Arial"/>
                                  <w:color w:val="E24C37"/>
                                  <w:spacing w:val="-4"/>
                                  <w:sz w:val="18"/>
                                  <w:lang w:val="en-US"/>
                                </w:rPr>
                              </w:pPr>
                            </w:p>
                            <w:p w:rsidR="003F3911" w:rsidRPr="000712D1" w:rsidRDefault="003F3911" w:rsidP="00EE51BD">
                              <w:pPr>
                                <w:jc w:val="center"/>
                                <w:rPr>
                                  <w:rFonts w:ascii="Arial" w:hAnsi="Arial" w:cs="Arial"/>
                                  <w:color w:val="E24C37"/>
                                  <w:spacing w:val="-4"/>
                                  <w:sz w:val="18"/>
                                  <w:lang w:val="en-US"/>
                                </w:rPr>
                              </w:pPr>
                            </w:p>
                            <w:p w:rsidR="003F3911" w:rsidRPr="000712D1" w:rsidRDefault="003F3911" w:rsidP="00EE51BD">
                              <w:pPr>
                                <w:jc w:val="center"/>
                                <w:rPr>
                                  <w:rFonts w:ascii="Arial" w:hAnsi="Arial" w:cs="Arial"/>
                                  <w:color w:val="E24C37"/>
                                  <w:spacing w:val="-4"/>
                                  <w:sz w:val="18"/>
                                  <w:lang w:val="en-US"/>
                                </w:rPr>
                              </w:pPr>
                            </w:p>
                            <w:p w:rsidR="003F3911" w:rsidRPr="007B5453" w:rsidRDefault="003F3911" w:rsidP="00EE51BD">
                              <w:pPr>
                                <w:jc w:val="center"/>
                                <w:rPr>
                                  <w:rFonts w:ascii="Arial" w:hAnsi="Arial" w:cs="Arial"/>
                                  <w:color w:val="C00000"/>
                                  <w:sz w:val="18"/>
                                  <w:lang w:val="en-US"/>
                                </w:rPr>
                              </w:pPr>
                              <w:r>
                                <w:rPr>
                                  <w:rFonts w:ascii="Arial" w:hAnsi="Arial" w:cs="Arial"/>
                                  <w:color w:val="000000"/>
                                  <w:spacing w:val="-4"/>
                                  <w:sz w:val="18"/>
                                  <w:lang w:val="en-US"/>
                                </w:rPr>
                                <w:t>Π</w:t>
                              </w:r>
                              <w:r w:rsidRPr="003F4835">
                                <w:rPr>
                                  <w:rFonts w:ascii="Arial" w:hAnsi="Arial" w:cs="Arial"/>
                                  <w:color w:val="000000"/>
                                  <w:spacing w:val="-4"/>
                                  <w:sz w:val="18"/>
                                </w:rPr>
                                <w:t>ηγή</w:t>
                              </w:r>
                              <w:r w:rsidRPr="007B5453">
                                <w:rPr>
                                  <w:rFonts w:ascii="Arial" w:hAnsi="Arial" w:cs="Arial"/>
                                  <w:color w:val="000000"/>
                                  <w:spacing w:val="-4"/>
                                  <w:sz w:val="18"/>
                                  <w:lang w:val="en-US"/>
                                </w:rPr>
                                <w:t xml:space="preserve">: </w:t>
                              </w:r>
                              <w:r w:rsidRPr="00FB291E">
                                <w:rPr>
                                  <w:rFonts w:ascii="Arial" w:hAnsi="Arial" w:cs="Arial"/>
                                  <w:color w:val="000000"/>
                                  <w:spacing w:val="-4"/>
                                  <w:sz w:val="18"/>
                                </w:rPr>
                                <w:t>Ευρωπαϊκή</w:t>
                              </w:r>
                              <w:r w:rsidRPr="007B5453">
                                <w:rPr>
                                  <w:rFonts w:ascii="Arial" w:hAnsi="Arial" w:cs="Arial"/>
                                  <w:color w:val="000000"/>
                                  <w:spacing w:val="-4"/>
                                  <w:sz w:val="18"/>
                                  <w:lang w:val="en-US"/>
                                </w:rPr>
                                <w:t xml:space="preserve"> </w:t>
                              </w:r>
                              <w:r>
                                <w:rPr>
                                  <w:rFonts w:ascii="Arial" w:hAnsi="Arial" w:cs="Arial"/>
                                  <w:color w:val="000000"/>
                                  <w:spacing w:val="-4"/>
                                  <w:sz w:val="18"/>
                                  <w:lang w:val="en-US"/>
                                </w:rPr>
                                <w:t xml:space="preserve">Κεντρική Τράπεζα </w:t>
                              </w:r>
                              <w:r w:rsidRPr="007B5453">
                                <w:rPr>
                                  <w:rFonts w:ascii="Arial" w:hAnsi="Arial" w:cs="Arial"/>
                                  <w:color w:val="000000"/>
                                  <w:spacing w:val="-4"/>
                                  <w:sz w:val="18"/>
                                  <w:lang w:val="en-US"/>
                                </w:rPr>
                                <w:t xml:space="preserve"> </w:t>
                              </w:r>
                              <w:r w:rsidRPr="007B5453">
                                <w:rPr>
                                  <w:rFonts w:ascii="Arial" w:hAnsi="Arial" w:cs="Arial"/>
                                  <w:color w:val="000000"/>
                                  <w:spacing w:val="-4"/>
                                  <w:sz w:val="16"/>
                                  <w:lang w:val="en-US"/>
                                </w:rPr>
                                <w:t>("Alternative scenarios for the impact of the COVID-19 pandemic on economic activity in the euro area", Economic Bulletin, Issue 3/2020)</w:t>
                              </w:r>
                            </w:p>
                          </w:txbxContent>
                        </wps:txbx>
                        <wps:bodyPr rot="0" vert="horz" wrap="square" lIns="91440" tIns="45720" rIns="91440" bIns="45720" anchor="t" anchorCtr="0" upright="1">
                          <a:noAutofit/>
                        </wps:bodyPr>
                      </wps:wsp>
                      <wps:wsp>
                        <wps:cNvPr id="36" name="Freeform 364"/>
                        <wps:cNvSpPr>
                          <a:spLocks/>
                        </wps:cNvSpPr>
                        <wps:spPr bwMode="auto">
                          <a:xfrm>
                            <a:off x="11158" y="0"/>
                            <a:ext cx="60646"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3911" w:rsidRPr="00096704" w:rsidRDefault="003F3911" w:rsidP="00EE51BD">
                              <w:pPr>
                                <w:tabs>
                                  <w:tab w:val="left" w:pos="2410"/>
                                </w:tabs>
                                <w:spacing w:after="0" w:line="240" w:lineRule="auto"/>
                                <w:rPr>
                                  <w:rFonts w:ascii="Arial" w:eastAsia="Arial" w:hAnsi="Arial" w:cs="Arial"/>
                                  <w:color w:val="0E3B70"/>
                                  <w:sz w:val="20"/>
                                  <w:szCs w:val="20"/>
                                </w:rPr>
                              </w:pPr>
                              <w:r w:rsidRPr="007B5453">
                                <w:rPr>
                                  <w:rFonts w:ascii="Arial" w:eastAsia="Arial" w:hAnsi="Arial" w:cs="Arial"/>
                                  <w:color w:val="0E3B70"/>
                                  <w:sz w:val="20"/>
                                  <w:szCs w:val="20"/>
                                </w:rPr>
                                <w:t>Κανάλια Μετάδοσης της Κρίσης του Covid-19</w:t>
                              </w:r>
                              <w:r>
                                <w:rPr>
                                  <w:rFonts w:ascii="Arial" w:eastAsia="Arial" w:hAnsi="Arial" w:cs="Arial"/>
                                  <w:color w:val="0E3B70"/>
                                  <w:sz w:val="20"/>
                                  <w:szCs w:val="20"/>
                                </w:rPr>
                                <w:t xml:space="preserve"> </w:t>
                              </w:r>
                              <w:r w:rsidRPr="00AE3B7A">
                                <w:rPr>
                                  <w:rFonts w:ascii="Arial" w:eastAsia="Arial" w:hAnsi="Arial" w:cs="Arial"/>
                                  <w:color w:val="0E3B70"/>
                                  <w:sz w:val="20"/>
                                  <w:szCs w:val="20"/>
                                </w:rPr>
                                <w:t>στην Ευρωζώνη</w:t>
                              </w:r>
                              <w:r w:rsidRPr="007B5453">
                                <w:rPr>
                                  <w:rFonts w:ascii="Arial" w:eastAsia="Arial" w:hAnsi="Arial" w:cs="Arial"/>
                                  <w:color w:val="0E3B70"/>
                                  <w:sz w:val="20"/>
                                  <w:szCs w:val="20"/>
                                </w:rPr>
                                <w:t xml:space="preserve">: Αρχική εκτίμηση της ζημίας </w:t>
                              </w:r>
                              <w:r w:rsidRPr="00936CEC">
                                <w:rPr>
                                  <w:rFonts w:ascii="Arial" w:eastAsia="Arial" w:hAnsi="Arial" w:cs="Arial"/>
                                  <w:color w:val="0E3B70"/>
                                  <w:sz w:val="20"/>
                                  <w:szCs w:val="20"/>
                                </w:rPr>
                                <w:t xml:space="preserve">των </w:t>
                              </w:r>
                              <w:r>
                                <w:rPr>
                                  <w:rFonts w:ascii="Arial" w:eastAsia="Arial" w:hAnsi="Arial" w:cs="Arial"/>
                                  <w:color w:val="0E3B70"/>
                                  <w:sz w:val="20"/>
                                  <w:szCs w:val="20"/>
                                </w:rPr>
                                <w:t>κλάδ</w:t>
                              </w:r>
                              <w:r w:rsidRPr="00936CEC">
                                <w:rPr>
                                  <w:rFonts w:ascii="Arial" w:eastAsia="Arial" w:hAnsi="Arial" w:cs="Arial"/>
                                  <w:color w:val="0E3B70"/>
                                  <w:sz w:val="20"/>
                                  <w:szCs w:val="20"/>
                                </w:rPr>
                                <w:t>ων</w:t>
                              </w:r>
                              <w:r>
                                <w:rPr>
                                  <w:rFonts w:ascii="Arial" w:eastAsia="Arial" w:hAnsi="Arial" w:cs="Arial"/>
                                  <w:color w:val="0E3B70"/>
                                  <w:sz w:val="20"/>
                                  <w:szCs w:val="20"/>
                                </w:rPr>
                                <w:t xml:space="preserve"> στο δεύτερο τρίμηνο </w:t>
                              </w:r>
                              <w:r w:rsidRPr="007B5453">
                                <w:rPr>
                                  <w:rFonts w:ascii="Arial" w:eastAsia="Arial" w:hAnsi="Arial" w:cs="Arial"/>
                                  <w:color w:val="0E3B70"/>
                                  <w:sz w:val="20"/>
                                  <w:szCs w:val="20"/>
                                </w:rPr>
                                <w:t>του 2020 λόγω των περιοριστικών μέτρων</w:t>
                              </w:r>
                              <w:r w:rsidRPr="007B5453">
                                <w:rPr>
                                  <w:rFonts w:ascii="Arial" w:eastAsia="Arial" w:hAnsi="Arial" w:cs="Arial"/>
                                  <w:noProof/>
                                  <w:color w:val="0E3B70"/>
                                  <w:sz w:val="20"/>
                                  <w:szCs w:val="20"/>
                                  <w:lang w:eastAsia="el-GR"/>
                                </w:rPr>
                                <w:drawing>
                                  <wp:inline distT="0" distB="0" distL="0" distR="0" wp14:anchorId="759C1A94" wp14:editId="00B4A644">
                                    <wp:extent cx="5897880" cy="47259"/>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7880" cy="47259"/>
                                            </a:xfrm>
                                            <a:prstGeom prst="rect">
                                              <a:avLst/>
                                            </a:prstGeom>
                                            <a:noFill/>
                                            <a:ln>
                                              <a:noFill/>
                                            </a:ln>
                                          </pic:spPr>
                                        </pic:pic>
                                      </a:graphicData>
                                    </a:graphic>
                                  </wp:inline>
                                </w:drawing>
                              </w:r>
                            </w:p>
                            <w:p w:rsidR="003F3911" w:rsidRDefault="00454911" w:rsidP="00EE51BD">
                              <w:pPr>
                                <w:tabs>
                                  <w:tab w:val="left" w:pos="2410"/>
                                </w:tabs>
                                <w:spacing w:after="0" w:line="240" w:lineRule="auto"/>
                                <w:rPr>
                                  <w:rFonts w:ascii="Arial" w:eastAsia="Arial" w:hAnsi="Arial" w:cs="Arial"/>
                                  <w:color w:val="0E3B70"/>
                                  <w:sz w:val="20"/>
                                  <w:szCs w:val="20"/>
                                </w:rPr>
                              </w:pPr>
                              <w:bookmarkStart w:id="0" w:name="_GoBack"/>
                              <w:r w:rsidRPr="00454911">
                                <w:rPr>
                                  <w:noProof/>
                                  <w:lang w:eastAsia="el-GR"/>
                                </w:rPr>
                                <w:drawing>
                                  <wp:inline distT="0" distB="0" distL="0" distR="0" wp14:anchorId="3B4ADA54" wp14:editId="48124762">
                                    <wp:extent cx="5676900" cy="27336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6900" cy="2733675"/>
                                            </a:xfrm>
                                            <a:prstGeom prst="rect">
                                              <a:avLst/>
                                            </a:prstGeom>
                                            <a:noFill/>
                                            <a:ln>
                                              <a:noFill/>
                                            </a:ln>
                                          </pic:spPr>
                                        </pic:pic>
                                      </a:graphicData>
                                    </a:graphic>
                                  </wp:inline>
                                </w:drawing>
                              </w:r>
                              <w:bookmarkEnd w:id="0"/>
                            </w:p>
                            <w:p w:rsidR="003F3911" w:rsidRPr="005F4DC6" w:rsidRDefault="003F3911" w:rsidP="00EE51BD">
                              <w:pPr>
                                <w:tabs>
                                  <w:tab w:val="left" w:pos="2410"/>
                                </w:tabs>
                                <w:spacing w:line="240" w:lineRule="auto"/>
                                <w:jc w:val="center"/>
                                <w:rPr>
                                  <w:rFonts w:ascii="Arial" w:hAnsi="Arial" w:cs="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6A6D1E8" id="Group 399" o:spid="_x0000_s1026" style="position:absolute;margin-left:0;margin-top:2.2pt;width:566.9pt;height:255.1pt;z-index:-251632640;mso-height-relative:margin" coordsize="7180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">
                <v:rect id="Rectangle 24" o:spid="_x0000_s1027" style="position:absolute;width:992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" fillcolor="#e5e4de" stroked="f">
                  <v:textbox>
                    <w:txbxContent>
                      <w:p w14:paraId="60DD84D8" w14:textId="77777777" w:rsidR="003F3911" w:rsidRPr="000712D1" w:rsidRDefault="003F3911" w:rsidP="00EE51BD">
                        <w:pPr>
                          <w:jc w:val="center"/>
                          <w:rPr>
                            <w:rFonts w:ascii="Arial" w:hAnsi="Arial" w:cs="Arial"/>
                            <w:color w:val="E24C37"/>
                            <w:spacing w:val="-4"/>
                            <w:sz w:val="18"/>
                            <w:lang w:val="en-US"/>
                          </w:rPr>
                        </w:pPr>
                        <w:r w:rsidRPr="000712D1">
                          <w:rPr>
                            <w:rFonts w:ascii="Arial" w:hAnsi="Arial" w:cs="Arial"/>
                            <w:color w:val="E24C37"/>
                            <w:spacing w:val="-4"/>
                            <w:sz w:val="18"/>
                            <w:lang w:val="en-US"/>
                          </w:rPr>
                          <w:br/>
                        </w:r>
                        <w:r w:rsidRPr="000753F7">
                          <w:rPr>
                            <w:rFonts w:ascii="Arial" w:hAnsi="Arial" w:cs="Arial"/>
                            <w:color w:val="E24C37"/>
                            <w:spacing w:val="-4"/>
                            <w:sz w:val="18"/>
                          </w:rPr>
                          <w:t>ΓΡΑΦΗΜΑ</w:t>
                        </w:r>
                        <w:r>
                          <w:rPr>
                            <w:rFonts w:ascii="Arial" w:hAnsi="Arial" w:cs="Arial"/>
                            <w:color w:val="E24C37"/>
                            <w:spacing w:val="-4"/>
                            <w:sz w:val="18"/>
                            <w:lang w:val="en-US"/>
                          </w:rPr>
                          <w:t xml:space="preserve"> 1</w:t>
                        </w:r>
                      </w:p>
                      <w:p w14:paraId="2D3E4A95" w14:textId="77777777" w:rsidR="003F3911" w:rsidRDefault="003F3911" w:rsidP="00EE51BD">
                        <w:pPr>
                          <w:jc w:val="center"/>
                          <w:rPr>
                            <w:rFonts w:ascii="Arial" w:hAnsi="Arial" w:cs="Arial"/>
                            <w:color w:val="E24C37"/>
                            <w:spacing w:val="-4"/>
                            <w:sz w:val="18"/>
                            <w:lang w:val="en-US"/>
                          </w:rPr>
                        </w:pPr>
                      </w:p>
                      <w:p w14:paraId="49BFF020" w14:textId="77777777" w:rsidR="003F3911" w:rsidRDefault="003F3911" w:rsidP="00EE51BD">
                        <w:pPr>
                          <w:jc w:val="center"/>
                          <w:rPr>
                            <w:rFonts w:ascii="Arial" w:hAnsi="Arial" w:cs="Arial"/>
                            <w:color w:val="E24C37"/>
                            <w:spacing w:val="-4"/>
                            <w:sz w:val="18"/>
                            <w:lang w:val="en-US"/>
                          </w:rPr>
                        </w:pPr>
                      </w:p>
                      <w:p w14:paraId="636BC5BA" w14:textId="77777777" w:rsidR="003F3911" w:rsidRPr="000712D1" w:rsidRDefault="003F3911" w:rsidP="00EE51BD">
                        <w:pPr>
                          <w:jc w:val="center"/>
                          <w:rPr>
                            <w:rFonts w:ascii="Arial" w:hAnsi="Arial" w:cs="Arial"/>
                            <w:color w:val="E24C37"/>
                            <w:spacing w:val="-4"/>
                            <w:sz w:val="18"/>
                            <w:lang w:val="en-US"/>
                          </w:rPr>
                        </w:pPr>
                      </w:p>
                      <w:p w14:paraId="388D6310" w14:textId="77777777" w:rsidR="003F3911" w:rsidRPr="000712D1" w:rsidRDefault="003F3911" w:rsidP="00EE51BD">
                        <w:pPr>
                          <w:jc w:val="center"/>
                          <w:rPr>
                            <w:rFonts w:ascii="Arial" w:hAnsi="Arial" w:cs="Arial"/>
                            <w:color w:val="E24C37"/>
                            <w:spacing w:val="-4"/>
                            <w:sz w:val="18"/>
                            <w:lang w:val="en-US"/>
                          </w:rPr>
                        </w:pPr>
                      </w:p>
                      <w:p w14:paraId="231E2545" w14:textId="77777777" w:rsidR="003F3911" w:rsidRPr="007B5453" w:rsidRDefault="003F3911" w:rsidP="00EE51BD">
                        <w:pPr>
                          <w:jc w:val="center"/>
                          <w:rPr>
                            <w:rFonts w:ascii="Arial" w:hAnsi="Arial" w:cs="Arial"/>
                            <w:color w:val="C00000"/>
                            <w:sz w:val="18"/>
                            <w:lang w:val="en-US"/>
                          </w:rPr>
                        </w:pPr>
                        <w:r>
                          <w:rPr>
                            <w:rFonts w:ascii="Arial" w:hAnsi="Arial" w:cs="Arial"/>
                            <w:color w:val="000000"/>
                            <w:spacing w:val="-4"/>
                            <w:sz w:val="18"/>
                            <w:lang w:val="en-US"/>
                          </w:rPr>
                          <w:t>Π</w:t>
                        </w:r>
                        <w:r w:rsidRPr="003F4835">
                          <w:rPr>
                            <w:rFonts w:ascii="Arial" w:hAnsi="Arial" w:cs="Arial"/>
                            <w:color w:val="000000"/>
                            <w:spacing w:val="-4"/>
                            <w:sz w:val="18"/>
                          </w:rPr>
                          <w:t>ηγή</w:t>
                        </w:r>
                        <w:r w:rsidRPr="007B5453">
                          <w:rPr>
                            <w:rFonts w:ascii="Arial" w:hAnsi="Arial" w:cs="Arial"/>
                            <w:color w:val="000000"/>
                            <w:spacing w:val="-4"/>
                            <w:sz w:val="18"/>
                            <w:lang w:val="en-US"/>
                          </w:rPr>
                          <w:t xml:space="preserve">: </w:t>
                        </w:r>
                        <w:r w:rsidRPr="00FB291E">
                          <w:rPr>
                            <w:rFonts w:ascii="Arial" w:hAnsi="Arial" w:cs="Arial"/>
                            <w:color w:val="000000"/>
                            <w:spacing w:val="-4"/>
                            <w:sz w:val="18"/>
                          </w:rPr>
                          <w:t>Ευρωπαϊκή</w:t>
                        </w:r>
                        <w:r w:rsidRPr="007B5453">
                          <w:rPr>
                            <w:rFonts w:ascii="Arial" w:hAnsi="Arial" w:cs="Arial"/>
                            <w:color w:val="000000"/>
                            <w:spacing w:val="-4"/>
                            <w:sz w:val="18"/>
                            <w:lang w:val="en-US"/>
                          </w:rPr>
                          <w:t xml:space="preserve"> </w:t>
                        </w:r>
                        <w:r>
                          <w:rPr>
                            <w:rFonts w:ascii="Arial" w:hAnsi="Arial" w:cs="Arial"/>
                            <w:color w:val="000000"/>
                            <w:spacing w:val="-4"/>
                            <w:sz w:val="18"/>
                            <w:lang w:val="en-US"/>
                          </w:rPr>
                          <w:t xml:space="preserve">Κεντρική Τράπεζα </w:t>
                        </w:r>
                        <w:r w:rsidRPr="007B5453">
                          <w:rPr>
                            <w:rFonts w:ascii="Arial" w:hAnsi="Arial" w:cs="Arial"/>
                            <w:color w:val="000000"/>
                            <w:spacing w:val="-4"/>
                            <w:sz w:val="18"/>
                            <w:lang w:val="en-US"/>
                          </w:rPr>
                          <w:t xml:space="preserve"> </w:t>
                        </w:r>
                        <w:r w:rsidRPr="007B5453">
                          <w:rPr>
                            <w:rFonts w:ascii="Arial" w:hAnsi="Arial" w:cs="Arial"/>
                            <w:color w:val="000000"/>
                            <w:spacing w:val="-4"/>
                            <w:sz w:val="16"/>
                            <w:lang w:val="en-US"/>
                          </w:rPr>
                          <w:t>("Alternative scenarios for the impact of the COVID-19 pandemic on economic activity in the euro area", Economic Bulletin, Issue 3/2020)</w:t>
                        </w:r>
                      </w:p>
                    </w:txbxContent>
                  </v:textbox>
                </v:rect>
                <v:shape id="Freeform 364" o:spid="_x0000_s1028" style="position:absolute;left:11158;width:60646;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" adj="-11796480,,5400" path="m9585,l,,,4123r9585,l9585,xe" fillcolor="#e5e4de" stroked="f">
                  <v:stroke joinstyle="round"/>
                  <v:formulas/>
                  <v:path arrowok="t" o:connecttype="custom" o:connectlocs="38506193,0;0,0;0,16754221;38506193,16754221;38506193,0" o:connectangles="0,0,0,0,0" textboxrect="0,0,9586,4124"/>
                  <v:textbox>
                    <w:txbxContent>
                      <w:p w14:paraId="02F315D3" w14:textId="77777777" w:rsidR="003F3911" w:rsidRPr="00096704" w:rsidRDefault="003F3911" w:rsidP="00EE51BD">
                        <w:pPr>
                          <w:tabs>
                            <w:tab w:val="left" w:pos="2410"/>
                          </w:tabs>
                          <w:spacing w:after="0" w:line="240" w:lineRule="auto"/>
                          <w:rPr>
                            <w:rFonts w:ascii="Arial" w:eastAsia="Arial" w:hAnsi="Arial" w:cs="Arial"/>
                            <w:color w:val="0E3B70"/>
                            <w:sz w:val="20"/>
                            <w:szCs w:val="20"/>
                          </w:rPr>
                        </w:pPr>
                        <w:r w:rsidRPr="007B5453">
                          <w:rPr>
                            <w:rFonts w:ascii="Arial" w:eastAsia="Arial" w:hAnsi="Arial" w:cs="Arial"/>
                            <w:color w:val="0E3B70"/>
                            <w:sz w:val="20"/>
                            <w:szCs w:val="20"/>
                          </w:rPr>
                          <w:t>Κανάλια Μετάδοσης της Κρίσης του Covid-19</w:t>
                        </w:r>
                        <w:r>
                          <w:rPr>
                            <w:rFonts w:ascii="Arial" w:eastAsia="Arial" w:hAnsi="Arial" w:cs="Arial"/>
                            <w:color w:val="0E3B70"/>
                            <w:sz w:val="20"/>
                            <w:szCs w:val="20"/>
                          </w:rPr>
                          <w:t xml:space="preserve"> </w:t>
                        </w:r>
                        <w:r w:rsidRPr="00AE3B7A">
                          <w:rPr>
                            <w:rFonts w:ascii="Arial" w:eastAsia="Arial" w:hAnsi="Arial" w:cs="Arial"/>
                            <w:color w:val="0E3B70"/>
                            <w:sz w:val="20"/>
                            <w:szCs w:val="20"/>
                          </w:rPr>
                          <w:t>στην Ευρωζώνη</w:t>
                        </w:r>
                        <w:r w:rsidRPr="007B5453">
                          <w:rPr>
                            <w:rFonts w:ascii="Arial" w:eastAsia="Arial" w:hAnsi="Arial" w:cs="Arial"/>
                            <w:color w:val="0E3B70"/>
                            <w:sz w:val="20"/>
                            <w:szCs w:val="20"/>
                          </w:rPr>
                          <w:t xml:space="preserve">: Αρχική εκτίμηση της ζημίας </w:t>
                        </w:r>
                        <w:r w:rsidRPr="00936CEC">
                          <w:rPr>
                            <w:rFonts w:ascii="Arial" w:eastAsia="Arial" w:hAnsi="Arial" w:cs="Arial"/>
                            <w:color w:val="0E3B70"/>
                            <w:sz w:val="20"/>
                            <w:szCs w:val="20"/>
                          </w:rPr>
                          <w:t xml:space="preserve">των </w:t>
                        </w:r>
                        <w:r>
                          <w:rPr>
                            <w:rFonts w:ascii="Arial" w:eastAsia="Arial" w:hAnsi="Arial" w:cs="Arial"/>
                            <w:color w:val="0E3B70"/>
                            <w:sz w:val="20"/>
                            <w:szCs w:val="20"/>
                          </w:rPr>
                          <w:t>κλάδ</w:t>
                        </w:r>
                        <w:r w:rsidRPr="00936CEC">
                          <w:rPr>
                            <w:rFonts w:ascii="Arial" w:eastAsia="Arial" w:hAnsi="Arial" w:cs="Arial"/>
                            <w:color w:val="0E3B70"/>
                            <w:sz w:val="20"/>
                            <w:szCs w:val="20"/>
                          </w:rPr>
                          <w:t>ων</w:t>
                        </w:r>
                        <w:r>
                          <w:rPr>
                            <w:rFonts w:ascii="Arial" w:eastAsia="Arial" w:hAnsi="Arial" w:cs="Arial"/>
                            <w:color w:val="0E3B70"/>
                            <w:sz w:val="20"/>
                            <w:szCs w:val="20"/>
                          </w:rPr>
                          <w:t xml:space="preserve"> στο δεύτερο τρίμηνο </w:t>
                        </w:r>
                        <w:r w:rsidRPr="007B5453">
                          <w:rPr>
                            <w:rFonts w:ascii="Arial" w:eastAsia="Arial" w:hAnsi="Arial" w:cs="Arial"/>
                            <w:color w:val="0E3B70"/>
                            <w:sz w:val="20"/>
                            <w:szCs w:val="20"/>
                          </w:rPr>
                          <w:t>του 2020 λόγω των περιοριστικών μέτρων</w:t>
                        </w:r>
                        <w:r w:rsidRPr="007B5453">
                          <w:rPr>
                            <w:rFonts w:ascii="Arial" w:eastAsia="Arial" w:hAnsi="Arial" w:cs="Arial"/>
                            <w:noProof/>
                            <w:color w:val="0E3B70"/>
                            <w:sz w:val="20"/>
                            <w:szCs w:val="20"/>
                            <w:lang w:eastAsia="el-GR"/>
                          </w:rPr>
                          <w:drawing>
                            <wp:inline distT="0" distB="0" distL="0" distR="0" wp14:anchorId="759C1A94" wp14:editId="00B4A644">
                              <wp:extent cx="5897880" cy="47259"/>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7880" cy="47259"/>
                                      </a:xfrm>
                                      <a:prstGeom prst="rect">
                                        <a:avLst/>
                                      </a:prstGeom>
                                      <a:noFill/>
                                      <a:ln>
                                        <a:noFill/>
                                      </a:ln>
                                    </pic:spPr>
                                  </pic:pic>
                                </a:graphicData>
                              </a:graphic>
                            </wp:inline>
                          </w:drawing>
                        </w:r>
                      </w:p>
                      <w:p w14:paraId="4298F06E" w14:textId="0049489B" w:rsidR="003F3911" w:rsidRDefault="00454911" w:rsidP="00EE51BD">
                        <w:pPr>
                          <w:tabs>
                            <w:tab w:val="left" w:pos="2410"/>
                          </w:tabs>
                          <w:spacing w:after="0" w:line="240" w:lineRule="auto"/>
                          <w:rPr>
                            <w:rFonts w:ascii="Arial" w:eastAsia="Arial" w:hAnsi="Arial" w:cs="Arial"/>
                            <w:color w:val="0E3B70"/>
                            <w:sz w:val="20"/>
                            <w:szCs w:val="20"/>
                          </w:rPr>
                        </w:pPr>
                        <w:r w:rsidRPr="00454911">
                          <w:drawing>
                            <wp:inline distT="0" distB="0" distL="0" distR="0" wp14:anchorId="3B4ADA54" wp14:editId="48124762">
                              <wp:extent cx="5676900" cy="27336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6900" cy="2733675"/>
                                      </a:xfrm>
                                      <a:prstGeom prst="rect">
                                        <a:avLst/>
                                      </a:prstGeom>
                                      <a:noFill/>
                                      <a:ln>
                                        <a:noFill/>
                                      </a:ln>
                                    </pic:spPr>
                                  </pic:pic>
                                </a:graphicData>
                              </a:graphic>
                            </wp:inline>
                          </w:drawing>
                        </w:r>
                      </w:p>
                      <w:p w14:paraId="004C8F53" w14:textId="77777777" w:rsidR="003F3911" w:rsidRPr="005F4DC6" w:rsidRDefault="003F3911" w:rsidP="00EE51BD">
                        <w:pPr>
                          <w:tabs>
                            <w:tab w:val="left" w:pos="2410"/>
                          </w:tabs>
                          <w:spacing w:line="240" w:lineRule="auto"/>
                          <w:jc w:val="center"/>
                          <w:rPr>
                            <w:rFonts w:ascii="Arial" w:hAnsi="Arial" w:cs="Arial"/>
                            <w:sz w:val="20"/>
                          </w:rPr>
                        </w:pPr>
                      </w:p>
                    </w:txbxContent>
                  </v:textbox>
                </v:shape>
              </v:group>
            </w:pict>
          </mc:Fallback>
        </mc:AlternateContent>
      </w:r>
      <w:r w:rsidR="007F4129">
        <w:tab/>
      </w:r>
    </w:p>
    <w:p w:rsidR="009B08ED" w:rsidRPr="00314EBE" w:rsidRDefault="009B08ED" w:rsidP="0047660B">
      <w:pPr>
        <w:ind w:right="170"/>
      </w:pPr>
    </w:p>
    <w:p w:rsidR="009B08ED" w:rsidRPr="00314EBE" w:rsidRDefault="009B08ED" w:rsidP="0047660B">
      <w:pPr>
        <w:ind w:right="170"/>
      </w:pPr>
    </w:p>
    <w:p w:rsidR="009B08ED" w:rsidRPr="00314EBE" w:rsidRDefault="009B08ED" w:rsidP="0047660B">
      <w:pPr>
        <w:ind w:right="170"/>
      </w:pPr>
    </w:p>
    <w:p w:rsidR="009B08ED" w:rsidRPr="00314EBE" w:rsidRDefault="009B08ED" w:rsidP="0047660B">
      <w:pPr>
        <w:ind w:right="170"/>
      </w:pPr>
    </w:p>
    <w:p w:rsidR="009B08ED" w:rsidRPr="008A2EAC" w:rsidRDefault="009B08ED" w:rsidP="0047660B">
      <w:pPr>
        <w:ind w:right="170"/>
        <w:rPr>
          <w:sz w:val="24"/>
        </w:rPr>
      </w:pPr>
    </w:p>
    <w:p w:rsidR="009B08ED" w:rsidRDefault="009B08ED" w:rsidP="0047660B">
      <w:pPr>
        <w:pStyle w:val="BodyText"/>
        <w:ind w:left="1758" w:right="170"/>
        <w:jc w:val="both"/>
        <w:rPr>
          <w:sz w:val="20"/>
          <w:lang w:val="el-GR"/>
        </w:rPr>
      </w:pPr>
    </w:p>
    <w:p w:rsidR="003F4835" w:rsidRDefault="003F4835" w:rsidP="003F4835">
      <w:pPr>
        <w:pStyle w:val="BodyText"/>
        <w:ind w:left="1758" w:right="227"/>
        <w:jc w:val="both"/>
        <w:rPr>
          <w:sz w:val="20"/>
          <w:lang w:val="el-GR"/>
        </w:rPr>
      </w:pPr>
    </w:p>
    <w:p w:rsidR="003F4835" w:rsidRDefault="003F4835" w:rsidP="003F4835">
      <w:pPr>
        <w:pStyle w:val="BodyText"/>
        <w:ind w:left="1758" w:right="227"/>
        <w:jc w:val="both"/>
        <w:rPr>
          <w:sz w:val="20"/>
          <w:lang w:val="el-GR"/>
        </w:rPr>
      </w:pPr>
    </w:p>
    <w:p w:rsidR="00C86A51" w:rsidRDefault="00C86A51" w:rsidP="00D67E0C">
      <w:pPr>
        <w:pStyle w:val="BodyText"/>
        <w:ind w:left="1758" w:right="227"/>
        <w:jc w:val="both"/>
        <w:rPr>
          <w:sz w:val="20"/>
          <w:lang w:val="el-GR"/>
        </w:rPr>
      </w:pPr>
    </w:p>
    <w:p w:rsidR="00EE51BD" w:rsidRDefault="00EE51BD" w:rsidP="00D33E10">
      <w:pPr>
        <w:pStyle w:val="BodyText"/>
        <w:ind w:left="1758" w:right="227"/>
        <w:jc w:val="both"/>
        <w:rPr>
          <w:sz w:val="20"/>
          <w:lang w:val="el-GR"/>
        </w:rPr>
      </w:pPr>
    </w:p>
    <w:p w:rsidR="005367F7" w:rsidRDefault="005367F7" w:rsidP="00D33E10">
      <w:pPr>
        <w:pStyle w:val="BodyText"/>
        <w:ind w:left="1758" w:right="227"/>
        <w:jc w:val="both"/>
        <w:rPr>
          <w:sz w:val="20"/>
          <w:lang w:val="el-GR"/>
        </w:rPr>
      </w:pPr>
    </w:p>
    <w:p w:rsidR="00AE2ACB" w:rsidRDefault="00AE2ACB" w:rsidP="00D33E10">
      <w:pPr>
        <w:pStyle w:val="BodyText"/>
        <w:ind w:left="1758" w:right="227"/>
        <w:jc w:val="both"/>
        <w:rPr>
          <w:sz w:val="20"/>
          <w:lang w:val="el-GR"/>
        </w:rPr>
      </w:pPr>
    </w:p>
    <w:p w:rsidR="00936CEC" w:rsidRDefault="00936CEC" w:rsidP="00D33E10">
      <w:pPr>
        <w:pStyle w:val="BodyText"/>
        <w:ind w:left="1758" w:right="227"/>
        <w:jc w:val="both"/>
        <w:rPr>
          <w:sz w:val="20"/>
          <w:lang w:val="el-GR"/>
        </w:rPr>
      </w:pPr>
    </w:p>
    <w:p w:rsidR="00F80301" w:rsidRDefault="00F80301" w:rsidP="00D33E10">
      <w:pPr>
        <w:pStyle w:val="BodyText"/>
        <w:ind w:left="1758" w:right="227"/>
        <w:jc w:val="both"/>
        <w:rPr>
          <w:sz w:val="20"/>
          <w:lang w:val="el-GR"/>
        </w:rPr>
      </w:pPr>
    </w:p>
    <w:p w:rsidR="009F65F8" w:rsidRPr="00516923" w:rsidRDefault="009F65F8" w:rsidP="009F65F8">
      <w:pPr>
        <w:pStyle w:val="BodyText"/>
        <w:ind w:left="1758" w:right="227"/>
        <w:jc w:val="both"/>
        <w:rPr>
          <w:sz w:val="20"/>
          <w:lang w:val="el-GR"/>
        </w:rPr>
      </w:pPr>
      <w:r w:rsidRPr="00D33E10">
        <w:rPr>
          <w:sz w:val="20"/>
          <w:lang w:val="el-GR"/>
        </w:rPr>
        <w:lastRenderedPageBreak/>
        <w:t xml:space="preserve">Στο Γράφημα </w:t>
      </w:r>
      <w:r w:rsidRPr="00EE51BD">
        <w:rPr>
          <w:sz w:val="20"/>
          <w:lang w:val="el-GR"/>
        </w:rPr>
        <w:t>1</w:t>
      </w:r>
      <w:r w:rsidRPr="00D33E10">
        <w:rPr>
          <w:sz w:val="20"/>
          <w:lang w:val="el-GR"/>
        </w:rPr>
        <w:t>, απεικονίζεται ο αρχικός, αρνητικός αντίκτυπος των περιοριστικών μέτρων κατά τη διάρκεια του lockdown</w:t>
      </w:r>
      <w:r>
        <w:rPr>
          <w:sz w:val="20"/>
          <w:lang w:val="el-GR"/>
        </w:rPr>
        <w:t xml:space="preserve"> στο </w:t>
      </w:r>
      <w:r w:rsidRPr="00D33E10">
        <w:rPr>
          <w:sz w:val="20"/>
          <w:lang w:val="el-GR"/>
        </w:rPr>
        <w:t>δεύτερο τρίμηνο του 2020</w:t>
      </w:r>
      <w:r w:rsidRPr="00582B00">
        <w:rPr>
          <w:sz w:val="20"/>
          <w:lang w:val="el-GR"/>
        </w:rPr>
        <w:t>,</w:t>
      </w:r>
      <w:r w:rsidRPr="00D33E10">
        <w:rPr>
          <w:sz w:val="20"/>
          <w:lang w:val="el-GR"/>
        </w:rPr>
        <w:t xml:space="preserve"> στους βασικούς κλάδους των οικονομιών της Ευρωζώνης, σύμφωνα με εκτιμήσεις της ΕΚΤ. Η μεγαλύτερη ζημία, ως ποσοστό της Ακαθάριστης Προστιθέμενης Αξίας (ΑΠΑ) του εκάστοτε κλάδου, προβλέπεται να σημειωθεί στους κλάδους λιανικού εμπορίου, μεταφορών, καταλυμάτων και εστίασης (-60%). Έπονται οι κλάδοι </w:t>
      </w:r>
      <w:r w:rsidRPr="00582B00">
        <w:rPr>
          <w:sz w:val="20"/>
          <w:lang w:val="el-GR"/>
        </w:rPr>
        <w:t xml:space="preserve">των </w:t>
      </w:r>
      <w:r w:rsidRPr="00D33E10">
        <w:rPr>
          <w:sz w:val="20"/>
          <w:lang w:val="el-GR"/>
        </w:rPr>
        <w:t xml:space="preserve">κατασκευών, </w:t>
      </w:r>
      <w:r w:rsidRPr="00582B00">
        <w:rPr>
          <w:sz w:val="20"/>
          <w:lang w:val="el-GR"/>
        </w:rPr>
        <w:t xml:space="preserve">της </w:t>
      </w:r>
      <w:r w:rsidRPr="00D33E10">
        <w:rPr>
          <w:sz w:val="20"/>
          <w:lang w:val="el-GR"/>
        </w:rPr>
        <w:t xml:space="preserve">μεταποίησης και </w:t>
      </w:r>
      <w:r w:rsidRPr="00582B00">
        <w:rPr>
          <w:sz w:val="20"/>
          <w:lang w:val="el-GR"/>
        </w:rPr>
        <w:t xml:space="preserve">της </w:t>
      </w:r>
      <w:r w:rsidRPr="00D33E10">
        <w:rPr>
          <w:sz w:val="20"/>
          <w:lang w:val="el-GR"/>
        </w:rPr>
        <w:t xml:space="preserve">βιομηχανίας (εξαιρουμένων των κατασκευών και της μεταποίησης), με σχετικά μεγάλη απώλεια προστιθέμενης αξίας, </w:t>
      </w:r>
      <w:r>
        <w:rPr>
          <w:sz w:val="20"/>
          <w:lang w:val="el-GR"/>
        </w:rPr>
        <w:t xml:space="preserve">περίπου </w:t>
      </w:r>
      <w:r w:rsidRPr="00D33E10">
        <w:rPr>
          <w:sz w:val="20"/>
          <w:lang w:val="el-GR"/>
        </w:rPr>
        <w:t>κατά 40%. Το μικρότε</w:t>
      </w:r>
      <w:r>
        <w:rPr>
          <w:sz w:val="20"/>
          <w:lang w:val="el-GR"/>
        </w:rPr>
        <w:t>ρο πλήγμα, αναμένεται να υποστούν</w:t>
      </w:r>
      <w:r w:rsidRPr="00D33E10">
        <w:rPr>
          <w:sz w:val="20"/>
          <w:lang w:val="el-GR"/>
        </w:rPr>
        <w:t xml:space="preserve"> οι χρηματοπιστωτικές </w:t>
      </w:r>
      <w:r w:rsidRPr="00582B00">
        <w:rPr>
          <w:sz w:val="20"/>
          <w:lang w:val="el-GR"/>
        </w:rPr>
        <w:t>και</w:t>
      </w:r>
      <w:r w:rsidRPr="00D33E10">
        <w:rPr>
          <w:sz w:val="20"/>
          <w:lang w:val="el-GR"/>
        </w:rPr>
        <w:t xml:space="preserve"> ασφαλιστικές υπηρεσίες, η ενημέρωση </w:t>
      </w:r>
      <w:r w:rsidRPr="00582B00">
        <w:rPr>
          <w:sz w:val="20"/>
          <w:lang w:val="el-GR"/>
        </w:rPr>
        <w:t>και</w:t>
      </w:r>
      <w:r w:rsidRPr="00D33E10">
        <w:rPr>
          <w:sz w:val="20"/>
          <w:lang w:val="el-GR"/>
        </w:rPr>
        <w:t xml:space="preserve"> επικοινωνία και ο αγροτικός κλάδος.  </w:t>
      </w:r>
    </w:p>
    <w:p w:rsidR="009F65F8" w:rsidRPr="00D33E10" w:rsidRDefault="009F65F8" w:rsidP="009F65F8">
      <w:pPr>
        <w:pStyle w:val="BodyText"/>
        <w:ind w:left="1758" w:right="227"/>
        <w:jc w:val="both"/>
        <w:rPr>
          <w:sz w:val="20"/>
          <w:lang w:val="el-GR"/>
        </w:rPr>
      </w:pPr>
    </w:p>
    <w:p w:rsidR="009F65F8" w:rsidRDefault="009F65F8" w:rsidP="009F65F8">
      <w:pPr>
        <w:pStyle w:val="BodyText"/>
        <w:ind w:left="1758" w:right="227"/>
        <w:jc w:val="both"/>
        <w:rPr>
          <w:sz w:val="20"/>
          <w:lang w:val="el-GR"/>
        </w:rPr>
      </w:pPr>
      <w:r w:rsidRPr="00D33E10">
        <w:rPr>
          <w:sz w:val="20"/>
          <w:lang w:val="el-GR"/>
        </w:rPr>
        <w:t>Επισημαίνεται, ότι η συγκεκριμένη, κλαδική ανάλυση είναι ενδεικτική και βασίζεται σε στοιχεία έρευνας που διεξήχθη από την Ευρωπαϊκή Κεντρική Τράπεζα. Η συνολική αρχική ζημία</w:t>
      </w:r>
      <w:r w:rsidR="00C94F3A" w:rsidRPr="00C94F3A">
        <w:rPr>
          <w:sz w:val="20"/>
          <w:lang w:val="el-GR"/>
        </w:rPr>
        <w:t>,</w:t>
      </w:r>
      <w:r w:rsidRPr="00D33E10">
        <w:rPr>
          <w:sz w:val="20"/>
          <w:lang w:val="el-GR"/>
        </w:rPr>
        <w:t xml:space="preserve"> σε όρους ΑΠΑ, υπολογίζεται περίπου σε 30% κατά τη διάρκεια του lockdown (δεν είναι η ίδια για όλες τις χώρες). Τέλος, σύμφωνα</w:t>
      </w:r>
      <w:r w:rsidRPr="00582B00">
        <w:rPr>
          <w:sz w:val="20"/>
          <w:lang w:val="el-GR"/>
        </w:rPr>
        <w:t xml:space="preserve"> με</w:t>
      </w:r>
      <w:r w:rsidRPr="00D33E10">
        <w:rPr>
          <w:sz w:val="20"/>
          <w:lang w:val="el-GR"/>
        </w:rPr>
        <w:t xml:space="preserve"> τις παραδοχές των σεναρίων της </w:t>
      </w:r>
      <w:r w:rsidRPr="00582B00">
        <w:rPr>
          <w:sz w:val="20"/>
          <w:lang w:val="el-GR"/>
        </w:rPr>
        <w:t>εν λόγω</w:t>
      </w:r>
      <w:r w:rsidRPr="00D33E10">
        <w:rPr>
          <w:sz w:val="20"/>
          <w:lang w:val="el-GR"/>
        </w:rPr>
        <w:t xml:space="preserve"> μελέτης, η οριακή, αρνητική επίδραση για κάθε επιπλέον μήνα lockdown, στο ετήσιο επίπεδο του ΑΕΠ κυμαίνεται αρχικά, μεταξύ 2% και 2,5%.</w:t>
      </w:r>
    </w:p>
    <w:p w:rsidR="009F65F8" w:rsidRDefault="009F65F8" w:rsidP="009F65F8">
      <w:pPr>
        <w:pStyle w:val="BodyText"/>
        <w:ind w:left="1758" w:right="227"/>
        <w:jc w:val="both"/>
        <w:rPr>
          <w:sz w:val="20"/>
          <w:lang w:val="el-GR"/>
        </w:rPr>
      </w:pPr>
    </w:p>
    <w:p w:rsidR="009F65F8" w:rsidRDefault="009F65F8" w:rsidP="009F65F8">
      <w:pPr>
        <w:pStyle w:val="BodyText"/>
        <w:ind w:left="1758" w:right="227"/>
        <w:jc w:val="both"/>
        <w:rPr>
          <w:sz w:val="20"/>
          <w:lang w:val="el-GR"/>
        </w:rPr>
      </w:pPr>
      <w:r>
        <w:rPr>
          <w:sz w:val="20"/>
          <w:lang w:val="el-GR"/>
        </w:rPr>
        <w:t xml:space="preserve">Πως αποτυπώνεται το υφεσιακό </w:t>
      </w:r>
      <w:r>
        <w:rPr>
          <w:sz w:val="20"/>
        </w:rPr>
        <w:t>shock</w:t>
      </w:r>
      <w:r w:rsidRPr="00AE3B7A">
        <w:rPr>
          <w:sz w:val="20"/>
          <w:lang w:val="el-GR"/>
        </w:rPr>
        <w:t xml:space="preserve"> </w:t>
      </w:r>
      <w:r>
        <w:rPr>
          <w:sz w:val="20"/>
          <w:lang w:val="el-GR"/>
        </w:rPr>
        <w:t>στην απασχόληση με βάση τα τελευταία διαθέσιμα στοιχεία</w:t>
      </w:r>
      <w:r w:rsidRPr="00AE3B7A">
        <w:rPr>
          <w:sz w:val="20"/>
          <w:lang w:val="el-GR"/>
        </w:rPr>
        <w:t xml:space="preserve">; </w:t>
      </w:r>
      <w:r>
        <w:rPr>
          <w:sz w:val="20"/>
          <w:lang w:val="el-GR"/>
        </w:rPr>
        <w:t xml:space="preserve">Στο Γράφημα </w:t>
      </w:r>
      <w:r w:rsidRPr="00EE51BD">
        <w:rPr>
          <w:sz w:val="20"/>
          <w:lang w:val="el-GR"/>
        </w:rPr>
        <w:t>2</w:t>
      </w:r>
      <w:r w:rsidRPr="00C37AEC">
        <w:rPr>
          <w:sz w:val="20"/>
          <w:lang w:val="el-GR"/>
        </w:rPr>
        <w:t xml:space="preserve"> απεικονίζεται το ισοζύγιο ροών απασχόλησης, δηλαδή η διαφορά μεταξύ προσλήψεων και αποχωρήσεων </w:t>
      </w:r>
      <w:r w:rsidRPr="00582B00">
        <w:rPr>
          <w:sz w:val="20"/>
          <w:lang w:val="el-GR"/>
        </w:rPr>
        <w:t>ανά</w:t>
      </w:r>
      <w:r w:rsidRPr="00C37AEC">
        <w:rPr>
          <w:sz w:val="20"/>
          <w:lang w:val="el-GR"/>
        </w:rPr>
        <w:t xml:space="preserve"> μήνα, σε όρους αριθμού συμβάσεων, καθώς και </w:t>
      </w:r>
      <w:r>
        <w:rPr>
          <w:sz w:val="20"/>
          <w:lang w:val="el-GR"/>
        </w:rPr>
        <w:t xml:space="preserve">ο </w:t>
      </w:r>
      <w:r w:rsidRPr="00C37AEC">
        <w:rPr>
          <w:sz w:val="20"/>
          <w:lang w:val="el-GR"/>
        </w:rPr>
        <w:t>κινητός μέσος όρος του Δε</w:t>
      </w:r>
      <w:r w:rsidR="00C81CF8">
        <w:rPr>
          <w:sz w:val="20"/>
          <w:lang w:val="el-GR"/>
        </w:rPr>
        <w:t>ίκτη Επιχειρηματικών Προσδοκιών</w:t>
      </w:r>
      <w:r w:rsidR="00C81CF8" w:rsidRPr="00B74863">
        <w:rPr>
          <w:sz w:val="20"/>
          <w:lang w:val="el-GR"/>
        </w:rPr>
        <w:t xml:space="preserve"> για </w:t>
      </w:r>
      <w:r w:rsidRPr="00C37AEC">
        <w:rPr>
          <w:sz w:val="20"/>
          <w:lang w:val="el-GR"/>
        </w:rPr>
        <w:t>την Απασχόληση. Στο γράφημα παρατηρείται ότι το ισοζύγιο</w:t>
      </w:r>
      <w:r w:rsidRPr="00FD2757">
        <w:rPr>
          <w:sz w:val="20"/>
          <w:lang w:val="el-GR"/>
        </w:rPr>
        <w:t xml:space="preserve"> </w:t>
      </w:r>
      <w:r w:rsidRPr="00C37AEC">
        <w:rPr>
          <w:sz w:val="20"/>
          <w:lang w:val="el-GR"/>
        </w:rPr>
        <w:t>ροών απασχόλησης παρουσιάζει εποχικότητα, καθώς είναι έντονα θετικό κάθε Απρίλιο και αρνητικό</w:t>
      </w:r>
      <w:r w:rsidRPr="00C7128D">
        <w:rPr>
          <w:sz w:val="20"/>
          <w:lang w:val="el-GR"/>
        </w:rPr>
        <w:t>,</w:t>
      </w:r>
      <w:r w:rsidRPr="00C37AEC">
        <w:rPr>
          <w:sz w:val="20"/>
          <w:lang w:val="el-GR"/>
        </w:rPr>
        <w:t xml:space="preserve"> αντίστοιχα</w:t>
      </w:r>
      <w:r w:rsidRPr="00C7128D">
        <w:rPr>
          <w:sz w:val="20"/>
          <w:lang w:val="el-GR"/>
        </w:rPr>
        <w:t>,</w:t>
      </w:r>
      <w:r w:rsidRPr="00C37AEC">
        <w:rPr>
          <w:sz w:val="20"/>
          <w:lang w:val="el-GR"/>
        </w:rPr>
        <w:t xml:space="preserve"> τον Οκτώβριο. Το γεγονός αυτό οφείλεται στην άνοδο των εποχικών προσλήψεων</w:t>
      </w:r>
      <w:r w:rsidRPr="00FD2757">
        <w:rPr>
          <w:sz w:val="20"/>
          <w:lang w:val="el-GR"/>
        </w:rPr>
        <w:t xml:space="preserve"> και </w:t>
      </w:r>
      <w:r w:rsidRPr="00C7128D">
        <w:rPr>
          <w:sz w:val="20"/>
          <w:lang w:val="el-GR"/>
        </w:rPr>
        <w:t xml:space="preserve">εν συνεχεία των </w:t>
      </w:r>
      <w:r w:rsidRPr="00FD2757">
        <w:rPr>
          <w:sz w:val="20"/>
          <w:lang w:val="el-GR"/>
        </w:rPr>
        <w:t xml:space="preserve">αποχωρήσεων, κατά την έναρξη και λήξη της </w:t>
      </w:r>
      <w:r w:rsidRPr="00C37AEC">
        <w:rPr>
          <w:sz w:val="20"/>
          <w:lang w:val="el-GR"/>
        </w:rPr>
        <w:t>τουριστική</w:t>
      </w:r>
      <w:r w:rsidRPr="00FD2757">
        <w:rPr>
          <w:sz w:val="20"/>
          <w:lang w:val="el-GR"/>
        </w:rPr>
        <w:t>ς</w:t>
      </w:r>
      <w:r>
        <w:rPr>
          <w:sz w:val="20"/>
          <w:lang w:val="el-GR"/>
        </w:rPr>
        <w:t xml:space="preserve"> περιόδου. Τον</w:t>
      </w:r>
      <w:r w:rsidRPr="00FD2757">
        <w:rPr>
          <w:sz w:val="20"/>
          <w:lang w:val="el-GR"/>
        </w:rPr>
        <w:t xml:space="preserve"> φετινό Απρίλιο το ισοζύγιο ροών απασχόλησης ανήλθε μόλις σε 7,2 χιλ</w:t>
      </w:r>
      <w:r w:rsidR="00B74863" w:rsidRPr="00B74863">
        <w:rPr>
          <w:sz w:val="20"/>
          <w:lang w:val="el-GR"/>
        </w:rPr>
        <w:t>.</w:t>
      </w:r>
      <w:r w:rsidRPr="00FD2757">
        <w:rPr>
          <w:sz w:val="20"/>
          <w:lang w:val="el-GR"/>
        </w:rPr>
        <w:t xml:space="preserve"> συμβάσεις, ενώ τον Μάρτιο ήταν αρνητικό κατά 41</w:t>
      </w:r>
      <w:r w:rsidRPr="00494C37">
        <w:rPr>
          <w:sz w:val="20"/>
          <w:lang w:val="el-GR"/>
        </w:rPr>
        <w:t>,</w:t>
      </w:r>
      <w:r w:rsidRPr="00FD2757">
        <w:rPr>
          <w:sz w:val="20"/>
          <w:lang w:val="el-GR"/>
        </w:rPr>
        <w:t xml:space="preserve">9 χιλ. </w:t>
      </w:r>
      <w:r w:rsidRPr="00582B00">
        <w:rPr>
          <w:sz w:val="20"/>
          <w:lang w:val="el-GR"/>
        </w:rPr>
        <w:t>Συνεπώς</w:t>
      </w:r>
      <w:r>
        <w:rPr>
          <w:sz w:val="20"/>
          <w:lang w:val="el-GR"/>
        </w:rPr>
        <w:t xml:space="preserve"> παρεκκλίνει σε μεγάλο βαθμό</w:t>
      </w:r>
      <w:r w:rsidR="00677701" w:rsidRPr="00677701">
        <w:rPr>
          <w:sz w:val="20"/>
          <w:lang w:val="el-GR"/>
        </w:rPr>
        <w:t>,</w:t>
      </w:r>
      <w:r>
        <w:rPr>
          <w:sz w:val="20"/>
          <w:lang w:val="el-GR"/>
        </w:rPr>
        <w:t xml:space="preserve"> όπως φαίνεται γραφικά</w:t>
      </w:r>
      <w:r w:rsidR="00677701" w:rsidRPr="00677701">
        <w:rPr>
          <w:sz w:val="20"/>
          <w:lang w:val="el-GR"/>
        </w:rPr>
        <w:t>,</w:t>
      </w:r>
      <w:r>
        <w:rPr>
          <w:sz w:val="20"/>
          <w:lang w:val="el-GR"/>
        </w:rPr>
        <w:t xml:space="preserve"> από το εποχικό πρότυπο του παρελθόντος. </w:t>
      </w:r>
      <w:r w:rsidRPr="00FD2757">
        <w:rPr>
          <w:sz w:val="20"/>
          <w:lang w:val="el-GR"/>
        </w:rPr>
        <w:t>Η εξέλιξη αυτή οφείλεται κυρίως σ</w:t>
      </w:r>
      <w:r>
        <w:rPr>
          <w:sz w:val="20"/>
          <w:lang w:val="el-GR"/>
        </w:rPr>
        <w:t>τη μείωση</w:t>
      </w:r>
      <w:r w:rsidRPr="00FD2757">
        <w:rPr>
          <w:sz w:val="20"/>
          <w:lang w:val="el-GR"/>
        </w:rPr>
        <w:t xml:space="preserve"> των προσλήψεων, </w:t>
      </w:r>
      <w:r w:rsidR="00677701" w:rsidRPr="00677701">
        <w:rPr>
          <w:sz w:val="20"/>
          <w:lang w:val="el-GR"/>
        </w:rPr>
        <w:t>καθώς</w:t>
      </w:r>
      <w:r w:rsidRPr="00FD2757">
        <w:rPr>
          <w:sz w:val="20"/>
          <w:lang w:val="el-GR"/>
        </w:rPr>
        <w:t>, η ρήτρα διατήρησης θέσεων εργασίας</w:t>
      </w:r>
      <w:r w:rsidRPr="00C7128D">
        <w:rPr>
          <w:sz w:val="20"/>
          <w:lang w:val="el-GR"/>
        </w:rPr>
        <w:t>,</w:t>
      </w:r>
      <w:r w:rsidRPr="00FD2757">
        <w:rPr>
          <w:sz w:val="20"/>
          <w:lang w:val="el-GR"/>
        </w:rPr>
        <w:t xml:space="preserve"> προκειμένου να επωφεληθούν οι επιχειρήσεις από το πακέτο στήριξης που ανακοίνωσε η </w:t>
      </w:r>
      <w:r w:rsidRPr="00582B00">
        <w:rPr>
          <w:sz w:val="20"/>
          <w:lang w:val="el-GR"/>
        </w:rPr>
        <w:t>Ε</w:t>
      </w:r>
      <w:r w:rsidRPr="00FD2757">
        <w:rPr>
          <w:sz w:val="20"/>
          <w:lang w:val="el-GR"/>
        </w:rPr>
        <w:t xml:space="preserve">λληνική </w:t>
      </w:r>
      <w:r w:rsidRPr="00582B00">
        <w:rPr>
          <w:sz w:val="20"/>
          <w:lang w:val="el-GR"/>
        </w:rPr>
        <w:t>Κ</w:t>
      </w:r>
      <w:r w:rsidRPr="00FD2757">
        <w:rPr>
          <w:sz w:val="20"/>
          <w:lang w:val="el-GR"/>
        </w:rPr>
        <w:t>υβέρνηση</w:t>
      </w:r>
      <w:r w:rsidRPr="00C7128D">
        <w:rPr>
          <w:sz w:val="20"/>
          <w:lang w:val="el-GR"/>
        </w:rPr>
        <w:t>,</w:t>
      </w:r>
      <w:r>
        <w:rPr>
          <w:sz w:val="20"/>
          <w:lang w:val="el-GR"/>
        </w:rPr>
        <w:t xml:space="preserve"> συγκράτησε τις αποχωρήσεις. </w:t>
      </w:r>
      <w:r w:rsidRPr="00FD2757">
        <w:rPr>
          <w:sz w:val="20"/>
          <w:lang w:val="el-GR"/>
        </w:rPr>
        <w:t>Όπως αναφέρει σχετική ανακοίνωση του Υπουργείου Εργασίας και Κοινωνικών Υποθέσεων, η πανδημία επηρέασε δυσμενώς το ισοζύγιο ροών μισθωτής απασχόλησης, ακυρώνοντας οποιεσδήποτε προσλήψεις κατά τους τελευταίους δύο μήνες και ιδίως τις προγραμματισμένες εποχικές προσλήψεις στον τομέα</w:t>
      </w:r>
      <w:r w:rsidRPr="00582B00">
        <w:rPr>
          <w:sz w:val="20"/>
          <w:lang w:val="el-GR"/>
        </w:rPr>
        <w:t xml:space="preserve"> των καταλυμάτων και</w:t>
      </w:r>
      <w:r w:rsidRPr="00FD2757">
        <w:rPr>
          <w:sz w:val="20"/>
          <w:lang w:val="el-GR"/>
        </w:rPr>
        <w:t xml:space="preserve"> της εστίασης.</w:t>
      </w:r>
    </w:p>
    <w:p w:rsidR="009F65F8" w:rsidRDefault="009F65F8" w:rsidP="009F65F8">
      <w:pPr>
        <w:pStyle w:val="BodyText"/>
        <w:ind w:left="1758" w:right="227"/>
        <w:jc w:val="both"/>
        <w:rPr>
          <w:sz w:val="20"/>
          <w:lang w:val="el-GR"/>
        </w:rPr>
      </w:pPr>
    </w:p>
    <w:p w:rsidR="009F65F8" w:rsidRDefault="009F65F8" w:rsidP="009F65F8">
      <w:pPr>
        <w:pStyle w:val="BodyText"/>
        <w:ind w:left="1758" w:right="227"/>
        <w:jc w:val="both"/>
        <w:rPr>
          <w:sz w:val="20"/>
          <w:lang w:val="el-GR"/>
        </w:rPr>
      </w:pPr>
      <w:r>
        <w:rPr>
          <w:sz w:val="20"/>
          <w:lang w:val="el-GR"/>
        </w:rPr>
        <w:t>Η εξέλιξη αυτή αντικατοπτρίζεται και στις επιχειρηματικές προσδοκίες</w:t>
      </w:r>
      <w:r w:rsidRPr="00AE3B7A">
        <w:rPr>
          <w:lang w:val="el-GR"/>
        </w:rPr>
        <w:t xml:space="preserve"> </w:t>
      </w:r>
      <w:r w:rsidRPr="00B05F39">
        <w:rPr>
          <w:sz w:val="20"/>
          <w:lang w:val="el-GR"/>
        </w:rPr>
        <w:t>για την απασχόληση το προσεχές διάστημα</w:t>
      </w:r>
      <w:r>
        <w:rPr>
          <w:sz w:val="20"/>
          <w:lang w:val="el-GR"/>
        </w:rPr>
        <w:t xml:space="preserve">, οι οποίες </w:t>
      </w:r>
      <w:r w:rsidRPr="00FD2757">
        <w:rPr>
          <w:sz w:val="20"/>
          <w:lang w:val="el-GR"/>
        </w:rPr>
        <w:t xml:space="preserve">σημείωσαν </w:t>
      </w:r>
      <w:r>
        <w:rPr>
          <w:sz w:val="20"/>
          <w:lang w:val="el-GR"/>
        </w:rPr>
        <w:t xml:space="preserve">πτώση </w:t>
      </w:r>
      <w:r w:rsidRPr="00CB4D3D">
        <w:rPr>
          <w:sz w:val="20"/>
          <w:lang w:val="el-GR"/>
        </w:rPr>
        <w:t xml:space="preserve">τον Απρίλιο </w:t>
      </w:r>
      <w:r>
        <w:rPr>
          <w:sz w:val="20"/>
          <w:lang w:val="el-GR"/>
        </w:rPr>
        <w:t xml:space="preserve">ενώ βρίσκονταν σε </w:t>
      </w:r>
      <w:r w:rsidRPr="00FD2757">
        <w:rPr>
          <w:sz w:val="20"/>
          <w:lang w:val="el-GR"/>
        </w:rPr>
        <w:t xml:space="preserve">έντονα </w:t>
      </w:r>
      <w:r>
        <w:rPr>
          <w:sz w:val="20"/>
          <w:lang w:val="el-GR"/>
        </w:rPr>
        <w:t xml:space="preserve">ανοδική τροχιά μέχρι </w:t>
      </w:r>
      <w:r w:rsidRPr="00FD2757">
        <w:rPr>
          <w:sz w:val="20"/>
          <w:lang w:val="el-GR"/>
        </w:rPr>
        <w:t xml:space="preserve">και το τέλος του </w:t>
      </w:r>
      <w:r w:rsidRPr="00494C37">
        <w:rPr>
          <w:sz w:val="20"/>
          <w:lang w:val="el-GR"/>
        </w:rPr>
        <w:t>2019</w:t>
      </w:r>
      <w:r w:rsidRPr="00FD2757">
        <w:rPr>
          <w:sz w:val="20"/>
          <w:lang w:val="el-GR"/>
        </w:rPr>
        <w:t>. Α</w:t>
      </w:r>
      <w:r>
        <w:rPr>
          <w:sz w:val="20"/>
          <w:lang w:val="el-GR"/>
        </w:rPr>
        <w:t>ν και η επίδοση της Ελ</w:t>
      </w:r>
      <w:r w:rsidRPr="00FD2757">
        <w:rPr>
          <w:sz w:val="20"/>
          <w:lang w:val="el-GR"/>
        </w:rPr>
        <w:t xml:space="preserve">λάδας στον εν λόγω δείκτη ήταν τον Απρίλιο </w:t>
      </w:r>
      <w:r>
        <w:rPr>
          <w:sz w:val="20"/>
          <w:lang w:val="el-GR"/>
        </w:rPr>
        <w:t>η υψ</w:t>
      </w:r>
      <w:r w:rsidRPr="00FD2757">
        <w:rPr>
          <w:sz w:val="20"/>
          <w:lang w:val="el-GR"/>
        </w:rPr>
        <w:t>ηλότερη μεταξύ των</w:t>
      </w:r>
      <w:r>
        <w:rPr>
          <w:sz w:val="20"/>
          <w:lang w:val="el-GR"/>
        </w:rPr>
        <w:t xml:space="preserve"> χωρών της ΕΕ-27</w:t>
      </w:r>
      <w:r w:rsidRPr="00CB4D3D">
        <w:rPr>
          <w:sz w:val="20"/>
          <w:lang w:val="el-GR"/>
        </w:rPr>
        <w:t xml:space="preserve"> (βλ. </w:t>
      </w:r>
      <w:hyperlink r:id="rId17" w:history="1">
        <w:r w:rsidRPr="002D1BA9">
          <w:rPr>
            <w:rStyle w:val="Hyperlink"/>
            <w:sz w:val="20"/>
            <w:lang w:val="el-GR"/>
          </w:rPr>
          <w:t>Εβδομαδιαίο Δελτίο Οικονομικών Εξελίξεων 12.5.2020</w:t>
        </w:r>
      </w:hyperlink>
      <w:r w:rsidRPr="00CB4D3D">
        <w:rPr>
          <w:sz w:val="20"/>
          <w:lang w:val="el-GR"/>
        </w:rPr>
        <w:t>)</w:t>
      </w:r>
      <w:r>
        <w:rPr>
          <w:sz w:val="20"/>
          <w:lang w:val="el-GR"/>
        </w:rPr>
        <w:t xml:space="preserve">, </w:t>
      </w:r>
      <w:r w:rsidR="004D3DA3">
        <w:rPr>
          <w:sz w:val="20"/>
          <w:lang w:val="el-GR"/>
        </w:rPr>
        <w:t>η επιδείνωσή του</w:t>
      </w:r>
      <w:r w:rsidRPr="00494C37">
        <w:rPr>
          <w:sz w:val="20"/>
          <w:lang w:val="el-GR"/>
        </w:rPr>
        <w:t xml:space="preserve"> στο επόμενο χρονικό διάστημα, καθώς και η εξέλιξη του επιπέδου ανεργίας, θα </w:t>
      </w:r>
      <w:r w:rsidR="00B66C4D" w:rsidRPr="00494C37">
        <w:rPr>
          <w:sz w:val="20"/>
          <w:lang w:val="el-GR"/>
        </w:rPr>
        <w:t>καθορισ</w:t>
      </w:r>
      <w:r w:rsidR="00B66C4D" w:rsidRPr="00582B00">
        <w:rPr>
          <w:sz w:val="20"/>
          <w:lang w:val="el-GR"/>
        </w:rPr>
        <w:t>τούν</w:t>
      </w:r>
      <w:r w:rsidRPr="00494C37">
        <w:rPr>
          <w:sz w:val="20"/>
          <w:lang w:val="el-GR"/>
        </w:rPr>
        <w:t xml:space="preserve"> σε σημαντικό βαθμό </w:t>
      </w:r>
      <w:r>
        <w:rPr>
          <w:sz w:val="20"/>
          <w:lang w:val="el-GR"/>
        </w:rPr>
        <w:t xml:space="preserve">από τις επιδόσεις του τουριστικού κλάδου. </w:t>
      </w:r>
      <w:r w:rsidRPr="003D589D">
        <w:rPr>
          <w:sz w:val="20"/>
          <w:lang w:val="el-GR"/>
        </w:rPr>
        <w:t>Σύμφωνα με τις εαρινές προβλέψεις της Ευρωπαϊκής Επιτροπής</w:t>
      </w:r>
      <w:r w:rsidRPr="00CD44A5">
        <w:rPr>
          <w:sz w:val="20"/>
          <w:lang w:val="el-GR"/>
        </w:rPr>
        <w:t xml:space="preserve"> (</w:t>
      </w:r>
      <w:r w:rsidRPr="00D33E10">
        <w:rPr>
          <w:sz w:val="20"/>
        </w:rPr>
        <w:t>European</w:t>
      </w:r>
      <w:r w:rsidRPr="00D33E10">
        <w:rPr>
          <w:sz w:val="20"/>
          <w:lang w:val="el-GR"/>
        </w:rPr>
        <w:t xml:space="preserve"> </w:t>
      </w:r>
      <w:r w:rsidRPr="00D33E10">
        <w:rPr>
          <w:sz w:val="20"/>
        </w:rPr>
        <w:t>Economic</w:t>
      </w:r>
      <w:r w:rsidRPr="00D33E10">
        <w:rPr>
          <w:sz w:val="20"/>
          <w:lang w:val="el-GR"/>
        </w:rPr>
        <w:t xml:space="preserve"> </w:t>
      </w:r>
      <w:r w:rsidRPr="00D33E10">
        <w:rPr>
          <w:sz w:val="20"/>
        </w:rPr>
        <w:t>Forecast</w:t>
      </w:r>
      <w:r w:rsidRPr="00D33E10">
        <w:rPr>
          <w:sz w:val="20"/>
          <w:lang w:val="el-GR"/>
        </w:rPr>
        <w:t xml:space="preserve">, </w:t>
      </w:r>
      <w:r w:rsidRPr="00D33E10">
        <w:rPr>
          <w:sz w:val="20"/>
        </w:rPr>
        <w:t>Spring</w:t>
      </w:r>
      <w:r w:rsidRPr="00D33E10">
        <w:rPr>
          <w:sz w:val="20"/>
          <w:lang w:val="el-GR"/>
        </w:rPr>
        <w:t xml:space="preserve"> 2020)</w:t>
      </w:r>
      <w:r w:rsidRPr="003D589D">
        <w:rPr>
          <w:sz w:val="20"/>
          <w:lang w:val="el-GR"/>
        </w:rPr>
        <w:t xml:space="preserve"> συνολικά 160 χιλ. θέσεις εργασίας ενδέχεται να απωλεσθούν εντός του 2020 λόγω της πανδημικής κρίσης, με το ποσοστό ανεργίας να ανέρχεται στο </w:t>
      </w:r>
      <w:r>
        <w:rPr>
          <w:sz w:val="20"/>
          <w:lang w:val="el-GR"/>
        </w:rPr>
        <w:t>19,9</w:t>
      </w:r>
      <w:r w:rsidRPr="003D589D">
        <w:rPr>
          <w:sz w:val="20"/>
          <w:lang w:val="el-GR"/>
        </w:rPr>
        <w:t>%</w:t>
      </w:r>
      <w:r>
        <w:rPr>
          <w:sz w:val="20"/>
          <w:lang w:val="el-GR"/>
        </w:rPr>
        <w:t>, από</w:t>
      </w:r>
      <w:r w:rsidRPr="003D589D">
        <w:rPr>
          <w:sz w:val="20"/>
          <w:lang w:val="el-GR"/>
        </w:rPr>
        <w:t xml:space="preserve"> 17,3% το 2019.</w:t>
      </w:r>
    </w:p>
    <w:p w:rsidR="009F65F8" w:rsidRDefault="009F65F8" w:rsidP="009F65F8">
      <w:pPr>
        <w:pStyle w:val="BodyText"/>
        <w:ind w:left="1758" w:right="227"/>
        <w:jc w:val="both"/>
        <w:rPr>
          <w:sz w:val="20"/>
          <w:lang w:val="el-GR"/>
        </w:rPr>
      </w:pPr>
    </w:p>
    <w:p w:rsidR="001556D9" w:rsidRDefault="001556D9" w:rsidP="009F65F8">
      <w:pPr>
        <w:pStyle w:val="BodyText"/>
        <w:ind w:left="1758" w:right="227"/>
        <w:jc w:val="both"/>
        <w:rPr>
          <w:sz w:val="20"/>
          <w:lang w:val="el-GR"/>
        </w:rPr>
      </w:pPr>
    </w:p>
    <w:p w:rsidR="00EE51BD" w:rsidRPr="003D589D" w:rsidRDefault="00EE51BD" w:rsidP="00EE51BD">
      <w:pPr>
        <w:pStyle w:val="BodyText"/>
        <w:ind w:left="1758" w:right="227"/>
        <w:jc w:val="both"/>
        <w:rPr>
          <w:lang w:val="el-GR"/>
        </w:rPr>
      </w:pPr>
      <w:r>
        <w:rPr>
          <w:noProof/>
          <w:lang w:val="el-GR" w:eastAsia="el-GR"/>
        </w:rPr>
        <mc:AlternateContent>
          <mc:Choice Requires="wpg">
            <w:drawing>
              <wp:anchor distT="0" distB="0" distL="114300" distR="114300" simplePos="0" relativeHeight="251681792" behindDoc="1" locked="0" layoutInCell="1" allowOverlap="1" wp14:anchorId="7A6714F8" wp14:editId="5F9C6574">
                <wp:simplePos x="0" y="0"/>
                <wp:positionH relativeFrom="column">
                  <wp:posOffset>0</wp:posOffset>
                </wp:positionH>
                <wp:positionV relativeFrom="paragraph">
                  <wp:posOffset>100965</wp:posOffset>
                </wp:positionV>
                <wp:extent cx="7199630" cy="3239770"/>
                <wp:effectExtent l="0" t="0" r="1270" b="0"/>
                <wp:wrapNone/>
                <wp:docPr id="5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39770"/>
                          <a:chOff x="0" y="0"/>
                          <a:chExt cx="71804" cy="26289"/>
                        </a:xfrm>
                      </wpg:grpSpPr>
                      <wps:wsp>
                        <wps:cNvPr id="61" name="Rectangle 24"/>
                        <wps:cNvSpPr>
                          <a:spLocks noChangeArrowheads="1"/>
                        </wps:cNvSpPr>
                        <wps:spPr bwMode="auto">
                          <a:xfrm>
                            <a:off x="0" y="0"/>
                            <a:ext cx="992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3911" w:rsidRPr="0055188F" w:rsidRDefault="003F3911" w:rsidP="00EE51BD">
                              <w:pPr>
                                <w:jc w:val="center"/>
                                <w:rPr>
                                  <w:rFonts w:ascii="Arial" w:hAnsi="Arial" w:cs="Arial"/>
                                  <w:color w:val="E24C37"/>
                                  <w:spacing w:val="-4"/>
                                  <w:sz w:val="18"/>
                                </w:rPr>
                              </w:pPr>
                              <w:r w:rsidRPr="0055188F">
                                <w:rPr>
                                  <w:rFonts w:ascii="Arial" w:hAnsi="Arial" w:cs="Arial"/>
                                  <w:color w:val="E24C37"/>
                                  <w:spacing w:val="-4"/>
                                  <w:sz w:val="18"/>
                                </w:rPr>
                                <w:br/>
                              </w:r>
                              <w:r w:rsidRPr="000753F7">
                                <w:rPr>
                                  <w:rFonts w:ascii="Arial" w:hAnsi="Arial" w:cs="Arial"/>
                                  <w:color w:val="E24C37"/>
                                  <w:spacing w:val="-4"/>
                                  <w:sz w:val="18"/>
                                </w:rPr>
                                <w:t>ΓΡΑΦΗΜΑ</w:t>
                              </w:r>
                              <w:r w:rsidRPr="0055188F">
                                <w:rPr>
                                  <w:rFonts w:ascii="Arial" w:hAnsi="Arial" w:cs="Arial"/>
                                  <w:color w:val="E24C37"/>
                                  <w:spacing w:val="-4"/>
                                  <w:sz w:val="18"/>
                                </w:rPr>
                                <w:t xml:space="preserve"> </w:t>
                              </w:r>
                              <w:r>
                                <w:rPr>
                                  <w:rFonts w:ascii="Arial" w:hAnsi="Arial" w:cs="Arial"/>
                                  <w:color w:val="E24C37"/>
                                  <w:spacing w:val="-4"/>
                                  <w:sz w:val="18"/>
                                </w:rPr>
                                <w:t>2</w:t>
                              </w:r>
                            </w:p>
                            <w:p w:rsidR="003F3911" w:rsidRPr="0055188F" w:rsidRDefault="003F3911" w:rsidP="00EE51BD">
                              <w:pPr>
                                <w:jc w:val="center"/>
                                <w:rPr>
                                  <w:rFonts w:ascii="Arial" w:hAnsi="Arial" w:cs="Arial"/>
                                  <w:color w:val="E24C37"/>
                                  <w:spacing w:val="-4"/>
                                  <w:sz w:val="18"/>
                                </w:rPr>
                              </w:pPr>
                            </w:p>
                            <w:p w:rsidR="003F3911" w:rsidRPr="0055188F" w:rsidRDefault="003F3911" w:rsidP="00EE51BD">
                              <w:pPr>
                                <w:jc w:val="center"/>
                                <w:rPr>
                                  <w:rFonts w:ascii="Arial" w:hAnsi="Arial" w:cs="Arial"/>
                                  <w:color w:val="E24C37"/>
                                  <w:spacing w:val="-4"/>
                                  <w:sz w:val="18"/>
                                </w:rPr>
                              </w:pPr>
                            </w:p>
                            <w:p w:rsidR="003F3911" w:rsidRPr="0055188F" w:rsidRDefault="003F3911" w:rsidP="00EE51BD">
                              <w:pPr>
                                <w:jc w:val="center"/>
                                <w:rPr>
                                  <w:rFonts w:ascii="Arial" w:hAnsi="Arial" w:cs="Arial"/>
                                  <w:color w:val="E24C37"/>
                                  <w:spacing w:val="-4"/>
                                  <w:sz w:val="18"/>
                                </w:rPr>
                              </w:pPr>
                            </w:p>
                            <w:p w:rsidR="003F3911" w:rsidRPr="0055188F" w:rsidRDefault="003F3911" w:rsidP="00EE51BD">
                              <w:pPr>
                                <w:jc w:val="center"/>
                                <w:rPr>
                                  <w:rFonts w:ascii="Arial" w:hAnsi="Arial" w:cs="Arial"/>
                                  <w:color w:val="E24C37"/>
                                  <w:spacing w:val="-4"/>
                                  <w:sz w:val="18"/>
                                </w:rPr>
                              </w:pPr>
                            </w:p>
                            <w:p w:rsidR="003F3911" w:rsidRPr="0055188F" w:rsidRDefault="003F3911" w:rsidP="00EE51BD">
                              <w:pPr>
                                <w:jc w:val="center"/>
                                <w:rPr>
                                  <w:rFonts w:ascii="Arial" w:hAnsi="Arial" w:cs="Arial"/>
                                  <w:color w:val="E24C37"/>
                                  <w:spacing w:val="-4"/>
                                  <w:sz w:val="18"/>
                                </w:rPr>
                              </w:pPr>
                            </w:p>
                            <w:p w:rsidR="003F3911" w:rsidRPr="00FB291E" w:rsidRDefault="003F3911" w:rsidP="00EE51BD">
                              <w:pPr>
                                <w:jc w:val="center"/>
                                <w:rPr>
                                  <w:rFonts w:ascii="Arial" w:hAnsi="Arial" w:cs="Arial"/>
                                  <w:color w:val="C00000"/>
                                  <w:sz w:val="18"/>
                                </w:rPr>
                              </w:pPr>
                              <w:r w:rsidRPr="003F4835">
                                <w:rPr>
                                  <w:rFonts w:ascii="Arial" w:hAnsi="Arial" w:cs="Arial"/>
                                  <w:color w:val="000000"/>
                                  <w:spacing w:val="-4"/>
                                  <w:sz w:val="18"/>
                                </w:rPr>
                                <w:t>Πηγή</w:t>
                              </w:r>
                              <w:r w:rsidRPr="00FB291E">
                                <w:rPr>
                                  <w:rFonts w:ascii="Arial" w:hAnsi="Arial" w:cs="Arial"/>
                                  <w:color w:val="000000"/>
                                  <w:spacing w:val="-4"/>
                                  <w:sz w:val="18"/>
                                </w:rPr>
                                <w:t>: Υπ</w:t>
                              </w:r>
                              <w:r>
                                <w:rPr>
                                  <w:rFonts w:ascii="Arial" w:hAnsi="Arial" w:cs="Arial"/>
                                  <w:color w:val="000000"/>
                                  <w:spacing w:val="-4"/>
                                  <w:sz w:val="18"/>
                                </w:rPr>
                                <w:t>ουργείο Εργασίας</w:t>
                              </w:r>
                              <w:r w:rsidRPr="00936CEC">
                                <w:rPr>
                                  <w:rFonts w:ascii="Arial" w:hAnsi="Arial" w:cs="Arial"/>
                                  <w:color w:val="000000"/>
                                  <w:spacing w:val="-4"/>
                                  <w:sz w:val="18"/>
                                </w:rPr>
                                <w:t xml:space="preserve"> και Κοινωνικών Υποθέσεων</w:t>
                              </w:r>
                              <w:r>
                                <w:rPr>
                                  <w:rFonts w:ascii="Arial" w:hAnsi="Arial" w:cs="Arial"/>
                                  <w:color w:val="000000"/>
                                  <w:spacing w:val="-4"/>
                                  <w:sz w:val="18"/>
                                </w:rPr>
                                <w:t>, Ευρωπαϊκή Επιτροπή</w:t>
                              </w:r>
                            </w:p>
                            <w:p w:rsidR="003F3911" w:rsidRPr="00FB291E" w:rsidRDefault="003F3911" w:rsidP="00EE51BD">
                              <w:pPr>
                                <w:jc w:val="center"/>
                                <w:rPr>
                                  <w:rFonts w:ascii="Arial" w:hAnsi="Arial" w:cs="Arial"/>
                                  <w:color w:val="C00000"/>
                                  <w:sz w:val="18"/>
                                </w:rPr>
                              </w:pPr>
                            </w:p>
                          </w:txbxContent>
                        </wps:txbx>
                        <wps:bodyPr rot="0" vert="horz" wrap="square" lIns="91440" tIns="45720" rIns="91440" bIns="45720" anchor="t" anchorCtr="0" upright="1">
                          <a:noAutofit/>
                        </wps:bodyPr>
                      </wps:wsp>
                      <wps:wsp>
                        <wps:cNvPr id="192" name="Freeform 364"/>
                        <wps:cNvSpPr>
                          <a:spLocks/>
                        </wps:cNvSpPr>
                        <wps:spPr bwMode="auto">
                          <a:xfrm>
                            <a:off x="11158" y="0"/>
                            <a:ext cx="60646"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3911" w:rsidRPr="00C15B0B" w:rsidRDefault="003F3911" w:rsidP="00EE51BD">
                              <w:pPr>
                                <w:tabs>
                                  <w:tab w:val="left" w:pos="2410"/>
                                </w:tabs>
                                <w:spacing w:after="0" w:line="240" w:lineRule="auto"/>
                                <w:rPr>
                                  <w:rFonts w:ascii="Arial" w:hAnsi="Arial" w:cs="Arial"/>
                                  <w:sz w:val="20"/>
                                  <w:lang w:val="en-US"/>
                                </w:rPr>
                              </w:pPr>
                            </w:p>
                            <w:p w:rsidR="003F3911" w:rsidRDefault="003F3911" w:rsidP="00EE51BD">
                              <w:pPr>
                                <w:tabs>
                                  <w:tab w:val="left" w:pos="2410"/>
                                </w:tabs>
                                <w:spacing w:after="0" w:line="240" w:lineRule="auto"/>
                                <w:rPr>
                                  <w:rFonts w:ascii="Arial" w:eastAsia="Arial" w:hAnsi="Arial" w:cs="Arial"/>
                                  <w:color w:val="0E3B70"/>
                                  <w:sz w:val="20"/>
                                  <w:szCs w:val="20"/>
                                </w:rPr>
                              </w:pPr>
                              <w:r w:rsidRPr="00C15B0B">
                                <w:rPr>
                                  <w:rFonts w:ascii="Arial" w:eastAsia="Arial" w:hAnsi="Arial" w:cs="Arial"/>
                                  <w:color w:val="0E3B70"/>
                                  <w:sz w:val="20"/>
                                  <w:szCs w:val="20"/>
                                </w:rPr>
                                <w:t>Η εξέλιξη του ισοζυγίου ροών απασχόλησης και των επιχειρηματικών προσδοκιών για την απασχόληση</w:t>
                              </w:r>
                              <w:r w:rsidRPr="00D75593">
                                <w:rPr>
                                  <w:rFonts w:ascii="Arial" w:eastAsia="Arial" w:hAnsi="Arial" w:cs="Arial"/>
                                  <w:noProof/>
                                  <w:color w:val="0E3B70"/>
                                  <w:sz w:val="20"/>
                                  <w:szCs w:val="20"/>
                                  <w:lang w:eastAsia="el-GR"/>
                                </w:rPr>
                                <w:drawing>
                                  <wp:inline distT="0" distB="0" distL="0" distR="0" wp14:anchorId="7366E1DE" wp14:editId="4CF3E783">
                                    <wp:extent cx="5897880" cy="4699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rsidR="003F3911" w:rsidRDefault="003F3911" w:rsidP="00EE51BD">
                              <w:pPr>
                                <w:tabs>
                                  <w:tab w:val="left" w:pos="2410"/>
                                </w:tabs>
                                <w:spacing w:after="0" w:line="240" w:lineRule="auto"/>
                                <w:rPr>
                                  <w:rFonts w:ascii="Arial" w:eastAsia="Arial" w:hAnsi="Arial" w:cs="Arial"/>
                                  <w:color w:val="0E3B70"/>
                                  <w:sz w:val="20"/>
                                  <w:szCs w:val="20"/>
                                </w:rPr>
                              </w:pPr>
                              <w:r w:rsidRPr="003A34A0">
                                <w:rPr>
                                  <w:noProof/>
                                  <w:lang w:eastAsia="el-GR"/>
                                </w:rPr>
                                <w:drawing>
                                  <wp:inline distT="0" distB="0" distL="0" distR="0">
                                    <wp:extent cx="5753100" cy="2724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2724150"/>
                                            </a:xfrm>
                                            <a:prstGeom prst="rect">
                                              <a:avLst/>
                                            </a:prstGeom>
                                            <a:noFill/>
                                            <a:ln>
                                              <a:noFill/>
                                            </a:ln>
                                          </pic:spPr>
                                        </pic:pic>
                                      </a:graphicData>
                                    </a:graphic>
                                  </wp:inline>
                                </w:drawing>
                              </w:r>
                            </w:p>
                            <w:p w:rsidR="003F3911" w:rsidRDefault="003F3911" w:rsidP="00EE51BD"/>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A6714F8" id="_x0000_s1029" style="position:absolute;left:0;text-align:left;margin-left:0;margin-top:7.95pt;width:566.9pt;height:255.1pt;z-index:-251634688;mso-height-relative:margin" coordsize="7180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">
                <v:rect id="Rectangle 24" o:spid="_x0000_s1030" style="position:absolute;width:992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" fillcolor="#e5e4de" stroked="f">
                  <v:textbox>
                    <w:txbxContent>
                      <w:p w14:paraId="660D2A0B" w14:textId="77777777" w:rsidR="003F3911" w:rsidRPr="0055188F" w:rsidRDefault="003F3911" w:rsidP="00EE51BD">
                        <w:pPr>
                          <w:jc w:val="center"/>
                          <w:rPr>
                            <w:rFonts w:ascii="Arial" w:hAnsi="Arial" w:cs="Arial"/>
                            <w:color w:val="E24C37"/>
                            <w:spacing w:val="-4"/>
                            <w:sz w:val="18"/>
                          </w:rPr>
                        </w:pPr>
                        <w:r w:rsidRPr="0055188F">
                          <w:rPr>
                            <w:rFonts w:ascii="Arial" w:hAnsi="Arial" w:cs="Arial"/>
                            <w:color w:val="E24C37"/>
                            <w:spacing w:val="-4"/>
                            <w:sz w:val="18"/>
                          </w:rPr>
                          <w:br/>
                        </w:r>
                        <w:r w:rsidRPr="000753F7">
                          <w:rPr>
                            <w:rFonts w:ascii="Arial" w:hAnsi="Arial" w:cs="Arial"/>
                            <w:color w:val="E24C37"/>
                            <w:spacing w:val="-4"/>
                            <w:sz w:val="18"/>
                          </w:rPr>
                          <w:t>ΓΡΑΦΗΜΑ</w:t>
                        </w:r>
                        <w:r w:rsidRPr="0055188F">
                          <w:rPr>
                            <w:rFonts w:ascii="Arial" w:hAnsi="Arial" w:cs="Arial"/>
                            <w:color w:val="E24C37"/>
                            <w:spacing w:val="-4"/>
                            <w:sz w:val="18"/>
                          </w:rPr>
                          <w:t xml:space="preserve"> </w:t>
                        </w:r>
                        <w:r>
                          <w:rPr>
                            <w:rFonts w:ascii="Arial" w:hAnsi="Arial" w:cs="Arial"/>
                            <w:color w:val="E24C37"/>
                            <w:spacing w:val="-4"/>
                            <w:sz w:val="18"/>
                          </w:rPr>
                          <w:t>2</w:t>
                        </w:r>
                      </w:p>
                      <w:p w14:paraId="2212E2F5" w14:textId="77777777" w:rsidR="003F3911" w:rsidRPr="0055188F" w:rsidRDefault="003F3911" w:rsidP="00EE51BD">
                        <w:pPr>
                          <w:jc w:val="center"/>
                          <w:rPr>
                            <w:rFonts w:ascii="Arial" w:hAnsi="Arial" w:cs="Arial"/>
                            <w:color w:val="E24C37"/>
                            <w:spacing w:val="-4"/>
                            <w:sz w:val="18"/>
                          </w:rPr>
                        </w:pPr>
                      </w:p>
                      <w:p w14:paraId="49998740" w14:textId="77777777" w:rsidR="003F3911" w:rsidRPr="0055188F" w:rsidRDefault="003F3911" w:rsidP="00EE51BD">
                        <w:pPr>
                          <w:jc w:val="center"/>
                          <w:rPr>
                            <w:rFonts w:ascii="Arial" w:hAnsi="Arial" w:cs="Arial"/>
                            <w:color w:val="E24C37"/>
                            <w:spacing w:val="-4"/>
                            <w:sz w:val="18"/>
                          </w:rPr>
                        </w:pPr>
                      </w:p>
                      <w:p w14:paraId="21E68F93" w14:textId="77777777" w:rsidR="003F3911" w:rsidRPr="0055188F" w:rsidRDefault="003F3911" w:rsidP="00EE51BD">
                        <w:pPr>
                          <w:jc w:val="center"/>
                          <w:rPr>
                            <w:rFonts w:ascii="Arial" w:hAnsi="Arial" w:cs="Arial"/>
                            <w:color w:val="E24C37"/>
                            <w:spacing w:val="-4"/>
                            <w:sz w:val="18"/>
                          </w:rPr>
                        </w:pPr>
                      </w:p>
                      <w:p w14:paraId="251EAE68" w14:textId="77777777" w:rsidR="003F3911" w:rsidRPr="0055188F" w:rsidRDefault="003F3911" w:rsidP="00EE51BD">
                        <w:pPr>
                          <w:jc w:val="center"/>
                          <w:rPr>
                            <w:rFonts w:ascii="Arial" w:hAnsi="Arial" w:cs="Arial"/>
                            <w:color w:val="E24C37"/>
                            <w:spacing w:val="-4"/>
                            <w:sz w:val="18"/>
                          </w:rPr>
                        </w:pPr>
                      </w:p>
                      <w:p w14:paraId="25158182" w14:textId="77777777" w:rsidR="003F3911" w:rsidRPr="0055188F" w:rsidRDefault="003F3911" w:rsidP="00EE51BD">
                        <w:pPr>
                          <w:jc w:val="center"/>
                          <w:rPr>
                            <w:rFonts w:ascii="Arial" w:hAnsi="Arial" w:cs="Arial"/>
                            <w:color w:val="E24C37"/>
                            <w:spacing w:val="-4"/>
                            <w:sz w:val="18"/>
                          </w:rPr>
                        </w:pPr>
                      </w:p>
                      <w:p w14:paraId="451614C5" w14:textId="77777777" w:rsidR="003F3911" w:rsidRPr="00FB291E" w:rsidRDefault="003F3911" w:rsidP="00EE51BD">
                        <w:pPr>
                          <w:jc w:val="center"/>
                          <w:rPr>
                            <w:rFonts w:ascii="Arial" w:hAnsi="Arial" w:cs="Arial"/>
                            <w:color w:val="C00000"/>
                            <w:sz w:val="18"/>
                          </w:rPr>
                        </w:pPr>
                        <w:r w:rsidRPr="003F4835">
                          <w:rPr>
                            <w:rFonts w:ascii="Arial" w:hAnsi="Arial" w:cs="Arial"/>
                            <w:color w:val="000000"/>
                            <w:spacing w:val="-4"/>
                            <w:sz w:val="18"/>
                          </w:rPr>
                          <w:t>Πηγή</w:t>
                        </w:r>
                        <w:r w:rsidRPr="00FB291E">
                          <w:rPr>
                            <w:rFonts w:ascii="Arial" w:hAnsi="Arial" w:cs="Arial"/>
                            <w:color w:val="000000"/>
                            <w:spacing w:val="-4"/>
                            <w:sz w:val="18"/>
                          </w:rPr>
                          <w:t>: Υπ</w:t>
                        </w:r>
                        <w:r>
                          <w:rPr>
                            <w:rFonts w:ascii="Arial" w:hAnsi="Arial" w:cs="Arial"/>
                            <w:color w:val="000000"/>
                            <w:spacing w:val="-4"/>
                            <w:sz w:val="18"/>
                          </w:rPr>
                          <w:t>ουργείο Εργασίας</w:t>
                        </w:r>
                        <w:r w:rsidRPr="00936CEC">
                          <w:rPr>
                            <w:rFonts w:ascii="Arial" w:hAnsi="Arial" w:cs="Arial"/>
                            <w:color w:val="000000"/>
                            <w:spacing w:val="-4"/>
                            <w:sz w:val="18"/>
                          </w:rPr>
                          <w:t xml:space="preserve"> και Κοινωνικών Υποθέσεων</w:t>
                        </w:r>
                        <w:r>
                          <w:rPr>
                            <w:rFonts w:ascii="Arial" w:hAnsi="Arial" w:cs="Arial"/>
                            <w:color w:val="000000"/>
                            <w:spacing w:val="-4"/>
                            <w:sz w:val="18"/>
                          </w:rPr>
                          <w:t>, Ευρωπαϊκή Επιτροπή</w:t>
                        </w:r>
                      </w:p>
                      <w:p w14:paraId="7B279A69" w14:textId="77777777" w:rsidR="003F3911" w:rsidRPr="00FB291E" w:rsidRDefault="003F3911" w:rsidP="00EE51BD">
                        <w:pPr>
                          <w:jc w:val="center"/>
                          <w:rPr>
                            <w:rFonts w:ascii="Arial" w:hAnsi="Arial" w:cs="Arial"/>
                            <w:color w:val="C00000"/>
                            <w:sz w:val="18"/>
                          </w:rPr>
                        </w:pPr>
                      </w:p>
                    </w:txbxContent>
                  </v:textbox>
                </v:rect>
                <v:shape id="Freeform 364" o:spid="_x0000_s1031" style="position:absolute;left:11158;width:60646;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" adj="-11796480,,5400" path="m9585,l,,,4123r9585,l9585,xe" fillcolor="#e5e4de" stroked="f">
                  <v:stroke joinstyle="round"/>
                  <v:formulas/>
                  <v:path arrowok="t" o:connecttype="custom" o:connectlocs="38506193,0;0,0;0,16754221;38506193,16754221;38506193,0" o:connectangles="0,0,0,0,0" textboxrect="0,0,9586,4124"/>
                  <v:textbox>
                    <w:txbxContent>
                      <w:p w14:paraId="3894D40B" w14:textId="77777777" w:rsidR="003F3911" w:rsidRPr="00C15B0B" w:rsidRDefault="003F3911" w:rsidP="00EE51BD">
                        <w:pPr>
                          <w:tabs>
                            <w:tab w:val="left" w:pos="2410"/>
                          </w:tabs>
                          <w:spacing w:after="0" w:line="240" w:lineRule="auto"/>
                          <w:rPr>
                            <w:rFonts w:ascii="Arial" w:hAnsi="Arial" w:cs="Arial"/>
                            <w:sz w:val="20"/>
                            <w:lang w:val="en-US"/>
                          </w:rPr>
                        </w:pPr>
                      </w:p>
                      <w:p w14:paraId="40976E1B" w14:textId="77777777" w:rsidR="003F3911" w:rsidRDefault="003F3911" w:rsidP="00EE51BD">
                        <w:pPr>
                          <w:tabs>
                            <w:tab w:val="left" w:pos="2410"/>
                          </w:tabs>
                          <w:spacing w:after="0" w:line="240" w:lineRule="auto"/>
                          <w:rPr>
                            <w:rFonts w:ascii="Arial" w:eastAsia="Arial" w:hAnsi="Arial" w:cs="Arial"/>
                            <w:color w:val="0E3B70"/>
                            <w:sz w:val="20"/>
                            <w:szCs w:val="20"/>
                          </w:rPr>
                        </w:pPr>
                        <w:r w:rsidRPr="00C15B0B">
                          <w:rPr>
                            <w:rFonts w:ascii="Arial" w:eastAsia="Arial" w:hAnsi="Arial" w:cs="Arial"/>
                            <w:color w:val="0E3B70"/>
                            <w:sz w:val="20"/>
                            <w:szCs w:val="20"/>
                          </w:rPr>
                          <w:t>Η εξέλιξη του ισοζυγίου ροών απασχόλησης και των επιχειρηματικών προσδοκιών για την απασχόληση</w:t>
                        </w:r>
                        <w:r w:rsidRPr="00D75593">
                          <w:rPr>
                            <w:rFonts w:ascii="Arial" w:eastAsia="Arial" w:hAnsi="Arial" w:cs="Arial"/>
                            <w:noProof/>
                            <w:color w:val="0E3B70"/>
                            <w:sz w:val="20"/>
                            <w:szCs w:val="20"/>
                            <w:lang w:eastAsia="el-GR"/>
                          </w:rPr>
                          <w:drawing>
                            <wp:inline distT="0" distB="0" distL="0" distR="0" wp14:anchorId="7366E1DE" wp14:editId="4CF3E783">
                              <wp:extent cx="5897880" cy="4699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0C67DFEC" w14:textId="77777777" w:rsidR="003F3911" w:rsidRDefault="003F3911" w:rsidP="00EE51BD">
                        <w:pPr>
                          <w:tabs>
                            <w:tab w:val="left" w:pos="2410"/>
                          </w:tabs>
                          <w:spacing w:after="0" w:line="240" w:lineRule="auto"/>
                          <w:rPr>
                            <w:rFonts w:ascii="Arial" w:eastAsia="Arial" w:hAnsi="Arial" w:cs="Arial"/>
                            <w:color w:val="0E3B70"/>
                            <w:sz w:val="20"/>
                            <w:szCs w:val="20"/>
                          </w:rPr>
                        </w:pPr>
                        <w:r w:rsidRPr="003A34A0">
                          <w:rPr>
                            <w:noProof/>
                            <w:lang w:eastAsia="el-GR"/>
                          </w:rPr>
                          <w:drawing>
                            <wp:inline distT="0" distB="0" distL="0" distR="0">
                              <wp:extent cx="5753100" cy="2724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724150"/>
                                      </a:xfrm>
                                      <a:prstGeom prst="rect">
                                        <a:avLst/>
                                      </a:prstGeom>
                                      <a:noFill/>
                                      <a:ln>
                                        <a:noFill/>
                                      </a:ln>
                                    </pic:spPr>
                                  </pic:pic>
                                </a:graphicData>
                              </a:graphic>
                            </wp:inline>
                          </w:drawing>
                        </w:r>
                      </w:p>
                      <w:p w14:paraId="0806199C" w14:textId="77777777" w:rsidR="003F3911" w:rsidRDefault="003F3911" w:rsidP="00EE51BD"/>
                    </w:txbxContent>
                  </v:textbox>
                </v:shape>
              </v:group>
            </w:pict>
          </mc:Fallback>
        </mc:AlternateContent>
      </w:r>
    </w:p>
    <w:p w:rsidR="00EE51BD" w:rsidRPr="003D589D" w:rsidRDefault="00EE51BD" w:rsidP="00EE51BD">
      <w:pPr>
        <w:pStyle w:val="BodyText"/>
        <w:ind w:left="1758" w:right="227"/>
        <w:jc w:val="both"/>
        <w:rPr>
          <w:lang w:val="el-GR"/>
        </w:rPr>
      </w:pPr>
    </w:p>
    <w:p w:rsidR="00EE51BD" w:rsidRPr="003D589D" w:rsidRDefault="00EE51BD" w:rsidP="00EE51BD">
      <w:pPr>
        <w:pStyle w:val="BodyText"/>
        <w:ind w:left="1758" w:right="227"/>
        <w:jc w:val="both"/>
        <w:rPr>
          <w:lang w:val="el-GR"/>
        </w:rPr>
      </w:pPr>
    </w:p>
    <w:p w:rsidR="00EE51BD" w:rsidRPr="003D589D" w:rsidRDefault="00EE51BD" w:rsidP="00EE51BD">
      <w:pPr>
        <w:pStyle w:val="BodyText"/>
        <w:ind w:left="1758" w:right="227"/>
        <w:jc w:val="both"/>
        <w:rPr>
          <w:lang w:val="el-GR"/>
        </w:rPr>
      </w:pPr>
    </w:p>
    <w:p w:rsidR="00EE51BD" w:rsidRPr="003D589D" w:rsidRDefault="00EE51BD" w:rsidP="00EE51BD">
      <w:pPr>
        <w:pStyle w:val="BodyText"/>
        <w:ind w:left="1758" w:right="227"/>
        <w:jc w:val="both"/>
        <w:rPr>
          <w:lang w:val="el-GR"/>
        </w:rPr>
      </w:pPr>
    </w:p>
    <w:p w:rsidR="00EE51BD" w:rsidRPr="003D589D" w:rsidRDefault="00EE51BD" w:rsidP="00EE51BD">
      <w:pPr>
        <w:pStyle w:val="BodyText"/>
        <w:ind w:left="1758" w:right="227"/>
        <w:jc w:val="both"/>
        <w:rPr>
          <w:lang w:val="el-GR"/>
        </w:rPr>
      </w:pPr>
    </w:p>
    <w:p w:rsidR="00EE51BD" w:rsidRPr="003D589D" w:rsidRDefault="00EE51BD" w:rsidP="00EE51BD">
      <w:pPr>
        <w:pStyle w:val="BodyText"/>
        <w:ind w:left="1758" w:right="227"/>
        <w:jc w:val="both"/>
        <w:rPr>
          <w:lang w:val="el-GR"/>
        </w:rPr>
      </w:pPr>
    </w:p>
    <w:p w:rsidR="00EE51BD" w:rsidRPr="003D589D" w:rsidRDefault="00EE51BD" w:rsidP="00EE51BD">
      <w:pPr>
        <w:pStyle w:val="BodyText"/>
        <w:ind w:left="1758" w:right="227"/>
        <w:jc w:val="both"/>
        <w:rPr>
          <w:lang w:val="el-GR"/>
        </w:rPr>
      </w:pPr>
    </w:p>
    <w:p w:rsidR="00EE51BD" w:rsidRPr="003D589D" w:rsidRDefault="00EE51BD" w:rsidP="00EE51BD">
      <w:pPr>
        <w:pStyle w:val="BodyText"/>
        <w:ind w:left="1758" w:right="227"/>
        <w:jc w:val="both"/>
        <w:rPr>
          <w:lang w:val="el-GR"/>
        </w:rPr>
      </w:pPr>
    </w:p>
    <w:p w:rsidR="00EE51BD" w:rsidRPr="003D589D" w:rsidRDefault="00EE51BD" w:rsidP="00EE51BD">
      <w:pPr>
        <w:pStyle w:val="BodyText"/>
        <w:ind w:left="1758" w:right="227"/>
        <w:jc w:val="both"/>
        <w:rPr>
          <w:lang w:val="el-GR"/>
        </w:rPr>
      </w:pPr>
    </w:p>
    <w:p w:rsidR="00EE51BD" w:rsidRPr="003D589D" w:rsidRDefault="00EE51BD" w:rsidP="00EE51BD">
      <w:pPr>
        <w:pStyle w:val="BodyText"/>
        <w:ind w:left="1758" w:right="227"/>
        <w:jc w:val="both"/>
        <w:rPr>
          <w:lang w:val="el-GR"/>
        </w:rPr>
      </w:pPr>
    </w:p>
    <w:p w:rsidR="00EE51BD" w:rsidRPr="003D589D" w:rsidRDefault="00EE51BD" w:rsidP="00EE51BD">
      <w:pPr>
        <w:pStyle w:val="BodyText"/>
        <w:ind w:left="1758" w:right="227"/>
        <w:jc w:val="both"/>
        <w:rPr>
          <w:lang w:val="el-GR"/>
        </w:rPr>
      </w:pPr>
    </w:p>
    <w:p w:rsidR="00EE51BD" w:rsidRPr="003D589D" w:rsidRDefault="00EE51BD" w:rsidP="00EE51BD">
      <w:pPr>
        <w:pStyle w:val="BodyText"/>
        <w:ind w:left="1758" w:right="227"/>
        <w:jc w:val="both"/>
        <w:rPr>
          <w:lang w:val="el-GR"/>
        </w:rPr>
      </w:pPr>
    </w:p>
    <w:p w:rsidR="00EE51BD" w:rsidRPr="003D589D" w:rsidRDefault="00EE51BD" w:rsidP="00EE51BD">
      <w:pPr>
        <w:pStyle w:val="BodyText"/>
        <w:ind w:left="1758" w:right="227"/>
        <w:jc w:val="both"/>
        <w:rPr>
          <w:lang w:val="el-GR"/>
        </w:rPr>
      </w:pPr>
    </w:p>
    <w:p w:rsidR="00EE51BD" w:rsidRPr="003D589D" w:rsidRDefault="00EE51BD" w:rsidP="00EE51BD">
      <w:pPr>
        <w:pStyle w:val="BodyText"/>
        <w:ind w:left="1758" w:right="227"/>
        <w:jc w:val="both"/>
        <w:rPr>
          <w:lang w:val="el-GR"/>
        </w:rPr>
      </w:pPr>
    </w:p>
    <w:p w:rsidR="00EE51BD" w:rsidRPr="003D589D" w:rsidRDefault="00EE51BD" w:rsidP="00EE51BD">
      <w:pPr>
        <w:pStyle w:val="BodyText"/>
        <w:ind w:left="1758" w:right="227"/>
        <w:jc w:val="both"/>
        <w:rPr>
          <w:lang w:val="el-GR"/>
        </w:rPr>
      </w:pPr>
    </w:p>
    <w:p w:rsidR="00EE51BD" w:rsidRPr="003D589D" w:rsidRDefault="00EE51BD" w:rsidP="00EE51BD">
      <w:pPr>
        <w:pStyle w:val="BodyText"/>
        <w:ind w:left="1758" w:right="227"/>
        <w:jc w:val="both"/>
        <w:rPr>
          <w:lang w:val="el-GR"/>
        </w:rPr>
      </w:pPr>
    </w:p>
    <w:p w:rsidR="00EE51BD" w:rsidRPr="003D589D" w:rsidRDefault="00EE51BD" w:rsidP="00EE51BD">
      <w:pPr>
        <w:pStyle w:val="BodyText"/>
        <w:ind w:left="1758" w:right="227"/>
        <w:jc w:val="both"/>
        <w:rPr>
          <w:lang w:val="el-GR"/>
        </w:rPr>
      </w:pPr>
    </w:p>
    <w:p w:rsidR="00EE51BD" w:rsidRPr="003D589D" w:rsidRDefault="00EE51BD" w:rsidP="00EE51BD">
      <w:pPr>
        <w:pStyle w:val="BodyText"/>
        <w:ind w:left="1758" w:right="227"/>
        <w:jc w:val="both"/>
        <w:rPr>
          <w:lang w:val="el-GR"/>
        </w:rPr>
      </w:pPr>
    </w:p>
    <w:p w:rsidR="00F2141E" w:rsidRDefault="00F2141E" w:rsidP="00274544">
      <w:pPr>
        <w:pStyle w:val="BodyText"/>
        <w:ind w:left="1758" w:right="227"/>
        <w:jc w:val="both"/>
        <w:rPr>
          <w:highlight w:val="yellow"/>
          <w:lang w:val="el-GR"/>
        </w:rPr>
      </w:pPr>
    </w:p>
    <w:p w:rsidR="00F2141E" w:rsidRDefault="00F2141E" w:rsidP="00274544">
      <w:pPr>
        <w:pStyle w:val="BodyText"/>
        <w:ind w:left="1758" w:right="227"/>
        <w:jc w:val="both"/>
        <w:rPr>
          <w:highlight w:val="yellow"/>
          <w:lang w:val="el-GR"/>
        </w:rPr>
      </w:pPr>
    </w:p>
    <w:p w:rsidR="001556D9" w:rsidRDefault="001556D9" w:rsidP="009F65F8">
      <w:pPr>
        <w:pStyle w:val="BodyText"/>
        <w:ind w:left="1758" w:right="227"/>
        <w:jc w:val="both"/>
        <w:rPr>
          <w:sz w:val="20"/>
          <w:lang w:val="el-GR"/>
        </w:rPr>
      </w:pPr>
    </w:p>
    <w:p w:rsidR="009F65F8" w:rsidRDefault="001556D9" w:rsidP="001556D9">
      <w:pPr>
        <w:pStyle w:val="BodyText"/>
        <w:ind w:left="1758" w:right="227"/>
        <w:jc w:val="both"/>
        <w:rPr>
          <w:sz w:val="20"/>
          <w:lang w:val="el-GR"/>
        </w:rPr>
      </w:pPr>
      <w:r w:rsidRPr="00F2141E">
        <w:rPr>
          <w:sz w:val="20"/>
          <w:lang w:val="el-GR"/>
        </w:rPr>
        <w:lastRenderedPageBreak/>
        <w:t>Ειδικότερα για τον κλάδο του τουρισμού, η Κυβέρνηση ανακοίνωσε μέτρα στήριξης της εποχικής</w:t>
      </w:r>
      <w:r>
        <w:rPr>
          <w:sz w:val="20"/>
          <w:lang w:val="el-GR"/>
        </w:rPr>
        <w:t xml:space="preserve"> </w:t>
      </w:r>
      <w:r w:rsidR="009F65F8" w:rsidRPr="009F65F8">
        <w:rPr>
          <w:sz w:val="20"/>
          <w:lang w:val="el-GR"/>
        </w:rPr>
        <w:t>απασχόλησης, όπως τη χορήγηση επιδόματος ανεργίας για περίπου 120.000 εποχικά ανέργους έως τον Σεπτέμβριο, ενώ παρατείνεται και η καταβολή της αποζημίωσης ειδικού σκοπού για όσους εργαζόμενους βρίσκονται σε καθεστώ</w:t>
      </w:r>
      <w:r w:rsidR="00F40100">
        <w:rPr>
          <w:sz w:val="20"/>
          <w:lang w:val="el-GR"/>
        </w:rPr>
        <w:t xml:space="preserve">ς αναστολής σύμβασης εργασίας. </w:t>
      </w:r>
      <w:r w:rsidR="009F65F8" w:rsidRPr="009F65F8">
        <w:rPr>
          <w:sz w:val="20"/>
          <w:lang w:val="el-GR"/>
        </w:rPr>
        <w:t>Μέσω της καταβολής των ανωτέρω πρόσθετων επιδομάτων, αποκαθίσταται εν μέρει η απώλεια εισοδήματός τους και άρα δεν ακυρώνεται σε μεγάλο βαθμό το πολλαπλασιαστικό αποτέλεσμα στην οικονομία.</w:t>
      </w:r>
      <w:r w:rsidR="009F65F8" w:rsidRPr="00F2141E">
        <w:rPr>
          <w:sz w:val="20"/>
          <w:lang w:val="el-GR"/>
        </w:rPr>
        <w:t xml:space="preserve">    </w:t>
      </w:r>
    </w:p>
    <w:p w:rsidR="001556D9" w:rsidRPr="003D589D" w:rsidRDefault="001556D9" w:rsidP="001556D9">
      <w:pPr>
        <w:pStyle w:val="BodyText"/>
        <w:ind w:left="1758" w:right="227"/>
        <w:jc w:val="both"/>
        <w:rPr>
          <w:lang w:val="el-GR"/>
        </w:rPr>
      </w:pPr>
    </w:p>
    <w:p w:rsidR="009F65F8" w:rsidRPr="00D33E10" w:rsidRDefault="009F65F8" w:rsidP="009F65F8">
      <w:pPr>
        <w:pStyle w:val="BodyText"/>
        <w:ind w:left="1758" w:right="227"/>
        <w:jc w:val="both"/>
        <w:rPr>
          <w:sz w:val="20"/>
          <w:lang w:val="el-GR"/>
        </w:rPr>
      </w:pPr>
      <w:r>
        <w:rPr>
          <w:sz w:val="20"/>
          <w:lang w:val="el-GR"/>
        </w:rPr>
        <w:t xml:space="preserve">Το ιδιαίτερο αυτό χαρακτηριστικό της υψηλής εποχικής ανεργίας φαίνεται πως έχει ληφθεί υπόψη και στις </w:t>
      </w:r>
      <w:r w:rsidRPr="00582B00">
        <w:rPr>
          <w:sz w:val="20"/>
          <w:lang w:val="el-GR"/>
        </w:rPr>
        <w:t>προβλέψεις</w:t>
      </w:r>
      <w:r>
        <w:rPr>
          <w:sz w:val="20"/>
          <w:lang w:val="el-GR"/>
        </w:rPr>
        <w:t xml:space="preserve"> της ΕΕ. Παρά το γεγονός ότι η Ελλάδα </w:t>
      </w:r>
      <w:r w:rsidRPr="00582B00">
        <w:rPr>
          <w:sz w:val="20"/>
          <w:lang w:val="el-GR"/>
        </w:rPr>
        <w:t>αναμένεται να σημειώσει</w:t>
      </w:r>
      <w:r>
        <w:rPr>
          <w:sz w:val="20"/>
          <w:lang w:val="el-GR"/>
        </w:rPr>
        <w:t xml:space="preserve"> την υψηλότερη υφεσιακή διαταραχή το 2020, η ανεργία στη διετία </w:t>
      </w:r>
      <w:r w:rsidRPr="00CD44A5">
        <w:rPr>
          <w:sz w:val="20"/>
          <w:lang w:val="el-GR"/>
        </w:rPr>
        <w:t>θ</w:t>
      </w:r>
      <w:r w:rsidRPr="00582B00">
        <w:rPr>
          <w:sz w:val="20"/>
          <w:lang w:val="el-GR"/>
        </w:rPr>
        <w:t xml:space="preserve">α σημειώσει πτώση, ενώ στις υπόλοιπες χώρες αντίστοιχα θα αυξηθεί, </w:t>
      </w:r>
      <w:r>
        <w:rPr>
          <w:sz w:val="20"/>
          <w:lang w:val="el-GR"/>
        </w:rPr>
        <w:t xml:space="preserve">καθώς θεωρείται ότι η ανάκαμψη το 2021 θα αμβλύνει σε </w:t>
      </w:r>
      <w:r w:rsidRPr="00582B00">
        <w:rPr>
          <w:sz w:val="20"/>
          <w:lang w:val="el-GR"/>
        </w:rPr>
        <w:t>σημαντικό</w:t>
      </w:r>
      <w:r>
        <w:rPr>
          <w:sz w:val="20"/>
          <w:lang w:val="el-GR"/>
        </w:rPr>
        <w:t xml:space="preserve"> βαθμό την εποχική ανεργία. Στο Γράφημα 3</w:t>
      </w:r>
      <w:r w:rsidRPr="00D33E10">
        <w:rPr>
          <w:sz w:val="20"/>
          <w:lang w:val="el-GR"/>
        </w:rPr>
        <w:t xml:space="preserve">, απεικονίζεται η εκτιμώμενη μεταβολή (σε π.μ.) του ποσοστού ανεργίας μεταξύ 2019 και 2021 </w:t>
      </w:r>
      <w:r w:rsidRPr="00582B00">
        <w:rPr>
          <w:sz w:val="20"/>
          <w:lang w:val="el-GR"/>
        </w:rPr>
        <w:t>σε</w:t>
      </w:r>
      <w:r w:rsidRPr="00D33E10">
        <w:rPr>
          <w:sz w:val="20"/>
          <w:lang w:val="el-GR"/>
        </w:rPr>
        <w:t xml:space="preserve"> επιλεγμένες χώρες. Σχεδόν σε όλες τις χώρες -ανεξάρτητα από το βαθμό ζημίας που υπέστησαν κατά τη διάρκεια του </w:t>
      </w:r>
      <w:r w:rsidRPr="00D33E10">
        <w:rPr>
          <w:sz w:val="20"/>
        </w:rPr>
        <w:t>lockdown</w:t>
      </w:r>
      <w:r w:rsidRPr="00D33E10">
        <w:rPr>
          <w:sz w:val="20"/>
          <w:lang w:val="el-GR"/>
        </w:rPr>
        <w:t xml:space="preserve">- προβλέπεται ότι θα αυξηθεί το ποσοστό ανεργίας το 2021 σε σχέση με το 2019. Η αύξηση αναμένεται να κυμανθεί από 2,9 π.μ. (Ισπανία) έως και 0,3 π.μ. (Γερμανία). Εξαίρεση, μεταξύ των συγκεκριμένων χωρών, αποτελεί η Ελλάδα, καθώς </w:t>
      </w:r>
      <w:r w:rsidRPr="00582B00">
        <w:rPr>
          <w:sz w:val="20"/>
          <w:lang w:val="el-GR"/>
        </w:rPr>
        <w:t xml:space="preserve">όπως αναφέρθηκε ανωτέρω </w:t>
      </w:r>
      <w:r w:rsidRPr="00D33E10">
        <w:rPr>
          <w:sz w:val="20"/>
          <w:lang w:val="el-GR"/>
        </w:rPr>
        <w:t xml:space="preserve">, το ποσοστό ανεργίας από 17,3% το 2019 θα ανέλθει σε 19,9% το 2020, εξαιτίας του μεγάλου αλλά προσωρινού </w:t>
      </w:r>
      <w:r w:rsidRPr="00D33E10">
        <w:rPr>
          <w:sz w:val="20"/>
        </w:rPr>
        <w:t>shock</w:t>
      </w:r>
      <w:r w:rsidRPr="00582B00">
        <w:rPr>
          <w:sz w:val="20"/>
          <w:lang w:val="el-GR"/>
        </w:rPr>
        <w:t>, ενώ</w:t>
      </w:r>
      <w:r w:rsidRPr="00D33E10">
        <w:rPr>
          <w:sz w:val="20"/>
          <w:lang w:val="el-GR"/>
        </w:rPr>
        <w:t xml:space="preserve"> θα υποχωρήσει σε 16,8% το 2021, εξέλιξη που μεταφράζεται σε σωρευτική αποκλιμάκωση του ποσοστού ανεργίας κατά 0,5</w:t>
      </w:r>
      <w:r w:rsidR="00720531" w:rsidRPr="00EF1AFB">
        <w:rPr>
          <w:sz w:val="20"/>
          <w:lang w:val="el-GR"/>
        </w:rPr>
        <w:t xml:space="preserve"> </w:t>
      </w:r>
      <w:r w:rsidRPr="00582B00">
        <w:rPr>
          <w:sz w:val="20"/>
          <w:lang w:val="el-GR"/>
        </w:rPr>
        <w:t>ποσοστιαίες μονάδες</w:t>
      </w:r>
      <w:r w:rsidRPr="00D33E10">
        <w:rPr>
          <w:sz w:val="20"/>
          <w:lang w:val="el-GR"/>
        </w:rPr>
        <w:t xml:space="preserve"> μεταξύ 2019 και 2021. Το «παράδοξο» </w:t>
      </w:r>
      <w:r>
        <w:rPr>
          <w:sz w:val="20"/>
          <w:lang w:val="el-GR"/>
        </w:rPr>
        <w:t xml:space="preserve">λοιπόν </w:t>
      </w:r>
      <w:r w:rsidRPr="00D33E10">
        <w:rPr>
          <w:sz w:val="20"/>
          <w:lang w:val="el-GR"/>
        </w:rPr>
        <w:t xml:space="preserve">της ελληνικής περίπτωσης (αναμένεται να καταγράψει τη μεγαλύτερη οικονομική συρρίκνωση το 2020 μεταξύ των χωρών της Ευρωπαϊκής Ένωσης και έπειτα να σημειώσει μερική ανάκαμψη το 2021, ενώ το ποσοστό ανεργίας αυξάνεται συγκριτικά λιγότερο το 2020 και μειώνεται το 2021 σε σχέση με το 2019) μπορεί να εξηγηθεί από το γεγονός ότι η αύξηση της ανεργίας αφορά κυρίως σε εποχιακές θέσεις εργασίας (τουρισμός </w:t>
      </w:r>
      <w:r w:rsidRPr="00582B00">
        <w:rPr>
          <w:sz w:val="20"/>
          <w:lang w:val="el-GR"/>
        </w:rPr>
        <w:t>και</w:t>
      </w:r>
      <w:r w:rsidRPr="00D33E10">
        <w:rPr>
          <w:sz w:val="20"/>
          <w:lang w:val="el-GR"/>
        </w:rPr>
        <w:t xml:space="preserve"> εστίαση)</w:t>
      </w:r>
      <w:r w:rsidRPr="00582B00">
        <w:rPr>
          <w:sz w:val="20"/>
          <w:lang w:val="el-GR"/>
        </w:rPr>
        <w:t>,</w:t>
      </w:r>
      <w:r w:rsidRPr="00D33E10">
        <w:rPr>
          <w:sz w:val="20"/>
          <w:lang w:val="el-GR"/>
        </w:rPr>
        <w:t xml:space="preserve"> εκτιμάται ότι θα είναι προσωρινή και θα «εξαντληθεί» εντός του </w:t>
      </w:r>
      <w:r w:rsidRPr="00582B00">
        <w:rPr>
          <w:sz w:val="20"/>
          <w:lang w:val="el-GR"/>
        </w:rPr>
        <w:t>τρίτου</w:t>
      </w:r>
      <w:r w:rsidRPr="00D33E10">
        <w:rPr>
          <w:sz w:val="20"/>
          <w:lang w:val="el-GR"/>
        </w:rPr>
        <w:t xml:space="preserve"> τριμήνου του 2020. </w:t>
      </w:r>
      <w:r w:rsidRPr="00F2141E">
        <w:rPr>
          <w:sz w:val="20"/>
          <w:lang w:val="el-GR"/>
        </w:rPr>
        <w:t xml:space="preserve">Τα μέτρα στήριξης της Ελληνικής Κυβέρνησης, επικουρικά με το πρόγραμμα στήριξης </w:t>
      </w:r>
      <w:r w:rsidRPr="00F2141E">
        <w:rPr>
          <w:sz w:val="20"/>
        </w:rPr>
        <w:t>SURE</w:t>
      </w:r>
      <w:r w:rsidRPr="00582B00">
        <w:rPr>
          <w:sz w:val="20"/>
          <w:lang w:val="el-GR"/>
        </w:rPr>
        <w:t xml:space="preserve"> (βλ. </w:t>
      </w:r>
      <w:hyperlink r:id="rId22" w:history="1">
        <w:r w:rsidRPr="009F65F8">
          <w:rPr>
            <w:rStyle w:val="Hyperlink"/>
            <w:sz w:val="20"/>
            <w:lang w:val="el-GR"/>
          </w:rPr>
          <w:t>Εβδομαδιαίο Δελτίο Οικονομικών Εξελίξεων της 13.4.2020</w:t>
        </w:r>
      </w:hyperlink>
      <w:r w:rsidRPr="00582B00">
        <w:rPr>
          <w:sz w:val="20"/>
          <w:lang w:val="el-GR"/>
        </w:rPr>
        <w:t>)</w:t>
      </w:r>
      <w:r w:rsidRPr="00F2141E">
        <w:rPr>
          <w:sz w:val="20"/>
          <w:lang w:val="el-GR"/>
        </w:rPr>
        <w:t xml:space="preserve"> της Ευρωπαϊκής Επιτροπής, αναμένεται να απορροφήσουν το αρχικό </w:t>
      </w:r>
      <w:r w:rsidRPr="00F2141E">
        <w:rPr>
          <w:sz w:val="20"/>
        </w:rPr>
        <w:t>shock</w:t>
      </w:r>
      <w:r w:rsidRPr="00F2141E">
        <w:rPr>
          <w:sz w:val="20"/>
          <w:lang w:val="el-GR"/>
        </w:rPr>
        <w:t xml:space="preserve"> στην αγορά εργασίας, λειτουργώντας ως δίχτυ ασφαλείας για τους απασχολούμενους στους πληγέντες κλάδους και να οδηγήσουν τελικά σε αποκλιμάκωση του ποσοστού ανεργίας το 2021.</w:t>
      </w:r>
      <w:r w:rsidRPr="00D33E10">
        <w:rPr>
          <w:sz w:val="20"/>
          <w:lang w:val="el-GR"/>
        </w:rPr>
        <w:t xml:space="preserve"> </w:t>
      </w:r>
    </w:p>
    <w:p w:rsidR="009F65F8" w:rsidRPr="00D33E10" w:rsidRDefault="009F65F8" w:rsidP="009F65F8">
      <w:pPr>
        <w:pStyle w:val="BodyText"/>
        <w:ind w:left="1758" w:right="227"/>
        <w:jc w:val="both"/>
        <w:rPr>
          <w:sz w:val="20"/>
          <w:lang w:val="el-GR"/>
        </w:rPr>
      </w:pPr>
    </w:p>
    <w:p w:rsidR="009F65F8" w:rsidRPr="00D33E10" w:rsidRDefault="009F65F8" w:rsidP="009F65F8">
      <w:pPr>
        <w:pStyle w:val="BodyText"/>
        <w:ind w:left="1758" w:right="227"/>
        <w:jc w:val="both"/>
        <w:rPr>
          <w:sz w:val="20"/>
          <w:lang w:val="el-GR"/>
        </w:rPr>
      </w:pPr>
      <w:r w:rsidRPr="00D33E10">
        <w:rPr>
          <w:sz w:val="20"/>
          <w:lang w:val="el-GR"/>
        </w:rPr>
        <w:t xml:space="preserve">Ειδικά για τον κλάδο του τουρισμού αναμένεται η μεγαλύτερη καταγραφή </w:t>
      </w:r>
      <w:r>
        <w:rPr>
          <w:sz w:val="20"/>
          <w:lang w:val="el-GR"/>
        </w:rPr>
        <w:t xml:space="preserve">εποχικά </w:t>
      </w:r>
      <w:r w:rsidRPr="00D33E10">
        <w:rPr>
          <w:sz w:val="20"/>
          <w:lang w:val="el-GR"/>
        </w:rPr>
        <w:t>ανέργων, αφού σύμφωνα με τις πρόσφατες εκτιμήσεις του Ευρωπαϊκού Οργανισμού Τουρισμού (</w:t>
      </w:r>
      <w:r w:rsidRPr="00D33E10">
        <w:rPr>
          <w:sz w:val="20"/>
        </w:rPr>
        <w:t>European</w:t>
      </w:r>
      <w:r w:rsidRPr="00D33E10">
        <w:rPr>
          <w:sz w:val="20"/>
          <w:lang w:val="el-GR"/>
        </w:rPr>
        <w:t xml:space="preserve"> </w:t>
      </w:r>
      <w:r w:rsidRPr="00D33E10">
        <w:rPr>
          <w:sz w:val="20"/>
        </w:rPr>
        <w:t>Travel</w:t>
      </w:r>
      <w:r w:rsidRPr="00D33E10">
        <w:rPr>
          <w:sz w:val="20"/>
          <w:lang w:val="el-GR"/>
        </w:rPr>
        <w:t xml:space="preserve"> </w:t>
      </w:r>
      <w:r w:rsidRPr="00D33E10">
        <w:rPr>
          <w:sz w:val="20"/>
        </w:rPr>
        <w:t>Commission</w:t>
      </w:r>
      <w:r w:rsidRPr="00D33E10">
        <w:rPr>
          <w:sz w:val="20"/>
          <w:lang w:val="el-GR"/>
        </w:rPr>
        <w:t xml:space="preserve">, </w:t>
      </w:r>
      <w:r w:rsidRPr="00D33E10">
        <w:rPr>
          <w:sz w:val="20"/>
        </w:rPr>
        <w:t>Quarterly</w:t>
      </w:r>
      <w:r w:rsidRPr="00D33E10">
        <w:rPr>
          <w:sz w:val="20"/>
          <w:lang w:val="el-GR"/>
        </w:rPr>
        <w:t xml:space="preserve"> </w:t>
      </w:r>
      <w:r w:rsidRPr="00D33E10">
        <w:rPr>
          <w:sz w:val="20"/>
        </w:rPr>
        <w:t>Report</w:t>
      </w:r>
      <w:r w:rsidRPr="00D33E10">
        <w:rPr>
          <w:sz w:val="20"/>
          <w:lang w:val="el-GR"/>
        </w:rPr>
        <w:t xml:space="preserve"> </w:t>
      </w:r>
      <w:r w:rsidRPr="00D33E10">
        <w:rPr>
          <w:sz w:val="20"/>
        </w:rPr>
        <w:t>Q</w:t>
      </w:r>
      <w:r w:rsidRPr="00D33E10">
        <w:rPr>
          <w:sz w:val="20"/>
          <w:lang w:val="el-GR"/>
        </w:rPr>
        <w:t xml:space="preserve">1 2020,), για τη χώρα μας αναμένονται 11 εκατ. λιγότεροι επισκέπτες από το εξωτερικό σε σχέση με το 2019, δηλαδή ετήσια μείωση κατά 35%. Ανάλογες είναι οι αρχικές εκτιμήσεις του Υπουργείου Τουρισμού, οι οποίες κάνουν λόγο για υποχώρηση των τουριστικών εισπράξεων κατά 55% σε σχέση με πέρυσι (εκτίμηση 2020: €8 δισ., 2019: €18 δισ.). </w:t>
      </w:r>
    </w:p>
    <w:p w:rsidR="009F65F8" w:rsidRDefault="009F65F8" w:rsidP="009F65F8">
      <w:pPr>
        <w:pStyle w:val="BodyText"/>
        <w:ind w:left="1758" w:right="227"/>
        <w:jc w:val="both"/>
        <w:rPr>
          <w:sz w:val="20"/>
          <w:lang w:val="el-GR"/>
        </w:rPr>
      </w:pPr>
    </w:p>
    <w:p w:rsidR="001556D9" w:rsidRPr="00F2141E" w:rsidRDefault="009F65F8" w:rsidP="009F65F8">
      <w:pPr>
        <w:pStyle w:val="BodyText"/>
        <w:ind w:left="1758" w:right="227"/>
        <w:jc w:val="both"/>
        <w:rPr>
          <w:sz w:val="20"/>
          <w:lang w:val="el-GR"/>
        </w:rPr>
      </w:pPr>
      <w:r w:rsidRPr="00F2141E">
        <w:rPr>
          <w:sz w:val="20"/>
          <w:lang w:val="el-GR"/>
        </w:rPr>
        <w:t>Η ελληνική κυβέρνηση ανακοίνωσε σταδιακά, από τις αρχές Μαρτίου, ένα πακέτο στήριξης των επιχειρήσεων και των εργαζομένων, με σκοπό την αντιμετώπιση των αρνητικών συνεπειών της πανδημίας</w:t>
      </w:r>
      <w:r w:rsidRPr="00582B00">
        <w:rPr>
          <w:sz w:val="20"/>
          <w:lang w:val="el-GR"/>
        </w:rPr>
        <w:t>, το οποίο</w:t>
      </w:r>
      <w:r w:rsidRPr="009F65F8">
        <w:rPr>
          <w:sz w:val="20"/>
          <w:lang w:val="el-GR"/>
        </w:rPr>
        <w:t xml:space="preserve"> </w:t>
      </w:r>
      <w:r w:rsidRPr="00F2141E">
        <w:rPr>
          <w:sz w:val="20"/>
          <w:lang w:val="el-GR"/>
        </w:rPr>
        <w:t>ανέρχ</w:t>
      </w:r>
      <w:r w:rsidR="00EF1AFB">
        <w:rPr>
          <w:sz w:val="20"/>
          <w:lang w:val="el-GR"/>
        </w:rPr>
        <w:t>εται -σύμφωνα με το Π</w:t>
      </w:r>
      <w:r w:rsidR="00EF1AFB" w:rsidRPr="007608DB">
        <w:rPr>
          <w:sz w:val="20"/>
          <w:lang w:val="el-GR"/>
        </w:rPr>
        <w:t>ρόγραμμα</w:t>
      </w:r>
      <w:r w:rsidRPr="00F2141E">
        <w:rPr>
          <w:sz w:val="20"/>
          <w:lang w:val="el-GR"/>
        </w:rPr>
        <w:t xml:space="preserve"> Σταθερότητας</w:t>
      </w:r>
      <w:r w:rsidRPr="00582B00">
        <w:rPr>
          <w:sz w:val="20"/>
          <w:lang w:val="el-GR"/>
        </w:rPr>
        <w:t xml:space="preserve"> 2020</w:t>
      </w:r>
      <w:r w:rsidRPr="00F2141E">
        <w:rPr>
          <w:sz w:val="20"/>
          <w:lang w:val="el-GR"/>
        </w:rPr>
        <w:t xml:space="preserve"> - σε Ευρώ 11,6 δισ. (μετά τις επιστροφές</w:t>
      </w:r>
      <w:r w:rsidRPr="009F65F8">
        <w:rPr>
          <w:sz w:val="20"/>
          <w:lang w:val="el-GR"/>
        </w:rPr>
        <w:t xml:space="preserve"> </w:t>
      </w:r>
      <w:r w:rsidRPr="00F2141E">
        <w:rPr>
          <w:sz w:val="20"/>
          <w:lang w:val="el-GR"/>
        </w:rPr>
        <w:t>φόρων και ασφαλιστικών εισφορών). Το εν λόγω πακέτο περιλαμβάνει αφενός άμεσες παροχές, ενισχύσεις</w:t>
      </w:r>
      <w:r w:rsidRPr="009F65F8">
        <w:rPr>
          <w:sz w:val="20"/>
          <w:lang w:val="el-GR"/>
        </w:rPr>
        <w:t xml:space="preserve"> </w:t>
      </w:r>
      <w:r w:rsidR="00F40100">
        <w:rPr>
          <w:sz w:val="20"/>
          <w:lang w:val="el-GR"/>
        </w:rPr>
        <w:t xml:space="preserve">ή/και </w:t>
      </w:r>
      <w:r w:rsidRPr="00F2141E">
        <w:rPr>
          <w:sz w:val="20"/>
          <w:lang w:val="el-GR"/>
        </w:rPr>
        <w:t xml:space="preserve">χρηματοδότηση προς εργαζομένους και επιχειρήσεις </w:t>
      </w:r>
      <w:r w:rsidRPr="00F2141E">
        <w:rPr>
          <w:i/>
          <w:sz w:val="20"/>
          <w:lang w:val="el-GR"/>
        </w:rPr>
        <w:t>(δαπάνες κρατικού προϋπολογισμού)</w:t>
      </w:r>
      <w:r w:rsidR="00F40100">
        <w:rPr>
          <w:sz w:val="20"/>
          <w:lang w:val="el-GR"/>
        </w:rPr>
        <w:t xml:space="preserve"> και </w:t>
      </w:r>
      <w:r w:rsidRPr="00F2141E">
        <w:rPr>
          <w:sz w:val="20"/>
          <w:lang w:val="el-GR"/>
        </w:rPr>
        <w:t xml:space="preserve">αφετέρου αναβολές, εκπτώσεις ή κατάργηση πληρωμών </w:t>
      </w:r>
      <w:r w:rsidRPr="00F2141E">
        <w:rPr>
          <w:i/>
          <w:sz w:val="20"/>
          <w:lang w:val="el-GR"/>
        </w:rPr>
        <w:t xml:space="preserve">(απώλεια εσόδων κρατικού προϋπολογισμού), </w:t>
      </w:r>
      <w:r w:rsidRPr="00F2141E">
        <w:rPr>
          <w:sz w:val="20"/>
          <w:lang w:val="el-GR"/>
        </w:rPr>
        <w:t>το κόστος των οποίων</w:t>
      </w:r>
      <w:r w:rsidRPr="00582B00">
        <w:rPr>
          <w:sz w:val="20"/>
          <w:lang w:val="el-GR"/>
        </w:rPr>
        <w:t>, για τον Κρατικό Προϋπολογισμό,</w:t>
      </w:r>
      <w:r w:rsidRPr="00F2141E">
        <w:rPr>
          <w:sz w:val="20"/>
          <w:lang w:val="el-GR"/>
        </w:rPr>
        <w:t xml:space="preserve"> υπολογίζεται σε 5,4% του ΑΕΠ (Γράφημα 4).</w:t>
      </w:r>
    </w:p>
    <w:p w:rsidR="0038431D" w:rsidRDefault="005C2099" w:rsidP="003307A5">
      <w:pPr>
        <w:pStyle w:val="BodyText"/>
        <w:ind w:left="1758" w:right="227"/>
        <w:jc w:val="both"/>
        <w:rPr>
          <w:sz w:val="20"/>
          <w:lang w:val="el-GR"/>
        </w:rPr>
      </w:pPr>
      <w:r>
        <w:rPr>
          <w:noProof/>
          <w:lang w:val="el-GR" w:eastAsia="el-GR"/>
        </w:rPr>
        <mc:AlternateContent>
          <mc:Choice Requires="wpg">
            <w:drawing>
              <wp:anchor distT="0" distB="0" distL="114300" distR="114300" simplePos="0" relativeHeight="251677696" behindDoc="1" locked="0" layoutInCell="1" allowOverlap="1" wp14:anchorId="0DECFA9F" wp14:editId="57575351">
                <wp:simplePos x="0" y="0"/>
                <wp:positionH relativeFrom="column">
                  <wp:posOffset>9144</wp:posOffset>
                </wp:positionH>
                <wp:positionV relativeFrom="paragraph">
                  <wp:posOffset>65913</wp:posOffset>
                </wp:positionV>
                <wp:extent cx="7199630" cy="3126867"/>
                <wp:effectExtent l="0" t="0" r="1270" b="0"/>
                <wp:wrapNone/>
                <wp:docPr id="41"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126867"/>
                          <a:chOff x="0" y="0"/>
                          <a:chExt cx="71804" cy="26289"/>
                        </a:xfrm>
                      </wpg:grpSpPr>
                      <wps:wsp>
                        <wps:cNvPr id="42" name="Rectangle 24"/>
                        <wps:cNvSpPr>
                          <a:spLocks noChangeArrowheads="1"/>
                        </wps:cNvSpPr>
                        <wps:spPr bwMode="auto">
                          <a:xfrm>
                            <a:off x="0" y="0"/>
                            <a:ext cx="992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3911" w:rsidRPr="000712D1" w:rsidRDefault="003F3911" w:rsidP="0038431D">
                              <w:pPr>
                                <w:jc w:val="center"/>
                                <w:rPr>
                                  <w:rFonts w:ascii="Arial" w:hAnsi="Arial" w:cs="Arial"/>
                                  <w:color w:val="E24C37"/>
                                  <w:spacing w:val="-4"/>
                                  <w:sz w:val="18"/>
                                  <w:lang w:val="en-US"/>
                                </w:rPr>
                              </w:pPr>
                              <w:r w:rsidRPr="000712D1">
                                <w:rPr>
                                  <w:rFonts w:ascii="Arial" w:hAnsi="Arial" w:cs="Arial"/>
                                  <w:color w:val="E24C37"/>
                                  <w:spacing w:val="-4"/>
                                  <w:sz w:val="18"/>
                                  <w:lang w:val="en-US"/>
                                </w:rPr>
                                <w:br/>
                              </w:r>
                              <w:r w:rsidRPr="000753F7">
                                <w:rPr>
                                  <w:rFonts w:ascii="Arial" w:hAnsi="Arial" w:cs="Arial"/>
                                  <w:color w:val="E24C37"/>
                                  <w:spacing w:val="-4"/>
                                  <w:sz w:val="18"/>
                                </w:rPr>
                                <w:t>ΓΡΑΦΗΜΑ</w:t>
                              </w:r>
                              <w:r>
                                <w:rPr>
                                  <w:rFonts w:ascii="Arial" w:hAnsi="Arial" w:cs="Arial"/>
                                  <w:color w:val="E24C37"/>
                                  <w:spacing w:val="-4"/>
                                  <w:sz w:val="18"/>
                                  <w:lang w:val="en-US"/>
                                </w:rPr>
                                <w:t xml:space="preserve"> 3</w:t>
                              </w:r>
                            </w:p>
                            <w:p w:rsidR="003F3911" w:rsidRDefault="003F3911" w:rsidP="0038431D">
                              <w:pPr>
                                <w:jc w:val="center"/>
                                <w:rPr>
                                  <w:rFonts w:ascii="Arial" w:hAnsi="Arial" w:cs="Arial"/>
                                  <w:color w:val="E24C37"/>
                                  <w:spacing w:val="-4"/>
                                  <w:sz w:val="18"/>
                                  <w:lang w:val="en-US"/>
                                </w:rPr>
                              </w:pPr>
                            </w:p>
                            <w:p w:rsidR="003F3911" w:rsidRDefault="003F3911" w:rsidP="0038431D">
                              <w:pPr>
                                <w:jc w:val="center"/>
                                <w:rPr>
                                  <w:rFonts w:ascii="Arial" w:hAnsi="Arial" w:cs="Arial"/>
                                  <w:color w:val="E24C37"/>
                                  <w:spacing w:val="-4"/>
                                  <w:sz w:val="18"/>
                                  <w:lang w:val="en-US"/>
                                </w:rPr>
                              </w:pPr>
                            </w:p>
                            <w:p w:rsidR="003F3911" w:rsidRPr="000712D1" w:rsidRDefault="003F3911" w:rsidP="0038431D">
                              <w:pPr>
                                <w:jc w:val="center"/>
                                <w:rPr>
                                  <w:rFonts w:ascii="Arial" w:hAnsi="Arial" w:cs="Arial"/>
                                  <w:color w:val="E24C37"/>
                                  <w:spacing w:val="-4"/>
                                  <w:sz w:val="18"/>
                                  <w:lang w:val="en-US"/>
                                </w:rPr>
                              </w:pPr>
                            </w:p>
                            <w:p w:rsidR="003F3911" w:rsidRDefault="003F3911" w:rsidP="0038431D">
                              <w:pPr>
                                <w:jc w:val="center"/>
                                <w:rPr>
                                  <w:rFonts w:ascii="Arial" w:hAnsi="Arial" w:cs="Arial"/>
                                  <w:color w:val="E24C37"/>
                                  <w:spacing w:val="-4"/>
                                  <w:sz w:val="18"/>
                                  <w:lang w:val="en-US"/>
                                </w:rPr>
                              </w:pPr>
                            </w:p>
                            <w:p w:rsidR="003F3911" w:rsidRDefault="003F3911" w:rsidP="0038431D">
                              <w:pPr>
                                <w:jc w:val="center"/>
                                <w:rPr>
                                  <w:rFonts w:ascii="Arial" w:hAnsi="Arial" w:cs="Arial"/>
                                  <w:color w:val="E24C37"/>
                                  <w:spacing w:val="-4"/>
                                  <w:sz w:val="18"/>
                                  <w:lang w:val="en-US"/>
                                </w:rPr>
                              </w:pPr>
                            </w:p>
                            <w:p w:rsidR="003F3911" w:rsidRPr="000712D1" w:rsidRDefault="003F3911" w:rsidP="0038431D">
                              <w:pPr>
                                <w:jc w:val="center"/>
                                <w:rPr>
                                  <w:rFonts w:ascii="Arial" w:hAnsi="Arial" w:cs="Arial"/>
                                  <w:color w:val="E24C37"/>
                                  <w:spacing w:val="-4"/>
                                  <w:sz w:val="18"/>
                                  <w:lang w:val="en-US"/>
                                </w:rPr>
                              </w:pPr>
                            </w:p>
                            <w:p w:rsidR="003F3911" w:rsidRPr="00877C46" w:rsidRDefault="003F3911" w:rsidP="00877C46">
                              <w:pPr>
                                <w:jc w:val="center"/>
                                <w:rPr>
                                  <w:rFonts w:ascii="Arial" w:hAnsi="Arial" w:cs="Arial"/>
                                  <w:color w:val="C00000"/>
                                  <w:sz w:val="18"/>
                                  <w:lang w:val="en-US"/>
                                </w:rPr>
                              </w:pPr>
                              <w:r>
                                <w:rPr>
                                  <w:rFonts w:ascii="Arial" w:hAnsi="Arial" w:cs="Arial"/>
                                  <w:color w:val="000000"/>
                                  <w:spacing w:val="-4"/>
                                  <w:sz w:val="18"/>
                                  <w:lang w:val="en-US"/>
                                </w:rPr>
                                <w:t>Π</w:t>
                              </w:r>
                              <w:r w:rsidRPr="003F4835">
                                <w:rPr>
                                  <w:rFonts w:ascii="Arial" w:hAnsi="Arial" w:cs="Arial"/>
                                  <w:color w:val="000000"/>
                                  <w:spacing w:val="-4"/>
                                  <w:sz w:val="18"/>
                                </w:rPr>
                                <w:t>ηγή</w:t>
                              </w:r>
                              <w:r w:rsidRPr="007B5453">
                                <w:rPr>
                                  <w:rFonts w:ascii="Arial" w:hAnsi="Arial" w:cs="Arial"/>
                                  <w:color w:val="000000"/>
                                  <w:spacing w:val="-4"/>
                                  <w:sz w:val="18"/>
                                  <w:lang w:val="en-US"/>
                                </w:rPr>
                                <w:t xml:space="preserve">: </w:t>
                              </w:r>
                              <w:r w:rsidRPr="00FB291E">
                                <w:rPr>
                                  <w:rFonts w:ascii="Arial" w:hAnsi="Arial" w:cs="Arial"/>
                                  <w:color w:val="000000"/>
                                  <w:spacing w:val="-4"/>
                                  <w:sz w:val="18"/>
                                </w:rPr>
                                <w:t>Ευρωπαϊκή</w:t>
                              </w:r>
                              <w:r w:rsidRPr="00877C46">
                                <w:rPr>
                                  <w:rFonts w:ascii="Arial" w:hAnsi="Arial" w:cs="Arial"/>
                                  <w:color w:val="000000"/>
                                  <w:spacing w:val="-4"/>
                                  <w:sz w:val="18"/>
                                  <w:lang w:val="en-US"/>
                                </w:rPr>
                                <w:t xml:space="preserve"> </w:t>
                              </w:r>
                              <w:r w:rsidRPr="00FB291E">
                                <w:rPr>
                                  <w:rFonts w:ascii="Arial" w:hAnsi="Arial" w:cs="Arial"/>
                                  <w:color w:val="000000"/>
                                  <w:spacing w:val="-4"/>
                                  <w:sz w:val="18"/>
                                </w:rPr>
                                <w:t>Επιτροπή</w:t>
                              </w:r>
                              <w:r w:rsidRPr="00877C46">
                                <w:rPr>
                                  <w:rFonts w:ascii="Arial" w:hAnsi="Arial" w:cs="Arial"/>
                                  <w:color w:val="000000"/>
                                  <w:spacing w:val="-4"/>
                                  <w:sz w:val="18"/>
                                  <w:lang w:val="en-US"/>
                                </w:rPr>
                                <w:t xml:space="preserve"> (</w:t>
                              </w:r>
                              <w:r>
                                <w:rPr>
                                  <w:rFonts w:ascii="Arial" w:hAnsi="Arial" w:cs="Arial"/>
                                  <w:color w:val="000000"/>
                                  <w:spacing w:val="-4"/>
                                  <w:sz w:val="18"/>
                                  <w:lang w:val="en-US"/>
                                </w:rPr>
                                <w:t>European</w:t>
                              </w:r>
                              <w:r w:rsidRPr="00877C46">
                                <w:rPr>
                                  <w:rFonts w:ascii="Arial" w:hAnsi="Arial" w:cs="Arial"/>
                                  <w:color w:val="000000"/>
                                  <w:spacing w:val="-4"/>
                                  <w:sz w:val="18"/>
                                  <w:lang w:val="en-US"/>
                                </w:rPr>
                                <w:t xml:space="preserve"> </w:t>
                              </w:r>
                              <w:r>
                                <w:rPr>
                                  <w:rFonts w:ascii="Arial" w:hAnsi="Arial" w:cs="Arial"/>
                                  <w:color w:val="000000"/>
                                  <w:spacing w:val="-4"/>
                                  <w:sz w:val="18"/>
                                  <w:lang w:val="en-US"/>
                                </w:rPr>
                                <w:t>Economic</w:t>
                              </w:r>
                              <w:r w:rsidRPr="00877C46">
                                <w:rPr>
                                  <w:rFonts w:ascii="Arial" w:hAnsi="Arial" w:cs="Arial"/>
                                  <w:color w:val="000000"/>
                                  <w:spacing w:val="-4"/>
                                  <w:sz w:val="18"/>
                                  <w:lang w:val="en-US"/>
                                </w:rPr>
                                <w:t xml:space="preserve"> </w:t>
                              </w:r>
                              <w:r>
                                <w:rPr>
                                  <w:rFonts w:ascii="Arial" w:hAnsi="Arial" w:cs="Arial"/>
                                  <w:color w:val="000000"/>
                                  <w:spacing w:val="-4"/>
                                  <w:sz w:val="18"/>
                                  <w:lang w:val="en-US"/>
                                </w:rPr>
                                <w:t>Forecast, Spring</w:t>
                              </w:r>
                              <w:r w:rsidRPr="00877C46">
                                <w:rPr>
                                  <w:rFonts w:ascii="Arial" w:hAnsi="Arial" w:cs="Arial"/>
                                  <w:color w:val="000000"/>
                                  <w:spacing w:val="-4"/>
                                  <w:sz w:val="18"/>
                                  <w:lang w:val="en-US"/>
                                </w:rPr>
                                <w:t xml:space="preserve"> 2020)</w:t>
                              </w:r>
                            </w:p>
                            <w:p w:rsidR="003F3911" w:rsidRPr="007B5453" w:rsidRDefault="003F3911" w:rsidP="0038431D">
                              <w:pPr>
                                <w:jc w:val="center"/>
                                <w:rPr>
                                  <w:rFonts w:ascii="Arial" w:hAnsi="Arial" w:cs="Arial"/>
                                  <w:color w:val="C00000"/>
                                  <w:sz w:val="18"/>
                                  <w:lang w:val="en-US"/>
                                </w:rPr>
                              </w:pPr>
                            </w:p>
                          </w:txbxContent>
                        </wps:txbx>
                        <wps:bodyPr rot="0" vert="horz" wrap="square" lIns="91440" tIns="45720" rIns="91440" bIns="45720" anchor="t" anchorCtr="0" upright="1">
                          <a:noAutofit/>
                        </wps:bodyPr>
                      </wps:wsp>
                      <wps:wsp>
                        <wps:cNvPr id="43" name="Freeform 364"/>
                        <wps:cNvSpPr>
                          <a:spLocks/>
                        </wps:cNvSpPr>
                        <wps:spPr bwMode="auto">
                          <a:xfrm>
                            <a:off x="11158" y="0"/>
                            <a:ext cx="60646"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3911" w:rsidRPr="007F0B68" w:rsidRDefault="003F3911" w:rsidP="0038431D">
                              <w:pPr>
                                <w:tabs>
                                  <w:tab w:val="left" w:pos="2410"/>
                                </w:tabs>
                                <w:spacing w:after="0" w:line="240" w:lineRule="auto"/>
                                <w:rPr>
                                  <w:rFonts w:ascii="Arial" w:eastAsia="Arial" w:hAnsi="Arial" w:cs="Arial"/>
                                  <w:color w:val="0E3B70"/>
                                  <w:sz w:val="10"/>
                                  <w:szCs w:val="10"/>
                                </w:rPr>
                              </w:pPr>
                            </w:p>
                            <w:p w:rsidR="003F3911" w:rsidRPr="00096704" w:rsidRDefault="003F3911" w:rsidP="0094594C">
                              <w:pPr>
                                <w:tabs>
                                  <w:tab w:val="left" w:pos="2410"/>
                                </w:tabs>
                                <w:spacing w:after="0" w:line="240" w:lineRule="auto"/>
                                <w:rPr>
                                  <w:rFonts w:ascii="Arial" w:eastAsia="Arial" w:hAnsi="Arial" w:cs="Arial"/>
                                  <w:color w:val="0E3B70"/>
                                  <w:sz w:val="20"/>
                                  <w:szCs w:val="20"/>
                                </w:rPr>
                              </w:pPr>
                              <w:r w:rsidRPr="0094594C">
                                <w:rPr>
                                  <w:rFonts w:ascii="Arial" w:eastAsia="Arial" w:hAnsi="Arial" w:cs="Arial"/>
                                  <w:color w:val="0E3B70"/>
                                  <w:sz w:val="20"/>
                                  <w:szCs w:val="20"/>
                                </w:rPr>
                                <w:t>Η σωρευτική επίπτωση της κρίσης Covid-19 στο ποσοστό ανεργίας επιλεγμένων χωρών</w:t>
                              </w:r>
                              <w:r w:rsidRPr="00936CEC">
                                <w:rPr>
                                  <w:rFonts w:ascii="Arial" w:eastAsia="Arial" w:hAnsi="Arial" w:cs="Arial"/>
                                  <w:color w:val="0E3B70"/>
                                  <w:sz w:val="20"/>
                                  <w:szCs w:val="20"/>
                                </w:rPr>
                                <w:t>,</w:t>
                              </w:r>
                              <w:r w:rsidRPr="0094594C">
                                <w:rPr>
                                  <w:rFonts w:ascii="Arial" w:eastAsia="Arial" w:hAnsi="Arial" w:cs="Arial"/>
                                  <w:color w:val="0E3B70"/>
                                  <w:sz w:val="20"/>
                                  <w:szCs w:val="20"/>
                                </w:rPr>
                                <w:t xml:space="preserve"> τη διετία 2019 - 2021</w:t>
                              </w:r>
                            </w:p>
                            <w:p w:rsidR="003F3911" w:rsidRDefault="003F3911" w:rsidP="0038431D">
                              <w:pPr>
                                <w:tabs>
                                  <w:tab w:val="left" w:pos="2410"/>
                                </w:tabs>
                                <w:spacing w:after="0" w:line="240" w:lineRule="auto"/>
                                <w:rPr>
                                  <w:rFonts w:ascii="Arial" w:eastAsia="Arial" w:hAnsi="Arial" w:cs="Arial"/>
                                  <w:color w:val="0E3B70"/>
                                  <w:sz w:val="20"/>
                                  <w:szCs w:val="20"/>
                                </w:rPr>
                              </w:pPr>
                              <w:r w:rsidRPr="00877C46">
                                <w:rPr>
                                  <w:noProof/>
                                  <w:lang w:eastAsia="el-GR"/>
                                </w:rPr>
                                <w:drawing>
                                  <wp:inline distT="0" distB="0" distL="0" distR="0" wp14:anchorId="03B151E6" wp14:editId="449FA1B2">
                                    <wp:extent cx="5676900" cy="27336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6900" cy="2733675"/>
                                            </a:xfrm>
                                            <a:prstGeom prst="rect">
                                              <a:avLst/>
                                            </a:prstGeom>
                                            <a:noFill/>
                                            <a:ln>
                                              <a:noFill/>
                                            </a:ln>
                                          </pic:spPr>
                                        </pic:pic>
                                      </a:graphicData>
                                    </a:graphic>
                                  </wp:inline>
                                </w:drawing>
                              </w:r>
                            </w:p>
                            <w:p w:rsidR="003F3911" w:rsidRPr="005F4DC6" w:rsidRDefault="003F3911" w:rsidP="0038431D">
                              <w:pPr>
                                <w:tabs>
                                  <w:tab w:val="left" w:pos="2410"/>
                                </w:tabs>
                                <w:spacing w:line="240" w:lineRule="auto"/>
                                <w:jc w:val="center"/>
                                <w:rPr>
                                  <w:rFonts w:ascii="Arial" w:hAnsi="Arial" w:cs="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DECFA9F" id="_x0000_s1032" style="position:absolute;left:0;text-align:left;margin-left:.7pt;margin-top:5.2pt;width:566.9pt;height:246.2pt;z-index:-251638784;mso-height-relative:margin" coordsize="7180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">
                <v:rect id="Rectangle 24" o:spid="_x0000_s1033" style="position:absolute;width:992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" fillcolor="#e5e4de" stroked="f">
                  <v:textbox>
                    <w:txbxContent>
                      <w:p w:rsidR="003F3911" w:rsidRPr="000712D1" w:rsidRDefault="003F3911" w:rsidP="0038431D">
                        <w:pPr>
                          <w:jc w:val="center"/>
                          <w:rPr>
                            <w:rFonts w:ascii="Arial" w:hAnsi="Arial" w:cs="Arial"/>
                            <w:color w:val="E24C37"/>
                            <w:spacing w:val="-4"/>
                            <w:sz w:val="18"/>
                            <w:lang w:val="en-US"/>
                          </w:rPr>
                        </w:pPr>
                        <w:r w:rsidRPr="000712D1">
                          <w:rPr>
                            <w:rFonts w:ascii="Arial" w:hAnsi="Arial" w:cs="Arial"/>
                            <w:color w:val="E24C37"/>
                            <w:spacing w:val="-4"/>
                            <w:sz w:val="18"/>
                            <w:lang w:val="en-US"/>
                          </w:rPr>
                          <w:br/>
                        </w:r>
                        <w:r w:rsidRPr="000753F7">
                          <w:rPr>
                            <w:rFonts w:ascii="Arial" w:hAnsi="Arial" w:cs="Arial"/>
                            <w:color w:val="E24C37"/>
                            <w:spacing w:val="-4"/>
                            <w:sz w:val="18"/>
                          </w:rPr>
                          <w:t>ΓΡΑΦΗΜΑ</w:t>
                        </w:r>
                        <w:r>
                          <w:rPr>
                            <w:rFonts w:ascii="Arial" w:hAnsi="Arial" w:cs="Arial"/>
                            <w:color w:val="E24C37"/>
                            <w:spacing w:val="-4"/>
                            <w:sz w:val="18"/>
                            <w:lang w:val="en-US"/>
                          </w:rPr>
                          <w:t xml:space="preserve"> 3</w:t>
                        </w:r>
                      </w:p>
                      <w:p w:rsidR="003F3911" w:rsidRDefault="003F3911" w:rsidP="0038431D">
                        <w:pPr>
                          <w:jc w:val="center"/>
                          <w:rPr>
                            <w:rFonts w:ascii="Arial" w:hAnsi="Arial" w:cs="Arial"/>
                            <w:color w:val="E24C37"/>
                            <w:spacing w:val="-4"/>
                            <w:sz w:val="18"/>
                            <w:lang w:val="en-US"/>
                          </w:rPr>
                        </w:pPr>
                      </w:p>
                      <w:p w:rsidR="003F3911" w:rsidRDefault="003F3911" w:rsidP="0038431D">
                        <w:pPr>
                          <w:jc w:val="center"/>
                          <w:rPr>
                            <w:rFonts w:ascii="Arial" w:hAnsi="Arial" w:cs="Arial"/>
                            <w:color w:val="E24C37"/>
                            <w:spacing w:val="-4"/>
                            <w:sz w:val="18"/>
                            <w:lang w:val="en-US"/>
                          </w:rPr>
                        </w:pPr>
                      </w:p>
                      <w:p w:rsidR="003F3911" w:rsidRPr="000712D1" w:rsidRDefault="003F3911" w:rsidP="0038431D">
                        <w:pPr>
                          <w:jc w:val="center"/>
                          <w:rPr>
                            <w:rFonts w:ascii="Arial" w:hAnsi="Arial" w:cs="Arial"/>
                            <w:color w:val="E24C37"/>
                            <w:spacing w:val="-4"/>
                            <w:sz w:val="18"/>
                            <w:lang w:val="en-US"/>
                          </w:rPr>
                        </w:pPr>
                      </w:p>
                      <w:p w:rsidR="003F3911" w:rsidRDefault="003F3911" w:rsidP="0038431D">
                        <w:pPr>
                          <w:jc w:val="center"/>
                          <w:rPr>
                            <w:rFonts w:ascii="Arial" w:hAnsi="Arial" w:cs="Arial"/>
                            <w:color w:val="E24C37"/>
                            <w:spacing w:val="-4"/>
                            <w:sz w:val="18"/>
                            <w:lang w:val="en-US"/>
                          </w:rPr>
                        </w:pPr>
                      </w:p>
                      <w:p w:rsidR="003F3911" w:rsidRDefault="003F3911" w:rsidP="0038431D">
                        <w:pPr>
                          <w:jc w:val="center"/>
                          <w:rPr>
                            <w:rFonts w:ascii="Arial" w:hAnsi="Arial" w:cs="Arial"/>
                            <w:color w:val="E24C37"/>
                            <w:spacing w:val="-4"/>
                            <w:sz w:val="18"/>
                            <w:lang w:val="en-US"/>
                          </w:rPr>
                        </w:pPr>
                      </w:p>
                      <w:p w:rsidR="003F3911" w:rsidRPr="000712D1" w:rsidRDefault="003F3911" w:rsidP="0038431D">
                        <w:pPr>
                          <w:jc w:val="center"/>
                          <w:rPr>
                            <w:rFonts w:ascii="Arial" w:hAnsi="Arial" w:cs="Arial"/>
                            <w:color w:val="E24C37"/>
                            <w:spacing w:val="-4"/>
                            <w:sz w:val="18"/>
                            <w:lang w:val="en-US"/>
                          </w:rPr>
                        </w:pPr>
                      </w:p>
                      <w:p w:rsidR="003F3911" w:rsidRPr="00877C46" w:rsidRDefault="003F3911" w:rsidP="00877C46">
                        <w:pPr>
                          <w:jc w:val="center"/>
                          <w:rPr>
                            <w:rFonts w:ascii="Arial" w:hAnsi="Arial" w:cs="Arial"/>
                            <w:color w:val="C00000"/>
                            <w:sz w:val="18"/>
                            <w:lang w:val="en-US"/>
                          </w:rPr>
                        </w:pPr>
                        <w:r>
                          <w:rPr>
                            <w:rFonts w:ascii="Arial" w:hAnsi="Arial" w:cs="Arial"/>
                            <w:color w:val="000000"/>
                            <w:spacing w:val="-4"/>
                            <w:sz w:val="18"/>
                            <w:lang w:val="en-US"/>
                          </w:rPr>
                          <w:t>Π</w:t>
                        </w:r>
                        <w:proofErr w:type="spellStart"/>
                        <w:r w:rsidRPr="003F4835">
                          <w:rPr>
                            <w:rFonts w:ascii="Arial" w:hAnsi="Arial" w:cs="Arial"/>
                            <w:color w:val="000000"/>
                            <w:spacing w:val="-4"/>
                            <w:sz w:val="18"/>
                          </w:rPr>
                          <w:t>ηγή</w:t>
                        </w:r>
                        <w:proofErr w:type="spellEnd"/>
                        <w:r w:rsidRPr="007B5453">
                          <w:rPr>
                            <w:rFonts w:ascii="Arial" w:hAnsi="Arial" w:cs="Arial"/>
                            <w:color w:val="000000"/>
                            <w:spacing w:val="-4"/>
                            <w:sz w:val="18"/>
                            <w:lang w:val="en-US"/>
                          </w:rPr>
                          <w:t xml:space="preserve">: </w:t>
                        </w:r>
                        <w:r w:rsidRPr="00FB291E">
                          <w:rPr>
                            <w:rFonts w:ascii="Arial" w:hAnsi="Arial" w:cs="Arial"/>
                            <w:color w:val="000000"/>
                            <w:spacing w:val="-4"/>
                            <w:sz w:val="18"/>
                          </w:rPr>
                          <w:t>Ευρωπαϊκή</w:t>
                        </w:r>
                        <w:r w:rsidRPr="00877C46">
                          <w:rPr>
                            <w:rFonts w:ascii="Arial" w:hAnsi="Arial" w:cs="Arial"/>
                            <w:color w:val="000000"/>
                            <w:spacing w:val="-4"/>
                            <w:sz w:val="18"/>
                            <w:lang w:val="en-US"/>
                          </w:rPr>
                          <w:t xml:space="preserve"> </w:t>
                        </w:r>
                        <w:r w:rsidRPr="00FB291E">
                          <w:rPr>
                            <w:rFonts w:ascii="Arial" w:hAnsi="Arial" w:cs="Arial"/>
                            <w:color w:val="000000"/>
                            <w:spacing w:val="-4"/>
                            <w:sz w:val="18"/>
                          </w:rPr>
                          <w:t>Επιτροπή</w:t>
                        </w:r>
                        <w:r w:rsidRPr="00877C46">
                          <w:rPr>
                            <w:rFonts w:ascii="Arial" w:hAnsi="Arial" w:cs="Arial"/>
                            <w:color w:val="000000"/>
                            <w:spacing w:val="-4"/>
                            <w:sz w:val="18"/>
                            <w:lang w:val="en-US"/>
                          </w:rPr>
                          <w:t xml:space="preserve"> (</w:t>
                        </w:r>
                        <w:r>
                          <w:rPr>
                            <w:rFonts w:ascii="Arial" w:hAnsi="Arial" w:cs="Arial"/>
                            <w:color w:val="000000"/>
                            <w:spacing w:val="-4"/>
                            <w:sz w:val="18"/>
                            <w:lang w:val="en-US"/>
                          </w:rPr>
                          <w:t>European</w:t>
                        </w:r>
                        <w:r w:rsidRPr="00877C46">
                          <w:rPr>
                            <w:rFonts w:ascii="Arial" w:hAnsi="Arial" w:cs="Arial"/>
                            <w:color w:val="000000"/>
                            <w:spacing w:val="-4"/>
                            <w:sz w:val="18"/>
                            <w:lang w:val="en-US"/>
                          </w:rPr>
                          <w:t xml:space="preserve"> </w:t>
                        </w:r>
                        <w:r>
                          <w:rPr>
                            <w:rFonts w:ascii="Arial" w:hAnsi="Arial" w:cs="Arial"/>
                            <w:color w:val="000000"/>
                            <w:spacing w:val="-4"/>
                            <w:sz w:val="18"/>
                            <w:lang w:val="en-US"/>
                          </w:rPr>
                          <w:t>Economic</w:t>
                        </w:r>
                        <w:r w:rsidRPr="00877C46">
                          <w:rPr>
                            <w:rFonts w:ascii="Arial" w:hAnsi="Arial" w:cs="Arial"/>
                            <w:color w:val="000000"/>
                            <w:spacing w:val="-4"/>
                            <w:sz w:val="18"/>
                            <w:lang w:val="en-US"/>
                          </w:rPr>
                          <w:t xml:space="preserve"> </w:t>
                        </w:r>
                        <w:r>
                          <w:rPr>
                            <w:rFonts w:ascii="Arial" w:hAnsi="Arial" w:cs="Arial"/>
                            <w:color w:val="000000"/>
                            <w:spacing w:val="-4"/>
                            <w:sz w:val="18"/>
                            <w:lang w:val="en-US"/>
                          </w:rPr>
                          <w:t xml:space="preserve">Forecast, </w:t>
                        </w:r>
                        <w:proofErr w:type="gramStart"/>
                        <w:r>
                          <w:rPr>
                            <w:rFonts w:ascii="Arial" w:hAnsi="Arial" w:cs="Arial"/>
                            <w:color w:val="000000"/>
                            <w:spacing w:val="-4"/>
                            <w:sz w:val="18"/>
                            <w:lang w:val="en-US"/>
                          </w:rPr>
                          <w:t>Spring</w:t>
                        </w:r>
                        <w:proofErr w:type="gramEnd"/>
                        <w:r w:rsidRPr="00877C46">
                          <w:rPr>
                            <w:rFonts w:ascii="Arial" w:hAnsi="Arial" w:cs="Arial"/>
                            <w:color w:val="000000"/>
                            <w:spacing w:val="-4"/>
                            <w:sz w:val="18"/>
                            <w:lang w:val="en-US"/>
                          </w:rPr>
                          <w:t xml:space="preserve"> 2020)</w:t>
                        </w:r>
                      </w:p>
                      <w:p w:rsidR="003F3911" w:rsidRPr="007B5453" w:rsidRDefault="003F3911" w:rsidP="0038431D">
                        <w:pPr>
                          <w:jc w:val="center"/>
                          <w:rPr>
                            <w:rFonts w:ascii="Arial" w:hAnsi="Arial" w:cs="Arial"/>
                            <w:color w:val="C00000"/>
                            <w:sz w:val="18"/>
                            <w:lang w:val="en-US"/>
                          </w:rPr>
                        </w:pPr>
                      </w:p>
                    </w:txbxContent>
                  </v:textbox>
                </v:rect>
                <v:shape id="Freeform 364" o:spid="_x0000_s1034" style="position:absolute;left:11158;width:60646;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" adj="-11796480,,5400" path="m9585,l,,,4123r9585,l9585,xe" fillcolor="#e5e4de" stroked="f">
                  <v:stroke joinstyle="round"/>
                  <v:formulas/>
                  <v:path arrowok="t" o:connecttype="custom" o:connectlocs="38506193,0;0,0;0,16754221;38506193,16754221;38506193,0" o:connectangles="0,0,0,0,0" textboxrect="0,0,9586,4124"/>
                  <v:textbox>
                    <w:txbxContent>
                      <w:p w:rsidR="003F3911" w:rsidRPr="007F0B68" w:rsidRDefault="003F3911" w:rsidP="0038431D">
                        <w:pPr>
                          <w:tabs>
                            <w:tab w:val="left" w:pos="2410"/>
                          </w:tabs>
                          <w:spacing w:after="0" w:line="240" w:lineRule="auto"/>
                          <w:rPr>
                            <w:rFonts w:ascii="Arial" w:eastAsia="Arial" w:hAnsi="Arial" w:cs="Arial"/>
                            <w:color w:val="0E3B70"/>
                            <w:sz w:val="10"/>
                            <w:szCs w:val="10"/>
                          </w:rPr>
                        </w:pPr>
                      </w:p>
                      <w:p w:rsidR="003F3911" w:rsidRPr="00096704" w:rsidRDefault="003F3911" w:rsidP="0094594C">
                        <w:pPr>
                          <w:tabs>
                            <w:tab w:val="left" w:pos="2410"/>
                          </w:tabs>
                          <w:spacing w:after="0" w:line="240" w:lineRule="auto"/>
                          <w:rPr>
                            <w:rFonts w:ascii="Arial" w:eastAsia="Arial" w:hAnsi="Arial" w:cs="Arial"/>
                            <w:color w:val="0E3B70"/>
                            <w:sz w:val="20"/>
                            <w:szCs w:val="20"/>
                          </w:rPr>
                        </w:pPr>
                        <w:r w:rsidRPr="0094594C">
                          <w:rPr>
                            <w:rFonts w:ascii="Arial" w:eastAsia="Arial" w:hAnsi="Arial" w:cs="Arial"/>
                            <w:color w:val="0E3B70"/>
                            <w:sz w:val="20"/>
                            <w:szCs w:val="20"/>
                          </w:rPr>
                          <w:t>Η σωρευτική επίπτωση της κρίσης Covid-19 στο ποσοστό ανεργίας επιλεγμένων χωρών</w:t>
                        </w:r>
                        <w:r w:rsidRPr="00936CEC">
                          <w:rPr>
                            <w:rFonts w:ascii="Arial" w:eastAsia="Arial" w:hAnsi="Arial" w:cs="Arial"/>
                            <w:color w:val="0E3B70"/>
                            <w:sz w:val="20"/>
                            <w:szCs w:val="20"/>
                          </w:rPr>
                          <w:t>,</w:t>
                        </w:r>
                        <w:r w:rsidRPr="0094594C">
                          <w:rPr>
                            <w:rFonts w:ascii="Arial" w:eastAsia="Arial" w:hAnsi="Arial" w:cs="Arial"/>
                            <w:color w:val="0E3B70"/>
                            <w:sz w:val="20"/>
                            <w:szCs w:val="20"/>
                          </w:rPr>
                          <w:t xml:space="preserve"> τη διετία 2019 - 2021</w:t>
                        </w:r>
                      </w:p>
                      <w:p w:rsidR="003F3911" w:rsidRDefault="003F3911" w:rsidP="0038431D">
                        <w:pPr>
                          <w:tabs>
                            <w:tab w:val="left" w:pos="2410"/>
                          </w:tabs>
                          <w:spacing w:after="0" w:line="240" w:lineRule="auto"/>
                          <w:rPr>
                            <w:rFonts w:ascii="Arial" w:eastAsia="Arial" w:hAnsi="Arial" w:cs="Arial"/>
                            <w:color w:val="0E3B70"/>
                            <w:sz w:val="20"/>
                            <w:szCs w:val="20"/>
                          </w:rPr>
                        </w:pPr>
                        <w:r w:rsidRPr="00877C46">
                          <w:rPr>
                            <w:noProof/>
                            <w:lang w:val="en-US"/>
                          </w:rPr>
                          <w:drawing>
                            <wp:inline distT="0" distB="0" distL="0" distR="0" wp14:anchorId="03B151E6" wp14:editId="449FA1B2">
                              <wp:extent cx="5676900" cy="27336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6900" cy="2733675"/>
                                      </a:xfrm>
                                      <a:prstGeom prst="rect">
                                        <a:avLst/>
                                      </a:prstGeom>
                                      <a:noFill/>
                                      <a:ln>
                                        <a:noFill/>
                                      </a:ln>
                                    </pic:spPr>
                                  </pic:pic>
                                </a:graphicData>
                              </a:graphic>
                            </wp:inline>
                          </w:drawing>
                        </w:r>
                      </w:p>
                      <w:p w:rsidR="003F3911" w:rsidRPr="005F4DC6" w:rsidRDefault="003F3911" w:rsidP="0038431D">
                        <w:pPr>
                          <w:tabs>
                            <w:tab w:val="left" w:pos="2410"/>
                          </w:tabs>
                          <w:spacing w:line="240" w:lineRule="auto"/>
                          <w:jc w:val="center"/>
                          <w:rPr>
                            <w:rFonts w:ascii="Arial" w:hAnsi="Arial" w:cs="Arial"/>
                            <w:sz w:val="20"/>
                          </w:rPr>
                        </w:pPr>
                      </w:p>
                    </w:txbxContent>
                  </v:textbox>
                </v:shape>
              </v:group>
            </w:pict>
          </mc:Fallback>
        </mc:AlternateContent>
      </w:r>
    </w:p>
    <w:p w:rsidR="0038431D" w:rsidRDefault="0038431D" w:rsidP="003307A5">
      <w:pPr>
        <w:pStyle w:val="BodyText"/>
        <w:ind w:left="1758" w:right="227"/>
        <w:jc w:val="both"/>
        <w:rPr>
          <w:sz w:val="20"/>
          <w:lang w:val="el-GR"/>
        </w:rPr>
      </w:pPr>
    </w:p>
    <w:p w:rsidR="0038431D" w:rsidRDefault="0038431D" w:rsidP="003307A5">
      <w:pPr>
        <w:pStyle w:val="BodyText"/>
        <w:ind w:left="1758" w:right="227"/>
        <w:jc w:val="both"/>
        <w:rPr>
          <w:sz w:val="20"/>
          <w:lang w:val="el-GR"/>
        </w:rPr>
      </w:pPr>
    </w:p>
    <w:p w:rsidR="0038431D" w:rsidRDefault="0094594C" w:rsidP="003307A5">
      <w:pPr>
        <w:pStyle w:val="BodyText"/>
        <w:ind w:left="1758" w:right="227"/>
        <w:jc w:val="both"/>
        <w:rPr>
          <w:sz w:val="20"/>
          <w:lang w:val="el-GR"/>
        </w:rPr>
      </w:pPr>
      <w:r w:rsidRPr="007B5453">
        <w:rPr>
          <w:noProof/>
          <w:color w:val="0E3B70"/>
          <w:sz w:val="20"/>
          <w:szCs w:val="20"/>
          <w:lang w:val="el-GR" w:eastAsia="el-GR"/>
        </w:rPr>
        <w:drawing>
          <wp:inline distT="0" distB="0" distL="0" distR="0" wp14:anchorId="552ECF6C" wp14:editId="7FD84EBA">
            <wp:extent cx="5897880" cy="4725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7880" cy="47259"/>
                    </a:xfrm>
                    <a:prstGeom prst="rect">
                      <a:avLst/>
                    </a:prstGeom>
                    <a:noFill/>
                    <a:ln>
                      <a:noFill/>
                    </a:ln>
                  </pic:spPr>
                </pic:pic>
              </a:graphicData>
            </a:graphic>
          </wp:inline>
        </w:drawing>
      </w:r>
    </w:p>
    <w:p w:rsidR="0038431D" w:rsidRDefault="0038431D" w:rsidP="003307A5">
      <w:pPr>
        <w:pStyle w:val="BodyText"/>
        <w:ind w:left="1758" w:right="227"/>
        <w:jc w:val="both"/>
        <w:rPr>
          <w:sz w:val="20"/>
          <w:lang w:val="el-GR"/>
        </w:rPr>
      </w:pPr>
    </w:p>
    <w:p w:rsidR="0038431D" w:rsidRDefault="0038431D" w:rsidP="003307A5">
      <w:pPr>
        <w:pStyle w:val="BodyText"/>
        <w:ind w:left="1758" w:right="227"/>
        <w:jc w:val="both"/>
        <w:rPr>
          <w:sz w:val="20"/>
          <w:lang w:val="el-GR"/>
        </w:rPr>
      </w:pPr>
    </w:p>
    <w:p w:rsidR="0038431D" w:rsidRDefault="0038431D" w:rsidP="003307A5">
      <w:pPr>
        <w:pStyle w:val="BodyText"/>
        <w:ind w:left="1758" w:right="227"/>
        <w:jc w:val="both"/>
        <w:rPr>
          <w:sz w:val="20"/>
          <w:lang w:val="el-GR"/>
        </w:rPr>
      </w:pPr>
    </w:p>
    <w:p w:rsidR="0038431D" w:rsidRDefault="0038431D" w:rsidP="003307A5">
      <w:pPr>
        <w:pStyle w:val="BodyText"/>
        <w:ind w:left="1758" w:right="227"/>
        <w:jc w:val="both"/>
        <w:rPr>
          <w:sz w:val="20"/>
          <w:lang w:val="el-GR"/>
        </w:rPr>
      </w:pPr>
    </w:p>
    <w:p w:rsidR="0038431D" w:rsidRDefault="0038431D" w:rsidP="003307A5">
      <w:pPr>
        <w:pStyle w:val="BodyText"/>
        <w:ind w:left="1758" w:right="227"/>
        <w:jc w:val="both"/>
        <w:rPr>
          <w:sz w:val="20"/>
          <w:lang w:val="el-GR"/>
        </w:rPr>
      </w:pPr>
    </w:p>
    <w:p w:rsidR="0038431D" w:rsidRDefault="0038431D" w:rsidP="003307A5">
      <w:pPr>
        <w:pStyle w:val="BodyText"/>
        <w:ind w:left="1758" w:right="227"/>
        <w:jc w:val="both"/>
        <w:rPr>
          <w:sz w:val="20"/>
          <w:lang w:val="el-GR"/>
        </w:rPr>
      </w:pPr>
    </w:p>
    <w:p w:rsidR="0038431D" w:rsidRDefault="0038431D" w:rsidP="003307A5">
      <w:pPr>
        <w:pStyle w:val="BodyText"/>
        <w:ind w:left="1758" w:right="227"/>
        <w:jc w:val="both"/>
        <w:rPr>
          <w:sz w:val="20"/>
          <w:lang w:val="el-GR"/>
        </w:rPr>
      </w:pPr>
    </w:p>
    <w:p w:rsidR="0038431D" w:rsidRDefault="0038431D" w:rsidP="003307A5">
      <w:pPr>
        <w:pStyle w:val="BodyText"/>
        <w:ind w:left="1758" w:right="227"/>
        <w:jc w:val="both"/>
        <w:rPr>
          <w:sz w:val="20"/>
          <w:lang w:val="el-GR"/>
        </w:rPr>
      </w:pPr>
    </w:p>
    <w:p w:rsidR="0038431D" w:rsidRDefault="0038431D" w:rsidP="003307A5">
      <w:pPr>
        <w:pStyle w:val="BodyText"/>
        <w:ind w:left="1758" w:right="227"/>
        <w:jc w:val="both"/>
        <w:rPr>
          <w:sz w:val="20"/>
          <w:lang w:val="el-GR"/>
        </w:rPr>
      </w:pPr>
    </w:p>
    <w:p w:rsidR="0038431D" w:rsidRDefault="0038431D" w:rsidP="003307A5">
      <w:pPr>
        <w:pStyle w:val="BodyText"/>
        <w:ind w:left="1758" w:right="227"/>
        <w:jc w:val="both"/>
        <w:rPr>
          <w:sz w:val="20"/>
          <w:lang w:val="el-GR"/>
        </w:rPr>
      </w:pPr>
    </w:p>
    <w:p w:rsidR="0038431D" w:rsidRDefault="0038431D" w:rsidP="003307A5">
      <w:pPr>
        <w:pStyle w:val="BodyText"/>
        <w:ind w:left="1758" w:right="227"/>
        <w:jc w:val="both"/>
        <w:rPr>
          <w:sz w:val="20"/>
          <w:lang w:val="el-GR"/>
        </w:rPr>
      </w:pPr>
    </w:p>
    <w:p w:rsidR="0038431D" w:rsidRDefault="0038431D" w:rsidP="003307A5">
      <w:pPr>
        <w:pStyle w:val="BodyText"/>
        <w:ind w:left="1758" w:right="227"/>
        <w:jc w:val="both"/>
        <w:rPr>
          <w:sz w:val="20"/>
          <w:lang w:val="el-GR"/>
        </w:rPr>
      </w:pPr>
    </w:p>
    <w:p w:rsidR="0038431D" w:rsidRDefault="0038431D" w:rsidP="003307A5">
      <w:pPr>
        <w:pStyle w:val="BodyText"/>
        <w:ind w:left="1758" w:right="227"/>
        <w:jc w:val="both"/>
        <w:rPr>
          <w:sz w:val="20"/>
          <w:lang w:val="el-GR"/>
        </w:rPr>
      </w:pPr>
    </w:p>
    <w:p w:rsidR="0038431D" w:rsidRDefault="0038431D" w:rsidP="003307A5">
      <w:pPr>
        <w:pStyle w:val="BodyText"/>
        <w:ind w:left="1758" w:right="227"/>
        <w:jc w:val="both"/>
        <w:rPr>
          <w:sz w:val="20"/>
          <w:lang w:val="el-GR"/>
        </w:rPr>
      </w:pPr>
    </w:p>
    <w:p w:rsidR="0038431D" w:rsidRDefault="0038431D" w:rsidP="003307A5">
      <w:pPr>
        <w:pStyle w:val="BodyText"/>
        <w:ind w:left="1758" w:right="227"/>
        <w:jc w:val="both"/>
        <w:rPr>
          <w:sz w:val="20"/>
          <w:lang w:val="el-GR"/>
        </w:rPr>
      </w:pPr>
    </w:p>
    <w:p w:rsidR="0038431D" w:rsidRDefault="0038431D" w:rsidP="003307A5">
      <w:pPr>
        <w:pStyle w:val="BodyText"/>
        <w:ind w:left="1758" w:right="227"/>
        <w:jc w:val="both"/>
        <w:rPr>
          <w:sz w:val="20"/>
          <w:lang w:val="el-GR"/>
        </w:rPr>
      </w:pPr>
    </w:p>
    <w:p w:rsidR="009F65F8" w:rsidRPr="00202AC9" w:rsidRDefault="009F65F8" w:rsidP="009F65F8">
      <w:pPr>
        <w:pStyle w:val="BodyText"/>
        <w:ind w:left="1758" w:right="227"/>
        <w:jc w:val="both"/>
        <w:rPr>
          <w:sz w:val="20"/>
          <w:lang w:val="el-GR"/>
        </w:rPr>
      </w:pPr>
      <w:r w:rsidRPr="00F2141E">
        <w:rPr>
          <w:sz w:val="20"/>
          <w:lang w:val="el-GR"/>
        </w:rPr>
        <w:lastRenderedPageBreak/>
        <w:t>Συγκεκριμένα, όπως απεικονίζεται στο Γράφημα 4, οι δαπάνες περιλαμβάνουν την αποζημίωση ειδικού σκοπού προς τον ιδιωτικό τομέα (εργαζόμενοι, ελεύθεροι επαγγελματίες, ατομικές επιχειρήσει</w:t>
      </w:r>
      <w:r w:rsidRPr="00D6397A">
        <w:rPr>
          <w:sz w:val="20"/>
          <w:lang w:val="el-GR"/>
        </w:rPr>
        <w:t>ς</w:t>
      </w:r>
      <w:r>
        <w:rPr>
          <w:sz w:val="20"/>
          <w:lang w:val="el-GR"/>
        </w:rPr>
        <w:t xml:space="preserve">, </w:t>
      </w:r>
      <w:r w:rsidRPr="00FB06EF">
        <w:rPr>
          <w:sz w:val="20"/>
          <w:lang w:val="el-GR"/>
        </w:rPr>
        <w:t>επιστημονικά επαγγέλματα)</w:t>
      </w:r>
      <w:r w:rsidRPr="00D6397A">
        <w:rPr>
          <w:sz w:val="20"/>
          <w:lang w:val="el-GR"/>
        </w:rPr>
        <w:t xml:space="preserve">, την κάλυψη των ασφαλιστικών εισφορών </w:t>
      </w:r>
      <w:r w:rsidRPr="002237EE">
        <w:rPr>
          <w:sz w:val="20"/>
          <w:lang w:val="el-GR"/>
        </w:rPr>
        <w:t>και του Δώρου Π</w:t>
      </w:r>
      <w:r>
        <w:rPr>
          <w:sz w:val="20"/>
          <w:lang w:val="el-GR"/>
        </w:rPr>
        <w:t xml:space="preserve">άσχα για </w:t>
      </w:r>
      <w:r w:rsidRPr="00C7128D">
        <w:rPr>
          <w:sz w:val="20"/>
          <w:lang w:val="el-GR"/>
        </w:rPr>
        <w:t>τους εργαζόμενους</w:t>
      </w:r>
      <w:r w:rsidRPr="00FB06EF">
        <w:rPr>
          <w:sz w:val="20"/>
          <w:lang w:val="el-GR"/>
        </w:rPr>
        <w:t xml:space="preserve"> που θα λάβουν </w:t>
      </w:r>
      <w:r w:rsidRPr="00582B00">
        <w:rPr>
          <w:sz w:val="20"/>
          <w:lang w:val="el-GR"/>
        </w:rPr>
        <w:t>την αποζημίωση αυτή</w:t>
      </w:r>
      <w:r>
        <w:rPr>
          <w:sz w:val="20"/>
          <w:lang w:val="el-GR"/>
        </w:rPr>
        <w:t>,</w:t>
      </w:r>
      <w:r w:rsidRPr="002237EE">
        <w:rPr>
          <w:sz w:val="20"/>
          <w:lang w:val="el-GR"/>
        </w:rPr>
        <w:t xml:space="preserve"> </w:t>
      </w:r>
      <w:r w:rsidRPr="00D6397A">
        <w:rPr>
          <w:sz w:val="20"/>
          <w:lang w:val="el-GR"/>
        </w:rPr>
        <w:t>την π</w:t>
      </w:r>
      <w:r>
        <w:rPr>
          <w:sz w:val="20"/>
          <w:lang w:val="el-GR"/>
        </w:rPr>
        <w:t xml:space="preserve">αράταση των επιδομάτων ανεργίας, την ειδική παροχή των Ευρώ </w:t>
      </w:r>
      <w:r w:rsidRPr="00D6397A">
        <w:rPr>
          <w:sz w:val="20"/>
          <w:lang w:val="el-GR"/>
        </w:rPr>
        <w:t xml:space="preserve">400 σε μακροχρόνια ανέργους, </w:t>
      </w:r>
      <w:r>
        <w:rPr>
          <w:sz w:val="20"/>
          <w:lang w:val="el-GR"/>
        </w:rPr>
        <w:t>καθώς και</w:t>
      </w:r>
      <w:r w:rsidRPr="002237EE">
        <w:rPr>
          <w:sz w:val="20"/>
          <w:lang w:val="el-GR"/>
        </w:rPr>
        <w:t xml:space="preserve"> ειδικές δαπάνες</w:t>
      </w:r>
      <w:r w:rsidRPr="00582B00">
        <w:rPr>
          <w:sz w:val="20"/>
          <w:lang w:val="el-GR"/>
        </w:rPr>
        <w:t>,</w:t>
      </w:r>
      <w:r w:rsidRPr="002237EE">
        <w:rPr>
          <w:sz w:val="20"/>
          <w:lang w:val="el-GR"/>
        </w:rPr>
        <w:t xml:space="preserve"> όπως η ενίσχυση του συστήματος </w:t>
      </w:r>
      <w:r w:rsidRPr="00582B00">
        <w:rPr>
          <w:sz w:val="20"/>
          <w:lang w:val="el-GR"/>
        </w:rPr>
        <w:t>Υ</w:t>
      </w:r>
      <w:r w:rsidRPr="002237EE">
        <w:rPr>
          <w:sz w:val="20"/>
          <w:lang w:val="el-GR"/>
        </w:rPr>
        <w:t>γείας,</w:t>
      </w:r>
      <w:r w:rsidRPr="00D4552A">
        <w:rPr>
          <w:sz w:val="20"/>
          <w:lang w:val="el-GR"/>
        </w:rPr>
        <w:t xml:space="preserve"> η στήριξη</w:t>
      </w:r>
      <w:r w:rsidRPr="002237EE">
        <w:rPr>
          <w:sz w:val="20"/>
          <w:lang w:val="el-GR"/>
        </w:rPr>
        <w:t xml:space="preserve"> του πρωτογενούς τομέα,</w:t>
      </w:r>
      <w:r w:rsidRPr="00D4552A">
        <w:rPr>
          <w:sz w:val="20"/>
          <w:lang w:val="el-GR"/>
        </w:rPr>
        <w:t xml:space="preserve"> οι</w:t>
      </w:r>
      <w:r w:rsidRPr="002237EE">
        <w:rPr>
          <w:sz w:val="20"/>
          <w:lang w:val="el-GR"/>
        </w:rPr>
        <w:t xml:space="preserve"> </w:t>
      </w:r>
      <w:r>
        <w:rPr>
          <w:sz w:val="20"/>
          <w:lang w:val="el-GR"/>
        </w:rPr>
        <w:t xml:space="preserve">αποζημιώσεις </w:t>
      </w:r>
      <w:r w:rsidRPr="00D4552A">
        <w:rPr>
          <w:sz w:val="20"/>
          <w:lang w:val="el-GR"/>
        </w:rPr>
        <w:t>των γονέων που έκαναν χρήση της</w:t>
      </w:r>
      <w:r>
        <w:rPr>
          <w:sz w:val="20"/>
          <w:lang w:val="el-GR"/>
        </w:rPr>
        <w:t xml:space="preserve"> άδειας ειδικού σκοπού κ.λπ. </w:t>
      </w:r>
      <w:r w:rsidRPr="00FB06EF">
        <w:rPr>
          <w:sz w:val="20"/>
          <w:lang w:val="el-GR"/>
        </w:rPr>
        <w:t>Ο κρατικός προϋπολογισμός αναμένεται να επιβαρυνθεί από τις</w:t>
      </w:r>
      <w:r w:rsidRPr="002237EE">
        <w:rPr>
          <w:sz w:val="20"/>
          <w:lang w:val="el-GR"/>
        </w:rPr>
        <w:t xml:space="preserve"> </w:t>
      </w:r>
      <w:r w:rsidRPr="00C7128D">
        <w:rPr>
          <w:sz w:val="20"/>
          <w:lang w:val="el-GR"/>
        </w:rPr>
        <w:t>ανωτέρω</w:t>
      </w:r>
      <w:r w:rsidRPr="002237EE">
        <w:rPr>
          <w:sz w:val="20"/>
          <w:lang w:val="el-GR"/>
        </w:rPr>
        <w:t xml:space="preserve"> </w:t>
      </w:r>
      <w:r w:rsidRPr="00FB06EF">
        <w:rPr>
          <w:sz w:val="20"/>
          <w:lang w:val="el-GR"/>
        </w:rPr>
        <w:t xml:space="preserve">δαπάνες κατά </w:t>
      </w:r>
      <w:r>
        <w:rPr>
          <w:sz w:val="20"/>
          <w:lang w:val="el-GR"/>
        </w:rPr>
        <w:t>2,7</w:t>
      </w:r>
      <w:r w:rsidRPr="002237EE">
        <w:rPr>
          <w:sz w:val="20"/>
          <w:lang w:val="el-GR"/>
        </w:rPr>
        <w:t>%</w:t>
      </w:r>
      <w:r w:rsidRPr="00FB06EF">
        <w:rPr>
          <w:sz w:val="20"/>
          <w:lang w:val="el-GR"/>
        </w:rPr>
        <w:t xml:space="preserve"> του ΑΕΠ</w:t>
      </w:r>
      <w:r>
        <w:rPr>
          <w:sz w:val="20"/>
          <w:vertAlign w:val="superscript"/>
          <w:lang w:val="el-GR"/>
        </w:rPr>
        <w:t>(1</w:t>
      </w:r>
      <w:r w:rsidRPr="002237EE">
        <w:rPr>
          <w:sz w:val="20"/>
          <w:vertAlign w:val="superscript"/>
          <w:lang w:val="el-GR"/>
        </w:rPr>
        <w:t>)</w:t>
      </w:r>
      <w:r w:rsidRPr="002237EE">
        <w:rPr>
          <w:sz w:val="20"/>
          <w:lang w:val="el-GR"/>
        </w:rPr>
        <w:t xml:space="preserve"> </w:t>
      </w:r>
      <w:r w:rsidRPr="00FB06EF">
        <w:rPr>
          <w:sz w:val="20"/>
          <w:lang w:val="el-GR"/>
        </w:rPr>
        <w:t>το τρέχον έτος</w:t>
      </w:r>
      <w:r>
        <w:rPr>
          <w:sz w:val="20"/>
          <w:lang w:val="el-GR"/>
        </w:rPr>
        <w:t>.</w:t>
      </w:r>
      <w:r w:rsidRPr="002237EE">
        <w:rPr>
          <w:sz w:val="20"/>
          <w:lang w:val="el-GR"/>
        </w:rPr>
        <w:t xml:space="preserve"> </w:t>
      </w:r>
      <w:r w:rsidRPr="00202AC9">
        <w:rPr>
          <w:sz w:val="20"/>
          <w:lang w:val="el-GR"/>
        </w:rPr>
        <w:t>Επιπλέον, το</w:t>
      </w:r>
      <w:r w:rsidRPr="002237EE">
        <w:rPr>
          <w:sz w:val="20"/>
          <w:lang w:val="el-GR"/>
        </w:rPr>
        <w:t xml:space="preserve"> κόστος στήριξης των επιχειρήσεων, μέσω της κάλυψης</w:t>
      </w:r>
      <w:r>
        <w:rPr>
          <w:sz w:val="20"/>
          <w:lang w:val="el-GR"/>
        </w:rPr>
        <w:t xml:space="preserve"> των τόκων των ενήμερων δανείων</w:t>
      </w:r>
      <w:r w:rsidRPr="002237EE">
        <w:rPr>
          <w:sz w:val="20"/>
          <w:lang w:val="el-GR"/>
        </w:rPr>
        <w:t xml:space="preserve"> και του σχήματος της επιστρεπτέας προκαταβολής </w:t>
      </w:r>
      <w:r>
        <w:rPr>
          <w:sz w:val="20"/>
          <w:lang w:val="el-GR"/>
        </w:rPr>
        <w:t>ανέρχε</w:t>
      </w:r>
      <w:r w:rsidRPr="002237EE">
        <w:rPr>
          <w:sz w:val="20"/>
          <w:lang w:val="el-GR"/>
        </w:rPr>
        <w:t xml:space="preserve">ται σε </w:t>
      </w:r>
      <w:r w:rsidRPr="00202AC9">
        <w:rPr>
          <w:sz w:val="20"/>
          <w:lang w:val="el-GR"/>
        </w:rPr>
        <w:t>1,6</w:t>
      </w:r>
      <w:r w:rsidRPr="002237EE">
        <w:rPr>
          <w:sz w:val="20"/>
          <w:lang w:val="el-GR"/>
        </w:rPr>
        <w:t>% του Α</w:t>
      </w:r>
      <w:r>
        <w:rPr>
          <w:sz w:val="20"/>
          <w:lang w:val="el-GR"/>
        </w:rPr>
        <w:t xml:space="preserve">ΕΠ. </w:t>
      </w:r>
    </w:p>
    <w:p w:rsidR="009F65F8" w:rsidRDefault="009F65F8" w:rsidP="009F65F8">
      <w:pPr>
        <w:pStyle w:val="BodyText"/>
        <w:ind w:left="1758" w:right="227"/>
        <w:jc w:val="both"/>
        <w:rPr>
          <w:sz w:val="20"/>
          <w:lang w:val="el-GR"/>
        </w:rPr>
      </w:pPr>
    </w:p>
    <w:p w:rsidR="009F65F8" w:rsidRDefault="009F65F8" w:rsidP="009F65F8">
      <w:pPr>
        <w:pStyle w:val="BodyText"/>
        <w:ind w:left="1758" w:right="227"/>
        <w:jc w:val="both"/>
        <w:rPr>
          <w:sz w:val="20"/>
          <w:lang w:val="el-GR"/>
        </w:rPr>
      </w:pPr>
      <w:r>
        <w:rPr>
          <w:sz w:val="20"/>
          <w:lang w:val="el-GR"/>
        </w:rPr>
        <w:t>Από την άλλη πλευρά, η απώλεια εσόδων των Κρατικού Προ</w:t>
      </w:r>
      <w:r w:rsidRPr="002237EE">
        <w:rPr>
          <w:sz w:val="20"/>
          <w:lang w:val="el-GR"/>
        </w:rPr>
        <w:t>ϋπολογι</w:t>
      </w:r>
      <w:r>
        <w:rPr>
          <w:sz w:val="20"/>
          <w:lang w:val="el-GR"/>
        </w:rPr>
        <w:t>σμού, λόγω της αναβολής πληρωμών</w:t>
      </w:r>
      <w:r w:rsidRPr="002237EE">
        <w:rPr>
          <w:sz w:val="20"/>
          <w:lang w:val="el-GR"/>
        </w:rPr>
        <w:t xml:space="preserve"> φορολογικών υποχρεώσεων (συμπ. Φ</w:t>
      </w:r>
      <w:r w:rsidRPr="00880327">
        <w:rPr>
          <w:sz w:val="20"/>
          <w:lang w:val="el-GR"/>
        </w:rPr>
        <w:t>ΠΑ), ασφαλιστικών εισφορών καθώς και οι εκπτώσεις για τις πληρωμές που πραγματοποιήθηκαν έγκαιρα, α</w:t>
      </w:r>
      <w:r>
        <w:rPr>
          <w:sz w:val="20"/>
          <w:lang w:val="el-GR"/>
        </w:rPr>
        <w:t xml:space="preserve">ναμένεται </w:t>
      </w:r>
      <w:r w:rsidRPr="00582B00">
        <w:rPr>
          <w:sz w:val="20"/>
          <w:lang w:val="el-GR"/>
        </w:rPr>
        <w:t>ν</w:t>
      </w:r>
      <w:r>
        <w:rPr>
          <w:sz w:val="20"/>
          <w:lang w:val="el-GR"/>
        </w:rPr>
        <w:t>α ανέλθουν σε 1,1</w:t>
      </w:r>
      <w:r w:rsidRPr="00880327">
        <w:rPr>
          <w:sz w:val="20"/>
          <w:lang w:val="el-GR"/>
        </w:rPr>
        <w:t>% του ΑΕΠ το 2020.</w:t>
      </w:r>
    </w:p>
    <w:p w:rsidR="009F65F8" w:rsidRDefault="009F65F8" w:rsidP="009F65F8">
      <w:pPr>
        <w:pStyle w:val="BodyText"/>
        <w:ind w:left="1758" w:right="227"/>
        <w:jc w:val="both"/>
        <w:rPr>
          <w:sz w:val="20"/>
          <w:lang w:val="el-GR"/>
        </w:rPr>
      </w:pPr>
    </w:p>
    <w:p w:rsidR="009F65F8" w:rsidRPr="00202AC9" w:rsidRDefault="009F65F8" w:rsidP="009F65F8">
      <w:pPr>
        <w:pStyle w:val="BodyText"/>
        <w:ind w:left="1758" w:right="227"/>
        <w:jc w:val="both"/>
        <w:rPr>
          <w:sz w:val="20"/>
          <w:lang w:val="el-GR"/>
        </w:rPr>
      </w:pPr>
      <w:r w:rsidRPr="00163EFE">
        <w:rPr>
          <w:sz w:val="20"/>
          <w:lang w:val="el-GR"/>
        </w:rPr>
        <w:t>Τέλος</w:t>
      </w:r>
      <w:r w:rsidRPr="00202AC9">
        <w:rPr>
          <w:sz w:val="20"/>
          <w:lang w:val="el-GR"/>
        </w:rPr>
        <w:t>, η</w:t>
      </w:r>
      <w:r>
        <w:rPr>
          <w:sz w:val="20"/>
          <w:lang w:val="el-GR"/>
        </w:rPr>
        <w:t xml:space="preserve"> παροχή</w:t>
      </w:r>
      <w:r w:rsidRPr="002237EE">
        <w:rPr>
          <w:sz w:val="20"/>
          <w:lang w:val="el-GR"/>
        </w:rPr>
        <w:t xml:space="preserve"> εγγυήσεων</w:t>
      </w:r>
      <w:r w:rsidRPr="00163EFE">
        <w:rPr>
          <w:sz w:val="20"/>
          <w:lang w:val="el-GR"/>
        </w:rPr>
        <w:t xml:space="preserve"> από την Ελληνική Τράπεζα Επενδύσεων,</w:t>
      </w:r>
      <w:r w:rsidRPr="002237EE">
        <w:rPr>
          <w:sz w:val="20"/>
          <w:lang w:val="el-GR"/>
        </w:rPr>
        <w:t xml:space="preserve"> για τη χρηματοδότηση κεφαλαίων κίνησης</w:t>
      </w:r>
      <w:r w:rsidRPr="00202AC9">
        <w:rPr>
          <w:sz w:val="20"/>
          <w:lang w:val="el-GR"/>
        </w:rPr>
        <w:t xml:space="preserve">, κυρίως </w:t>
      </w:r>
      <w:r>
        <w:rPr>
          <w:sz w:val="20"/>
          <w:lang w:val="el-GR"/>
        </w:rPr>
        <w:t>μικρομεσαίων επιχειρήσεων</w:t>
      </w:r>
      <w:r w:rsidRPr="00163EFE">
        <w:rPr>
          <w:sz w:val="20"/>
          <w:lang w:val="el-GR"/>
        </w:rPr>
        <w:t xml:space="preserve">, </w:t>
      </w:r>
      <w:r>
        <w:rPr>
          <w:sz w:val="20"/>
          <w:lang w:val="el-GR"/>
        </w:rPr>
        <w:t xml:space="preserve">η οποία θα υποστηριχθεί από ανακατανομή κεφαλαίων του Προγράμματος Δημοσίων </w:t>
      </w:r>
      <w:r w:rsidRPr="00163EFE">
        <w:rPr>
          <w:sz w:val="20"/>
          <w:lang w:val="el-GR"/>
        </w:rPr>
        <w:t>Επενδύσεων,</w:t>
      </w:r>
      <w:r w:rsidRPr="00202AC9">
        <w:rPr>
          <w:sz w:val="20"/>
          <w:lang w:val="el-GR"/>
        </w:rPr>
        <w:t xml:space="preserve"> </w:t>
      </w:r>
      <w:r>
        <w:rPr>
          <w:sz w:val="20"/>
          <w:lang w:val="el-GR"/>
        </w:rPr>
        <w:t>ισούται με Ευ</w:t>
      </w:r>
      <w:r w:rsidRPr="00202AC9">
        <w:rPr>
          <w:sz w:val="20"/>
          <w:lang w:val="el-GR"/>
        </w:rPr>
        <w:t>ρώ 2 δισ. ή 1,1% του ΑΕΠ.</w:t>
      </w:r>
    </w:p>
    <w:p w:rsidR="009F65F8" w:rsidRDefault="009F65F8" w:rsidP="009F65F8">
      <w:pPr>
        <w:pStyle w:val="BodyText"/>
        <w:ind w:left="1758" w:right="227"/>
        <w:jc w:val="both"/>
        <w:rPr>
          <w:lang w:val="el-GR"/>
        </w:rPr>
      </w:pPr>
    </w:p>
    <w:p w:rsidR="009F65F8" w:rsidRPr="003D1958" w:rsidRDefault="009F65F8" w:rsidP="009F65F8">
      <w:pPr>
        <w:pStyle w:val="BodyText"/>
        <w:ind w:left="1758" w:right="227"/>
        <w:jc w:val="both"/>
        <w:rPr>
          <w:sz w:val="20"/>
          <w:lang w:val="el-GR"/>
        </w:rPr>
      </w:pPr>
      <w:r w:rsidRPr="00F2141E">
        <w:rPr>
          <w:sz w:val="20"/>
          <w:lang w:val="el-GR"/>
        </w:rPr>
        <w:t>Ε</w:t>
      </w:r>
      <w:r w:rsidR="007608DB">
        <w:rPr>
          <w:sz w:val="20"/>
          <w:lang w:val="el-GR"/>
        </w:rPr>
        <w:t xml:space="preserve">πιπλέον, αυτήν την εβδομάδα, η </w:t>
      </w:r>
      <w:r w:rsidR="007608DB" w:rsidRPr="007608DB">
        <w:rPr>
          <w:sz w:val="20"/>
          <w:lang w:val="el-GR"/>
        </w:rPr>
        <w:t>Ε</w:t>
      </w:r>
      <w:r w:rsidR="007608DB">
        <w:rPr>
          <w:sz w:val="20"/>
          <w:lang w:val="el-GR"/>
        </w:rPr>
        <w:t xml:space="preserve">λληνική </w:t>
      </w:r>
      <w:r w:rsidR="007608DB" w:rsidRPr="007608DB">
        <w:rPr>
          <w:sz w:val="20"/>
          <w:lang w:val="el-GR"/>
        </w:rPr>
        <w:t>Κ</w:t>
      </w:r>
      <w:r w:rsidRPr="00F2141E">
        <w:rPr>
          <w:sz w:val="20"/>
          <w:lang w:val="el-GR"/>
        </w:rPr>
        <w:t>υβέρνηση ανακοίνωσε μία νέα δέσμη μέτρων, με σκοπό την επαναλειτουργία των επιχειρήσεων και την περαιτέρω στήριξη των κλάδων που εξακολουθούν να πλήττονται σημαντικά λόγω της πανδημίας. Συγκεκριμένα:</w:t>
      </w:r>
    </w:p>
    <w:p w:rsidR="009F65F8" w:rsidRPr="003D1958" w:rsidRDefault="009F65F8" w:rsidP="009F65F8">
      <w:pPr>
        <w:pStyle w:val="BodyText"/>
        <w:ind w:left="1758" w:right="227"/>
        <w:jc w:val="both"/>
        <w:rPr>
          <w:sz w:val="20"/>
          <w:lang w:val="el-GR"/>
        </w:rPr>
      </w:pPr>
    </w:p>
    <w:p w:rsidR="009F65F8" w:rsidRDefault="009F65F8" w:rsidP="009F65F8">
      <w:pPr>
        <w:pStyle w:val="BodyText"/>
        <w:ind w:left="1758" w:right="227"/>
        <w:jc w:val="both"/>
        <w:rPr>
          <w:b/>
          <w:sz w:val="20"/>
          <w:lang w:val="el-GR"/>
        </w:rPr>
      </w:pPr>
      <w:r w:rsidRPr="003D1958">
        <w:rPr>
          <w:b/>
          <w:sz w:val="20"/>
          <w:lang w:val="el-GR"/>
        </w:rPr>
        <w:t xml:space="preserve">Φορολογικά μέτρα </w:t>
      </w:r>
    </w:p>
    <w:p w:rsidR="009F65F8" w:rsidRPr="003D1958" w:rsidRDefault="009F65F8" w:rsidP="009F65F8">
      <w:pPr>
        <w:pStyle w:val="BodyText"/>
        <w:ind w:left="1758" w:right="227"/>
        <w:jc w:val="both"/>
        <w:rPr>
          <w:b/>
          <w:sz w:val="20"/>
          <w:lang w:val="el-GR"/>
        </w:rPr>
      </w:pPr>
    </w:p>
    <w:p w:rsidR="009F65F8" w:rsidRPr="0073754D" w:rsidRDefault="009F65F8" w:rsidP="009F65F8">
      <w:pPr>
        <w:pStyle w:val="BodyText"/>
        <w:numPr>
          <w:ilvl w:val="0"/>
          <w:numId w:val="7"/>
        </w:numPr>
        <w:ind w:right="227"/>
        <w:jc w:val="both"/>
        <w:rPr>
          <w:sz w:val="20"/>
          <w:lang w:val="el-GR"/>
        </w:rPr>
      </w:pPr>
      <w:r w:rsidRPr="00707F30">
        <w:rPr>
          <w:sz w:val="20"/>
          <w:lang w:val="el-GR"/>
        </w:rPr>
        <w:t xml:space="preserve">Μείωση του ΦΠΑ </w:t>
      </w:r>
      <w:r w:rsidRPr="00582B00">
        <w:rPr>
          <w:sz w:val="20"/>
          <w:lang w:val="el-GR"/>
        </w:rPr>
        <w:t>στις</w:t>
      </w:r>
      <w:r w:rsidRPr="00707F30">
        <w:rPr>
          <w:sz w:val="20"/>
          <w:lang w:val="el-GR"/>
        </w:rPr>
        <w:t xml:space="preserve"> μεταφορ</w:t>
      </w:r>
      <w:r w:rsidRPr="00582B00">
        <w:rPr>
          <w:sz w:val="20"/>
          <w:lang w:val="el-GR"/>
        </w:rPr>
        <w:t>έ</w:t>
      </w:r>
      <w:r w:rsidRPr="00707F30">
        <w:rPr>
          <w:sz w:val="20"/>
          <w:lang w:val="el-GR"/>
        </w:rPr>
        <w:t>ς, στα εισιτήρια κινηματογράφων, στον καφέ και τα μη αλκοολούχα ποτά (στο 13% από 24%), καθώς και στα τουριστικά πακέτα (από το 80/20 στο 90/10). Οι</w:t>
      </w:r>
      <w:r w:rsidRPr="0073754D">
        <w:rPr>
          <w:sz w:val="20"/>
          <w:lang w:val="el-GR"/>
        </w:rPr>
        <w:t xml:space="preserve"> μειώσεις αυτές</w:t>
      </w:r>
      <w:r>
        <w:rPr>
          <w:sz w:val="20"/>
          <w:lang w:val="el-GR"/>
        </w:rPr>
        <w:t xml:space="preserve"> θα ισχύ</w:t>
      </w:r>
      <w:r w:rsidRPr="00582B00">
        <w:rPr>
          <w:sz w:val="20"/>
          <w:lang w:val="el-GR"/>
        </w:rPr>
        <w:t>σ</w:t>
      </w:r>
      <w:r w:rsidRPr="003D1958">
        <w:rPr>
          <w:sz w:val="20"/>
          <w:lang w:val="el-GR"/>
        </w:rPr>
        <w:t xml:space="preserve">ουν για τη </w:t>
      </w:r>
      <w:r w:rsidRPr="000217ED">
        <w:rPr>
          <w:sz w:val="20"/>
          <w:lang w:val="el-GR"/>
        </w:rPr>
        <w:t xml:space="preserve">φετινή </w:t>
      </w:r>
      <w:r w:rsidRPr="003D1958">
        <w:rPr>
          <w:sz w:val="20"/>
          <w:lang w:val="el-GR"/>
        </w:rPr>
        <w:t xml:space="preserve">τουριστική περίοδο, δηλαδή </w:t>
      </w:r>
      <w:r w:rsidRPr="0073754D">
        <w:rPr>
          <w:sz w:val="20"/>
          <w:lang w:val="el-GR"/>
        </w:rPr>
        <w:t xml:space="preserve">από την 1η Ιουνίου </w:t>
      </w:r>
      <w:r w:rsidRPr="00582B00">
        <w:rPr>
          <w:sz w:val="20"/>
          <w:lang w:val="el-GR"/>
        </w:rPr>
        <w:t>έως</w:t>
      </w:r>
      <w:r w:rsidRPr="0073754D">
        <w:rPr>
          <w:sz w:val="20"/>
          <w:lang w:val="el-GR"/>
        </w:rPr>
        <w:t xml:space="preserve"> την </w:t>
      </w:r>
      <w:r w:rsidRPr="003D1958">
        <w:rPr>
          <w:sz w:val="20"/>
          <w:lang w:val="el-GR"/>
        </w:rPr>
        <w:t>31</w:t>
      </w:r>
      <w:r w:rsidRPr="0073754D">
        <w:rPr>
          <w:sz w:val="20"/>
          <w:lang w:val="el-GR"/>
        </w:rPr>
        <w:t>η</w:t>
      </w:r>
      <w:r w:rsidRPr="003D1958">
        <w:rPr>
          <w:sz w:val="20"/>
          <w:lang w:val="el-GR"/>
        </w:rPr>
        <w:t xml:space="preserve"> Οκτωβρίου</w:t>
      </w:r>
      <w:r w:rsidRPr="0073754D">
        <w:rPr>
          <w:sz w:val="20"/>
          <w:lang w:val="el-GR"/>
        </w:rPr>
        <w:t>.</w:t>
      </w:r>
    </w:p>
    <w:p w:rsidR="009F65F8" w:rsidRPr="003D1958" w:rsidRDefault="009F65F8" w:rsidP="009F65F8">
      <w:pPr>
        <w:pStyle w:val="BodyText"/>
        <w:numPr>
          <w:ilvl w:val="0"/>
          <w:numId w:val="7"/>
        </w:numPr>
        <w:ind w:right="227"/>
        <w:jc w:val="both"/>
        <w:rPr>
          <w:sz w:val="20"/>
          <w:lang w:val="el-GR"/>
        </w:rPr>
      </w:pPr>
      <w:r w:rsidRPr="003D1958">
        <w:rPr>
          <w:sz w:val="20"/>
          <w:lang w:val="el-GR"/>
        </w:rPr>
        <w:t xml:space="preserve">Μείωση του συντελεστή προκαταβολής φόρου για τις επιχειρήσεις και τους ελεύθερους επαγγελματίες, </w:t>
      </w:r>
      <w:r w:rsidRPr="00582B00">
        <w:rPr>
          <w:sz w:val="20"/>
          <w:lang w:val="el-GR"/>
        </w:rPr>
        <w:t>για</w:t>
      </w:r>
      <w:r w:rsidRPr="003D1958">
        <w:rPr>
          <w:sz w:val="20"/>
          <w:lang w:val="el-GR"/>
        </w:rPr>
        <w:t xml:space="preserve"> την οποία θα γίνουν νέες ανακοινώσεις.</w:t>
      </w:r>
    </w:p>
    <w:p w:rsidR="009F65F8" w:rsidRPr="0073754D" w:rsidRDefault="009F65F8" w:rsidP="009F65F8">
      <w:pPr>
        <w:pStyle w:val="BodyText"/>
        <w:numPr>
          <w:ilvl w:val="0"/>
          <w:numId w:val="7"/>
        </w:numPr>
        <w:ind w:right="227"/>
        <w:jc w:val="both"/>
        <w:rPr>
          <w:sz w:val="20"/>
          <w:lang w:val="el-GR"/>
        </w:rPr>
      </w:pPr>
      <w:r w:rsidRPr="0073754D">
        <w:rPr>
          <w:sz w:val="20"/>
          <w:lang w:val="el-GR"/>
        </w:rPr>
        <w:t xml:space="preserve">Συμψηφισμός </w:t>
      </w:r>
      <w:r w:rsidRPr="00F92F94">
        <w:rPr>
          <w:sz w:val="20"/>
          <w:lang w:val="el-GR"/>
        </w:rPr>
        <w:t xml:space="preserve">του </w:t>
      </w:r>
      <w:r w:rsidRPr="0073754D">
        <w:rPr>
          <w:sz w:val="20"/>
          <w:lang w:val="el-GR"/>
        </w:rPr>
        <w:t>φόρου ιδιοκτητών ακινήτων</w:t>
      </w:r>
      <w:r w:rsidRPr="00F92F94">
        <w:rPr>
          <w:sz w:val="20"/>
          <w:lang w:val="el-GR"/>
        </w:rPr>
        <w:t>,</w:t>
      </w:r>
      <w:r>
        <w:rPr>
          <w:sz w:val="20"/>
          <w:lang w:val="el-GR"/>
        </w:rPr>
        <w:t xml:space="preserve"> </w:t>
      </w:r>
      <w:r w:rsidRPr="00F92F94">
        <w:rPr>
          <w:sz w:val="20"/>
          <w:lang w:val="el-GR"/>
        </w:rPr>
        <w:t>που</w:t>
      </w:r>
      <w:r>
        <w:rPr>
          <w:sz w:val="20"/>
          <w:lang w:val="el-GR"/>
        </w:rPr>
        <w:t xml:space="preserve"> εισπράττουν ενοίκι</w:t>
      </w:r>
      <w:r w:rsidRPr="00F92F94">
        <w:rPr>
          <w:sz w:val="20"/>
          <w:lang w:val="el-GR"/>
        </w:rPr>
        <w:t>α για τα οποία ισχύει η έκπτωση του 40%,</w:t>
      </w:r>
      <w:r w:rsidRPr="0073754D">
        <w:rPr>
          <w:sz w:val="20"/>
          <w:lang w:val="el-GR"/>
        </w:rPr>
        <w:t xml:space="preserve"> με φορολογικές υποχρεώσεις</w:t>
      </w:r>
      <w:r w:rsidRPr="00F92F94">
        <w:rPr>
          <w:sz w:val="20"/>
          <w:lang w:val="el-GR"/>
        </w:rPr>
        <w:t>, ξεκινώντας</w:t>
      </w:r>
      <w:r w:rsidRPr="0073754D">
        <w:rPr>
          <w:sz w:val="20"/>
          <w:lang w:val="el-GR"/>
        </w:rPr>
        <w:t xml:space="preserve"> από τον Ιούλιο</w:t>
      </w:r>
      <w:r w:rsidRPr="00F92F94">
        <w:rPr>
          <w:sz w:val="20"/>
          <w:lang w:val="el-GR"/>
        </w:rPr>
        <w:t>.</w:t>
      </w:r>
    </w:p>
    <w:p w:rsidR="00707F30" w:rsidRDefault="00707F30" w:rsidP="00707F30">
      <w:pPr>
        <w:pStyle w:val="BodyText"/>
        <w:ind w:right="227"/>
        <w:jc w:val="both"/>
        <w:rPr>
          <w:sz w:val="20"/>
          <w:lang w:val="el-GR"/>
        </w:rPr>
      </w:pPr>
    </w:p>
    <w:p w:rsidR="00F2141E" w:rsidRPr="00707F30" w:rsidRDefault="00F2141E" w:rsidP="00707F30">
      <w:pPr>
        <w:pStyle w:val="BodyText"/>
        <w:ind w:right="227"/>
        <w:jc w:val="both"/>
        <w:rPr>
          <w:lang w:val="el-GR"/>
        </w:rPr>
      </w:pPr>
    </w:p>
    <w:p w:rsidR="00F2141E" w:rsidRDefault="009F65F8" w:rsidP="00F2141E">
      <w:pPr>
        <w:pStyle w:val="BodyText"/>
        <w:ind w:left="1758" w:right="227"/>
        <w:jc w:val="both"/>
        <w:rPr>
          <w:lang w:val="el-GR"/>
        </w:rPr>
      </w:pPr>
      <w:r>
        <w:rPr>
          <w:noProof/>
          <w:lang w:val="el-GR" w:eastAsia="el-GR"/>
        </w:rPr>
        <mc:AlternateContent>
          <mc:Choice Requires="wpg">
            <w:drawing>
              <wp:anchor distT="0" distB="0" distL="114300" distR="114300" simplePos="0" relativeHeight="251685888" behindDoc="0" locked="0" layoutInCell="1" allowOverlap="1" wp14:anchorId="55D39A3B" wp14:editId="170EF3EB">
                <wp:simplePos x="0" y="0"/>
                <wp:positionH relativeFrom="column">
                  <wp:posOffset>0</wp:posOffset>
                </wp:positionH>
                <wp:positionV relativeFrom="paragraph">
                  <wp:posOffset>26924</wp:posOffset>
                </wp:positionV>
                <wp:extent cx="7224395" cy="4439285"/>
                <wp:effectExtent l="0" t="0" r="0" b="0"/>
                <wp:wrapNone/>
                <wp:docPr id="35" name="Group 35"/>
                <wp:cNvGraphicFramePr/>
                <a:graphic xmlns:a="http://schemas.openxmlformats.org/drawingml/2006/main">
                  <a:graphicData uri="http://schemas.microsoft.com/office/word/2010/wordprocessingGroup">
                    <wpg:wgp>
                      <wpg:cNvGrpSpPr/>
                      <wpg:grpSpPr>
                        <a:xfrm>
                          <a:off x="0" y="0"/>
                          <a:ext cx="7224395" cy="4439285"/>
                          <a:chOff x="0" y="0"/>
                          <a:chExt cx="7224395" cy="4440377"/>
                        </a:xfrm>
                      </wpg:grpSpPr>
                      <wpg:grpSp>
                        <wpg:cNvPr id="30" name="Group 356"/>
                        <wpg:cNvGrpSpPr>
                          <a:grpSpLocks/>
                        </wpg:cNvGrpSpPr>
                        <wpg:grpSpPr bwMode="auto">
                          <a:xfrm>
                            <a:off x="0" y="0"/>
                            <a:ext cx="7224395" cy="3295650"/>
                            <a:chOff x="0" y="0"/>
                            <a:chExt cx="72247" cy="26289"/>
                          </a:xfrm>
                        </wpg:grpSpPr>
                        <wps:wsp>
                          <wps:cNvPr id="33" name="Rectangle 357"/>
                          <wps:cNvSpPr>
                            <a:spLocks noChangeArrowheads="1"/>
                          </wps:cNvSpPr>
                          <wps:spPr bwMode="auto">
                            <a:xfrm>
                              <a:off x="0" y="0"/>
                              <a:ext cx="10090" cy="26289"/>
                            </a:xfrm>
                            <a:prstGeom prst="rect">
                              <a:avLst/>
                            </a:pr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rsidR="003F3911" w:rsidRPr="00C15B0B" w:rsidRDefault="003F3911" w:rsidP="00F2141E">
                                <w:pPr>
                                  <w:jc w:val="center"/>
                                  <w:rPr>
                                    <w:rFonts w:ascii="Arial" w:hAnsi="Arial" w:cs="Arial"/>
                                    <w:color w:val="E24C37"/>
                                    <w:spacing w:val="-4"/>
                                    <w:sz w:val="18"/>
                                  </w:rPr>
                                </w:pPr>
                                <w:r w:rsidRPr="00C15B0B">
                                  <w:rPr>
                                    <w:rFonts w:ascii="Arial" w:hAnsi="Arial" w:cs="Arial"/>
                                    <w:color w:val="E24C37"/>
                                    <w:spacing w:val="-4"/>
                                    <w:sz w:val="18"/>
                                  </w:rPr>
                                  <w:br/>
                                </w:r>
                                <w:r w:rsidRPr="000769E0">
                                  <w:rPr>
                                    <w:rFonts w:ascii="Arial" w:hAnsi="Arial" w:cs="Arial"/>
                                    <w:color w:val="FF0000"/>
                                    <w:spacing w:val="-4"/>
                                    <w:sz w:val="18"/>
                                  </w:rPr>
                                  <w:t>ΓΡΑΦΗΜΑ</w:t>
                                </w:r>
                                <w:r>
                                  <w:rPr>
                                    <w:rFonts w:ascii="Arial" w:hAnsi="Arial" w:cs="Arial"/>
                                    <w:color w:val="FF0000"/>
                                    <w:spacing w:val="-4"/>
                                    <w:sz w:val="18"/>
                                  </w:rPr>
                                  <w:t xml:space="preserve"> 4</w:t>
                                </w:r>
                              </w:p>
                              <w:p w:rsidR="003F3911" w:rsidRPr="00C15B0B" w:rsidRDefault="003F3911" w:rsidP="00F2141E">
                                <w:pPr>
                                  <w:jc w:val="center"/>
                                  <w:rPr>
                                    <w:rFonts w:ascii="Arial" w:hAnsi="Arial" w:cs="Arial"/>
                                    <w:color w:val="E24C37"/>
                                    <w:spacing w:val="-4"/>
                                    <w:sz w:val="18"/>
                                  </w:rPr>
                                </w:pPr>
                              </w:p>
                              <w:p w:rsidR="003F3911" w:rsidRPr="00C15B0B" w:rsidRDefault="003F3911" w:rsidP="00F2141E">
                                <w:pPr>
                                  <w:jc w:val="center"/>
                                  <w:rPr>
                                    <w:rFonts w:ascii="Arial" w:hAnsi="Arial" w:cs="Arial"/>
                                    <w:color w:val="E24C37"/>
                                    <w:spacing w:val="-4"/>
                                    <w:sz w:val="18"/>
                                  </w:rPr>
                                </w:pPr>
                              </w:p>
                              <w:p w:rsidR="003F3911" w:rsidRPr="00C15B0B" w:rsidRDefault="003F3911" w:rsidP="00F2141E">
                                <w:pPr>
                                  <w:jc w:val="center"/>
                                  <w:rPr>
                                    <w:rFonts w:ascii="Arial" w:hAnsi="Arial" w:cs="Arial"/>
                                    <w:color w:val="E24C37"/>
                                    <w:spacing w:val="-4"/>
                                    <w:sz w:val="18"/>
                                  </w:rPr>
                                </w:pPr>
                              </w:p>
                              <w:p w:rsidR="003F3911" w:rsidRPr="00C15B0B" w:rsidRDefault="003F3911" w:rsidP="00F2141E">
                                <w:pPr>
                                  <w:jc w:val="center"/>
                                  <w:rPr>
                                    <w:rFonts w:ascii="Arial" w:hAnsi="Arial" w:cs="Arial"/>
                                    <w:color w:val="E24C37"/>
                                    <w:spacing w:val="-4"/>
                                    <w:sz w:val="18"/>
                                  </w:rPr>
                                </w:pPr>
                              </w:p>
                              <w:p w:rsidR="003F3911" w:rsidRPr="00C15B0B" w:rsidRDefault="003F3911" w:rsidP="00F2141E">
                                <w:pPr>
                                  <w:jc w:val="center"/>
                                  <w:rPr>
                                    <w:rFonts w:ascii="Arial" w:hAnsi="Arial" w:cs="Arial"/>
                                    <w:color w:val="E24C37"/>
                                    <w:spacing w:val="-4"/>
                                    <w:sz w:val="18"/>
                                  </w:rPr>
                                </w:pPr>
                              </w:p>
                              <w:p w:rsidR="003F3911" w:rsidRPr="00C15B0B" w:rsidRDefault="003F3911" w:rsidP="00F2141E">
                                <w:pPr>
                                  <w:jc w:val="center"/>
                                  <w:rPr>
                                    <w:rFonts w:ascii="Arial" w:hAnsi="Arial" w:cs="Arial"/>
                                    <w:color w:val="E24C37"/>
                                    <w:spacing w:val="-4"/>
                                    <w:sz w:val="18"/>
                                  </w:rPr>
                                </w:pPr>
                              </w:p>
                              <w:p w:rsidR="003F3911" w:rsidRPr="00C15B0B" w:rsidRDefault="003F3911" w:rsidP="00F2141E">
                                <w:pPr>
                                  <w:jc w:val="center"/>
                                  <w:rPr>
                                    <w:rFonts w:ascii="Arial" w:hAnsi="Arial" w:cs="Arial"/>
                                    <w:color w:val="E24C37"/>
                                    <w:spacing w:val="-4"/>
                                    <w:sz w:val="18"/>
                                  </w:rPr>
                                </w:pPr>
                              </w:p>
                              <w:p w:rsidR="003F3911" w:rsidRPr="00C15B0B" w:rsidRDefault="003F3911" w:rsidP="00F2141E">
                                <w:pPr>
                                  <w:jc w:val="center"/>
                                  <w:rPr>
                                    <w:rFonts w:ascii="Arial" w:hAnsi="Arial" w:cs="Arial"/>
                                    <w:color w:val="000000"/>
                                    <w:sz w:val="18"/>
                                  </w:rPr>
                                </w:pPr>
                                <w:r w:rsidRPr="00826E7B">
                                  <w:rPr>
                                    <w:rFonts w:ascii="Arial" w:hAnsi="Arial" w:cs="Arial"/>
                                    <w:color w:val="000000"/>
                                    <w:spacing w:val="-4"/>
                                    <w:sz w:val="18"/>
                                  </w:rPr>
                                  <w:t>Πηγή</w:t>
                                </w:r>
                                <w:r w:rsidRPr="00C15B0B">
                                  <w:rPr>
                                    <w:rFonts w:ascii="Arial" w:hAnsi="Arial" w:cs="Arial"/>
                                    <w:color w:val="000000"/>
                                    <w:spacing w:val="-4"/>
                                    <w:sz w:val="18"/>
                                  </w:rPr>
                                  <w:t>: Υπουργείο Οικονομικών (Πρόγραμμα Σταθερότητας 2020, Απρίλιος 2020)</w:t>
                                </w:r>
                              </w:p>
                              <w:p w:rsidR="003F3911" w:rsidRPr="00C15B0B" w:rsidRDefault="003F3911" w:rsidP="00F2141E">
                                <w:pPr>
                                  <w:jc w:val="center"/>
                                  <w:rPr>
                                    <w:rFonts w:ascii="Arial" w:hAnsi="Arial" w:cs="Arial"/>
                                    <w:color w:val="000000"/>
                                    <w:spacing w:val="-4"/>
                                    <w:sz w:val="18"/>
                                  </w:rPr>
                                </w:pPr>
                              </w:p>
                            </w:txbxContent>
                          </wps:txbx>
                          <wps:bodyPr rot="0" vert="horz" wrap="square" lIns="91440" tIns="45720" rIns="91440" bIns="45720" anchor="t" anchorCtr="0" upright="1">
                            <a:noAutofit/>
                          </wps:bodyPr>
                        </wps:wsp>
                        <wps:wsp>
                          <wps:cNvPr id="40" name="Freeform 358"/>
                          <wps:cNvSpPr>
                            <a:spLocks/>
                          </wps:cNvSpPr>
                          <wps:spPr bwMode="auto">
                            <a:xfrm>
                              <a:off x="11376" y="0"/>
                              <a:ext cx="60871"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txbx>
                            <w:txbxContent>
                              <w:p w:rsidR="003F3911" w:rsidRDefault="003F3911" w:rsidP="00F2141E">
                                <w:pPr>
                                  <w:pStyle w:val="BodyText"/>
                                  <w:kinsoku w:val="0"/>
                                  <w:overflowPunct w:val="0"/>
                                  <w:spacing w:line="200" w:lineRule="exact"/>
                                  <w:rPr>
                                    <w:color w:val="0E3B70"/>
                                    <w:sz w:val="20"/>
                                    <w:szCs w:val="20"/>
                                    <w:lang w:val="el-GR"/>
                                  </w:rPr>
                                </w:pPr>
                              </w:p>
                              <w:p w:rsidR="003F3911" w:rsidRPr="001E5D31" w:rsidRDefault="003F3911" w:rsidP="00F2141E">
                                <w:pPr>
                                  <w:pStyle w:val="BodyText"/>
                                  <w:kinsoku w:val="0"/>
                                  <w:overflowPunct w:val="0"/>
                                  <w:spacing w:line="200" w:lineRule="exact"/>
                                  <w:rPr>
                                    <w:color w:val="0E3B70"/>
                                    <w:sz w:val="20"/>
                                    <w:szCs w:val="20"/>
                                    <w:lang w:val="el-GR"/>
                                  </w:rPr>
                                </w:pPr>
                                <w:r>
                                  <w:rPr>
                                    <w:color w:val="0E3B70"/>
                                    <w:sz w:val="20"/>
                                    <w:szCs w:val="20"/>
                                    <w:lang w:val="el-GR"/>
                                  </w:rPr>
                                  <w:t>Το πακέτο στή</w:t>
                                </w:r>
                                <w:r w:rsidRPr="001E5D31">
                                  <w:rPr>
                                    <w:color w:val="0E3B70"/>
                                    <w:sz w:val="20"/>
                                    <w:szCs w:val="20"/>
                                    <w:lang w:val="el-GR"/>
                                  </w:rPr>
                                  <w:t xml:space="preserve">ριξης της ελληνικής </w:t>
                                </w:r>
                                <w:r>
                                  <w:rPr>
                                    <w:color w:val="0E3B70"/>
                                    <w:sz w:val="20"/>
                                    <w:szCs w:val="20"/>
                                    <w:lang w:val="el-GR"/>
                                  </w:rPr>
                                  <w:t xml:space="preserve">οικονομίας, με σκοπό την αντιμετώπιση των οικονομικών συνεπειών της </w:t>
                                </w:r>
                                <w:r w:rsidRPr="00B96446">
                                  <w:rPr>
                                    <w:color w:val="0E3B70"/>
                                    <w:sz w:val="20"/>
                                    <w:szCs w:val="20"/>
                                    <w:lang w:val="el-GR"/>
                                  </w:rPr>
                                  <w:t>π</w:t>
                                </w:r>
                                <w:r>
                                  <w:rPr>
                                    <w:color w:val="0E3B70"/>
                                    <w:sz w:val="20"/>
                                    <w:szCs w:val="20"/>
                                    <w:lang w:val="el-GR"/>
                                  </w:rPr>
                                  <w:t>ανδημία</w:t>
                                </w:r>
                                <w:r w:rsidRPr="00E15959">
                                  <w:rPr>
                                    <w:color w:val="0E3B70"/>
                                    <w:sz w:val="20"/>
                                    <w:szCs w:val="20"/>
                                    <w:lang w:val="el-GR"/>
                                  </w:rPr>
                                  <w:t>ς</w:t>
                                </w:r>
                                <w:r>
                                  <w:rPr>
                                    <w:color w:val="0E3B70"/>
                                    <w:sz w:val="20"/>
                                    <w:szCs w:val="20"/>
                                    <w:lang w:val="el-GR"/>
                                  </w:rPr>
                                  <w:t xml:space="preserve"> </w:t>
                                </w:r>
                                <w:r>
                                  <w:rPr>
                                    <w:color w:val="0E3B70"/>
                                    <w:sz w:val="20"/>
                                    <w:szCs w:val="20"/>
                                  </w:rPr>
                                  <w:t>COVID</w:t>
                                </w:r>
                                <w:r>
                                  <w:rPr>
                                    <w:color w:val="0E3B70"/>
                                    <w:sz w:val="20"/>
                                    <w:szCs w:val="20"/>
                                    <w:lang w:val="el-GR"/>
                                  </w:rPr>
                                  <w:t>-19</w:t>
                                </w:r>
                              </w:p>
                              <w:p w:rsidR="003F3911" w:rsidRPr="003212BA" w:rsidRDefault="003F3911" w:rsidP="00F2141E">
                                <w:pPr>
                                  <w:pStyle w:val="BodyText"/>
                                  <w:kinsoku w:val="0"/>
                                  <w:overflowPunct w:val="0"/>
                                  <w:spacing w:line="200" w:lineRule="exact"/>
                                  <w:rPr>
                                    <w:color w:val="000000"/>
                                    <w:sz w:val="20"/>
                                    <w:szCs w:val="20"/>
                                    <w:lang w:val="el-GR"/>
                                  </w:rPr>
                                </w:pPr>
                                <w:r w:rsidRPr="000C4634">
                                  <w:rPr>
                                    <w:noProof/>
                                    <w:color w:val="000000"/>
                                    <w:sz w:val="20"/>
                                    <w:szCs w:val="20"/>
                                    <w:lang w:val="el-GR" w:eastAsia="el-GR"/>
                                  </w:rPr>
                                  <w:drawing>
                                    <wp:inline distT="0" distB="0" distL="0" distR="0" wp14:anchorId="3D007009" wp14:editId="54D6ED4C">
                                      <wp:extent cx="5904230" cy="380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rsidR="003F3911" w:rsidRPr="005F4DC6" w:rsidRDefault="003F3911" w:rsidP="00F2141E">
                                <w:pPr>
                                  <w:spacing w:line="240" w:lineRule="auto"/>
                                  <w:rPr>
                                    <w:rFonts w:ascii="Arial" w:hAnsi="Arial" w:cs="Arial"/>
                                    <w:sz w:val="20"/>
                                  </w:rPr>
                                </w:pPr>
                                <w:r w:rsidRPr="008657C8">
                                  <w:rPr>
                                    <w:noProof/>
                                    <w:lang w:eastAsia="el-GR"/>
                                  </w:rPr>
                                  <w:drawing>
                                    <wp:inline distT="0" distB="0" distL="0" distR="0" wp14:anchorId="545A6941" wp14:editId="2B84CAFD">
                                      <wp:extent cx="5791200" cy="2724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1200" cy="2724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34" name="Group 34"/>
                        <wpg:cNvGrpSpPr/>
                        <wpg:grpSpPr>
                          <a:xfrm>
                            <a:off x="0" y="3324222"/>
                            <a:ext cx="7209790" cy="1116155"/>
                            <a:chOff x="0" y="-3"/>
                            <a:chExt cx="7209790" cy="1116155"/>
                          </a:xfrm>
                        </wpg:grpSpPr>
                        <wps:wsp>
                          <wps:cNvPr id="248" name="Freeform 358"/>
                          <wps:cNvSpPr>
                            <a:spLocks/>
                          </wps:cNvSpPr>
                          <wps:spPr bwMode="auto">
                            <a:xfrm>
                              <a:off x="0" y="-1"/>
                              <a:ext cx="1007745" cy="1116153"/>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3911" w:rsidRPr="00F27802" w:rsidRDefault="003F3911" w:rsidP="00F2141E">
                                <w:pPr>
                                  <w:jc w:val="center"/>
                                  <w:rPr>
                                    <w:rFonts w:ascii="Arial" w:hAnsi="Arial" w:cs="Arial"/>
                                    <w:b/>
                                    <w:color w:val="0070C0"/>
                                    <w:sz w:val="18"/>
                                  </w:rPr>
                                </w:pPr>
                                <w:r>
                                  <w:rPr>
                                    <w:rFonts w:ascii="Arial" w:hAnsi="Arial" w:cs="Arial"/>
                                    <w:b/>
                                    <w:color w:val="0070C0"/>
                                    <w:sz w:val="18"/>
                                  </w:rPr>
                                  <w:t>Σημειώσεις</w:t>
                                </w:r>
                                <w:r w:rsidRPr="00F27802">
                                  <w:rPr>
                                    <w:rFonts w:ascii="Arial" w:hAnsi="Arial" w:cs="Arial"/>
                                    <w:b/>
                                    <w:color w:val="0070C0"/>
                                    <w:sz w:val="18"/>
                                  </w:rPr>
                                  <w:t>:</w:t>
                                </w: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txbxContent>
                          </wps:txbx>
                          <wps:bodyPr rot="0" vert="horz" wrap="square" lIns="91440" tIns="45720" rIns="91440" bIns="45720" anchor="t" anchorCtr="0" upright="1">
                            <a:noAutofit/>
                          </wps:bodyPr>
                        </wps:wsp>
                        <wps:wsp>
                          <wps:cNvPr id="249" name="Freeform 358"/>
                          <wps:cNvSpPr>
                            <a:spLocks/>
                          </wps:cNvSpPr>
                          <wps:spPr bwMode="auto">
                            <a:xfrm>
                              <a:off x="1133475" y="-3"/>
                              <a:ext cx="6076315" cy="1116153"/>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3911" w:rsidRDefault="003F3911" w:rsidP="00F2141E">
                                <w:pPr>
                                  <w:spacing w:after="0" w:line="240" w:lineRule="auto"/>
                                  <w:jc w:val="both"/>
                                  <w:rPr>
                                    <w:rFonts w:ascii="Arial" w:hAnsi="Arial" w:cs="Arial"/>
                                    <w:sz w:val="16"/>
                                    <w:szCs w:val="16"/>
                                  </w:rPr>
                                </w:pPr>
                                <w:r w:rsidRPr="00C86A51">
                                  <w:rPr>
                                    <w:rFonts w:ascii="Arial" w:hAnsi="Arial" w:cs="Arial"/>
                                    <w:sz w:val="16"/>
                                    <w:szCs w:val="16"/>
                                  </w:rPr>
                                  <w:t>(1) Το ΑΕΠ του 2020 έχει υπολογιστεί εφαρμόζοντας στο ΑΕΠ του 2019 το βασικό σενάριο του Προγράμματος Σταθερότητας, που προβλέπει πτώση της οικονομικής δραστηριότητας το 2020, κατά 4,7%.</w:t>
                                </w:r>
                                <w:r w:rsidRPr="00F2141E">
                                  <w:rPr>
                                    <w:rFonts w:ascii="Arial" w:hAnsi="Arial" w:cs="Arial"/>
                                    <w:sz w:val="16"/>
                                    <w:szCs w:val="16"/>
                                  </w:rPr>
                                  <w:t xml:space="preserve"> </w:t>
                                </w:r>
                                <w:r>
                                  <w:rPr>
                                    <w:rFonts w:ascii="Arial" w:hAnsi="Arial" w:cs="Arial"/>
                                    <w:sz w:val="16"/>
                                    <w:szCs w:val="16"/>
                                    <w:lang w:val="en-US"/>
                                  </w:rPr>
                                  <w:t>T</w:t>
                                </w:r>
                                <w:r w:rsidRPr="00F2141E">
                                  <w:rPr>
                                    <w:rFonts w:ascii="Arial" w:hAnsi="Arial" w:cs="Arial"/>
                                    <w:sz w:val="16"/>
                                    <w:szCs w:val="16"/>
                                  </w:rPr>
                                  <w:t xml:space="preserve">α ποσοστά αφορούν τα κόστη </w:t>
                                </w:r>
                                <w:r>
                                  <w:rPr>
                                    <w:rFonts w:ascii="Arial" w:hAnsi="Arial" w:cs="Arial"/>
                                    <w:sz w:val="16"/>
                                    <w:szCs w:val="16"/>
                                  </w:rPr>
                                  <w:t>μετά τις επιστροφές φόρων και ασφ</w:t>
                                </w:r>
                                <w:r w:rsidRPr="00F2141E">
                                  <w:rPr>
                                    <w:rFonts w:ascii="Arial" w:hAnsi="Arial" w:cs="Arial"/>
                                    <w:sz w:val="16"/>
                                    <w:szCs w:val="16"/>
                                  </w:rPr>
                                  <w:t>αλιστικών εισφορών.</w:t>
                                </w:r>
                                <w:r w:rsidRPr="00707F30">
                                  <w:rPr>
                                    <w:rFonts w:ascii="Arial" w:hAnsi="Arial" w:cs="Arial"/>
                                    <w:sz w:val="16"/>
                                    <w:szCs w:val="16"/>
                                  </w:rPr>
                                  <w:t xml:space="preserve"> </w:t>
                                </w:r>
                              </w:p>
                              <w:p w:rsidR="003F3911" w:rsidRPr="00B559AD" w:rsidRDefault="003F3911" w:rsidP="00F2141E">
                                <w:pPr>
                                  <w:spacing w:after="0" w:line="240" w:lineRule="auto"/>
                                  <w:jc w:val="both"/>
                                  <w:rPr>
                                    <w:rFonts w:ascii="Arial" w:hAnsi="Arial" w:cs="Arial"/>
                                    <w:sz w:val="16"/>
                                    <w:szCs w:val="16"/>
                                  </w:rPr>
                                </w:pPr>
                                <w:r w:rsidRPr="00C86A51">
                                  <w:rPr>
                                    <w:rFonts w:ascii="Arial" w:hAnsi="Arial" w:cs="Arial"/>
                                    <w:sz w:val="16"/>
                                    <w:szCs w:val="16"/>
                                  </w:rPr>
                                  <w:t>Επιπλέον, οι ακόλουθες κατηγορίες περιλαμβάνουν:</w:t>
                                </w:r>
                                <w:r w:rsidRPr="00B61A0C">
                                  <w:rPr>
                                    <w:rFonts w:ascii="Arial" w:hAnsi="Arial" w:cs="Arial"/>
                                    <w:sz w:val="16"/>
                                    <w:szCs w:val="16"/>
                                  </w:rPr>
                                  <w:t xml:space="preserve"> </w:t>
                                </w:r>
                                <w:r>
                                  <w:rPr>
                                    <w:rFonts w:ascii="Arial" w:hAnsi="Arial" w:cs="Arial"/>
                                    <w:sz w:val="16"/>
                                    <w:szCs w:val="16"/>
                                  </w:rPr>
                                  <w:t>(2</w:t>
                                </w:r>
                                <w:r w:rsidRPr="001D7E48">
                                  <w:rPr>
                                    <w:rFonts w:ascii="Arial" w:hAnsi="Arial" w:cs="Arial"/>
                                    <w:sz w:val="16"/>
                                    <w:szCs w:val="16"/>
                                  </w:rPr>
                                  <w:t xml:space="preserve">) Κάλυψη ασφαλιστικών εισφορών και μέρους του </w:t>
                                </w:r>
                                <w:r>
                                  <w:rPr>
                                    <w:rFonts w:ascii="Arial" w:hAnsi="Arial" w:cs="Arial"/>
                                    <w:sz w:val="16"/>
                                    <w:szCs w:val="16"/>
                                  </w:rPr>
                                  <w:t xml:space="preserve">Δώρου Πάσχα σε εργαζόμενους </w:t>
                                </w:r>
                                <w:r w:rsidRPr="001D7E48">
                                  <w:rPr>
                                    <w:rFonts w:ascii="Arial" w:hAnsi="Arial" w:cs="Arial"/>
                                    <w:sz w:val="16"/>
                                    <w:szCs w:val="16"/>
                                  </w:rPr>
                                  <w:t>που έχουν τεθεί σε καθεστώς προσωρι</w:t>
                                </w:r>
                                <w:r>
                                  <w:rPr>
                                    <w:rFonts w:ascii="Arial" w:hAnsi="Arial" w:cs="Arial"/>
                                    <w:sz w:val="16"/>
                                    <w:szCs w:val="16"/>
                                  </w:rPr>
                                  <w:t>νής αναστολής σύμβασης εργασίας, (3</w:t>
                                </w:r>
                                <w:r w:rsidRPr="00C86A51">
                                  <w:rPr>
                                    <w:rFonts w:ascii="Arial" w:hAnsi="Arial" w:cs="Arial"/>
                                    <w:sz w:val="16"/>
                                    <w:szCs w:val="16"/>
                                  </w:rPr>
                                  <w:t xml:space="preserve">) </w:t>
                                </w:r>
                                <w:r w:rsidRPr="001D7E48">
                                  <w:rPr>
                                    <w:rFonts w:ascii="Arial" w:hAnsi="Arial" w:cs="Arial"/>
                                    <w:sz w:val="16"/>
                                    <w:szCs w:val="16"/>
                                  </w:rPr>
                                  <w:t xml:space="preserve">Δαπάνες για </w:t>
                                </w:r>
                                <w:r>
                                  <w:rPr>
                                    <w:rFonts w:ascii="Arial" w:hAnsi="Arial" w:cs="Arial"/>
                                    <w:sz w:val="16"/>
                                    <w:szCs w:val="16"/>
                                  </w:rPr>
                                  <w:t>π</w:t>
                                </w:r>
                                <w:r w:rsidRPr="00C86A51">
                                  <w:rPr>
                                    <w:rFonts w:ascii="Arial" w:hAnsi="Arial" w:cs="Arial"/>
                                    <w:sz w:val="16"/>
                                    <w:szCs w:val="16"/>
                                  </w:rPr>
                                  <w:t xml:space="preserve">ροσλήψεις προσωπικού, </w:t>
                                </w:r>
                                <w:r w:rsidRPr="001D7E48">
                                  <w:rPr>
                                    <w:rFonts w:ascii="Arial" w:hAnsi="Arial" w:cs="Arial"/>
                                    <w:sz w:val="16"/>
                                    <w:szCs w:val="16"/>
                                  </w:rPr>
                                  <w:t>αγορά</w:t>
                                </w:r>
                                <w:r w:rsidRPr="00C86A51">
                                  <w:rPr>
                                    <w:rFonts w:ascii="Arial" w:hAnsi="Arial" w:cs="Arial"/>
                                    <w:sz w:val="16"/>
                                    <w:szCs w:val="16"/>
                                  </w:rPr>
                                  <w:t xml:space="preserve"> εξοπλισμού</w:t>
                                </w:r>
                                <w:r w:rsidRPr="00E24632">
                                  <w:rPr>
                                    <w:rFonts w:ascii="Arial" w:hAnsi="Arial" w:cs="Arial"/>
                                    <w:sz w:val="16"/>
                                    <w:szCs w:val="16"/>
                                  </w:rPr>
                                  <w:t xml:space="preserve"> και προμηθειών</w:t>
                                </w:r>
                                <w:r w:rsidRPr="00C86A51">
                                  <w:rPr>
                                    <w:rFonts w:ascii="Arial" w:hAnsi="Arial" w:cs="Arial"/>
                                    <w:sz w:val="16"/>
                                    <w:szCs w:val="16"/>
                                  </w:rPr>
                                  <w:t xml:space="preserve">, επίταξη ιδιωτικών </w:t>
                                </w:r>
                                <w:r>
                                  <w:rPr>
                                    <w:rFonts w:ascii="Arial" w:hAnsi="Arial" w:cs="Arial"/>
                                    <w:sz w:val="16"/>
                                    <w:szCs w:val="16"/>
                                  </w:rPr>
                                  <w:t>κλινικών, (4</w:t>
                                </w:r>
                                <w:r w:rsidRPr="001D7E48">
                                  <w:rPr>
                                    <w:rFonts w:ascii="Arial" w:hAnsi="Arial" w:cs="Arial"/>
                                    <w:sz w:val="16"/>
                                    <w:szCs w:val="16"/>
                                  </w:rPr>
                                  <w:t xml:space="preserve">) Παράταση καταβολής επιδομάτων </w:t>
                                </w:r>
                                <w:r w:rsidRPr="00B61A0C">
                                  <w:rPr>
                                    <w:rFonts w:ascii="Arial" w:hAnsi="Arial" w:cs="Arial"/>
                                    <w:sz w:val="16"/>
                                    <w:szCs w:val="16"/>
                                  </w:rPr>
                                  <w:t>ανεργίας</w:t>
                                </w:r>
                                <w:r>
                                  <w:rPr>
                                    <w:rFonts w:ascii="Arial" w:hAnsi="Arial" w:cs="Arial"/>
                                    <w:sz w:val="16"/>
                                    <w:szCs w:val="16"/>
                                  </w:rPr>
                                  <w:t xml:space="preserve"> , εφάπαξ καταβολή επιδόματος σε μακροχρόνια ανέργους,</w:t>
                                </w:r>
                                <w:r w:rsidRPr="00B559AD">
                                  <w:rPr>
                                    <w:rFonts w:ascii="Arial" w:hAnsi="Arial" w:cs="Arial"/>
                                    <w:sz w:val="16"/>
                                    <w:szCs w:val="16"/>
                                  </w:rPr>
                                  <w:t xml:space="preserve"> (5)</w:t>
                                </w:r>
                                <w:r>
                                  <w:rPr>
                                    <w:rFonts w:ascii="Arial" w:hAnsi="Arial" w:cs="Arial"/>
                                    <w:sz w:val="16"/>
                                    <w:szCs w:val="16"/>
                                  </w:rPr>
                                  <w:t xml:space="preserve"> ενίσχυση </w:t>
                                </w:r>
                                <w:r w:rsidRPr="00E24632">
                                  <w:rPr>
                                    <w:rFonts w:ascii="Arial" w:hAnsi="Arial" w:cs="Arial"/>
                                    <w:sz w:val="16"/>
                                    <w:szCs w:val="16"/>
                                  </w:rPr>
                                  <w:t xml:space="preserve">πρωτογενούς τομέα και </w:t>
                                </w:r>
                                <w:r>
                                  <w:rPr>
                                    <w:rFonts w:ascii="Arial" w:hAnsi="Arial" w:cs="Arial"/>
                                    <w:sz w:val="16"/>
                                    <w:szCs w:val="16"/>
                                  </w:rPr>
                                  <w:t>επιχειρήσεων επιβατηγού ναυτιλίας</w:t>
                                </w:r>
                                <w:r w:rsidRPr="00E24632">
                                  <w:rPr>
                                    <w:rFonts w:ascii="Arial" w:hAnsi="Arial" w:cs="Arial"/>
                                    <w:sz w:val="16"/>
                                    <w:szCs w:val="16"/>
                                  </w:rPr>
                                  <w:t>,</w:t>
                                </w:r>
                                <w:r>
                                  <w:rPr>
                                    <w:rFonts w:ascii="Arial" w:hAnsi="Arial" w:cs="Arial"/>
                                    <w:sz w:val="16"/>
                                    <w:szCs w:val="16"/>
                                  </w:rPr>
                                  <w:t xml:space="preserve"> </w:t>
                                </w:r>
                                <w:r w:rsidRPr="00E24632">
                                  <w:rPr>
                                    <w:rFonts w:ascii="Arial" w:hAnsi="Arial" w:cs="Arial"/>
                                    <w:sz w:val="16"/>
                                    <w:szCs w:val="16"/>
                                  </w:rPr>
                                  <w:t>(6) αναβολή πληρωμής φορολογικών υποχρεώσεων και ΦΠΑ</w:t>
                                </w:r>
                                <w:r>
                                  <w:rPr>
                                    <w:rFonts w:ascii="Arial" w:hAnsi="Arial" w:cs="Arial"/>
                                    <w:sz w:val="16"/>
                                    <w:szCs w:val="16"/>
                                  </w:rPr>
                                  <w:t xml:space="preserve">, </w:t>
                                </w:r>
                                <w:r w:rsidRPr="00E24632">
                                  <w:rPr>
                                    <w:rFonts w:ascii="Arial" w:hAnsi="Arial" w:cs="Arial"/>
                                    <w:sz w:val="16"/>
                                    <w:szCs w:val="16"/>
                                  </w:rPr>
                                  <w:t xml:space="preserve">για εργαζόμενους, επιχειρήσεις και ιδιοκτήτες ακινήτων, </w:t>
                                </w:r>
                                <w:r>
                                  <w:rPr>
                                    <w:rFonts w:ascii="Arial" w:hAnsi="Arial" w:cs="Arial"/>
                                    <w:sz w:val="16"/>
                                    <w:szCs w:val="16"/>
                                  </w:rPr>
                                  <w:t>(7</w:t>
                                </w:r>
                                <w:r w:rsidRPr="00B61A0C">
                                  <w:rPr>
                                    <w:rFonts w:ascii="Arial" w:hAnsi="Arial" w:cs="Arial"/>
                                    <w:sz w:val="16"/>
                                    <w:szCs w:val="16"/>
                                  </w:rPr>
                                  <w:t>)</w:t>
                                </w:r>
                                <w:r>
                                  <w:rPr>
                                    <w:rFonts w:ascii="Arial" w:hAnsi="Arial" w:cs="Arial"/>
                                    <w:sz w:val="16"/>
                                    <w:szCs w:val="16"/>
                                  </w:rPr>
                                  <w:t xml:space="preserve"> εκπτώσεις φόρων</w:t>
                                </w:r>
                                <w:r w:rsidRPr="00E24632">
                                  <w:rPr>
                                    <w:rFonts w:ascii="Arial" w:hAnsi="Arial" w:cs="Arial"/>
                                    <w:sz w:val="16"/>
                                    <w:szCs w:val="16"/>
                                  </w:rPr>
                                  <w:t xml:space="preserve"> και ΦΠΑ</w:t>
                                </w:r>
                                <w:r>
                                  <w:rPr>
                                    <w:rFonts w:ascii="Arial" w:hAnsi="Arial" w:cs="Arial"/>
                                    <w:sz w:val="16"/>
                                    <w:szCs w:val="16"/>
                                  </w:rPr>
                                  <w:t xml:space="preserve"> που καταβλήθηκαν </w:t>
                                </w:r>
                                <w:r w:rsidRPr="00E24632">
                                  <w:rPr>
                                    <w:rFonts w:ascii="Arial" w:hAnsi="Arial" w:cs="Arial"/>
                                    <w:sz w:val="16"/>
                                    <w:szCs w:val="16"/>
                                  </w:rPr>
                                  <w:t xml:space="preserve">έγκαιρα, </w:t>
                                </w:r>
                                <w:r w:rsidRPr="00B559AD">
                                  <w:rPr>
                                    <w:rFonts w:ascii="Arial" w:hAnsi="Arial" w:cs="Arial"/>
                                    <w:sz w:val="16"/>
                                    <w:szCs w:val="16"/>
                                  </w:rPr>
                                  <w:t xml:space="preserve"> </w:t>
                                </w:r>
                                <w:r w:rsidRPr="00E24632">
                                  <w:rPr>
                                    <w:rFonts w:ascii="Arial" w:hAnsi="Arial" w:cs="Arial"/>
                                    <w:sz w:val="16"/>
                                    <w:szCs w:val="16"/>
                                  </w:rPr>
                                  <w:t xml:space="preserve">κόστος </w:t>
                                </w:r>
                                <w:r w:rsidRPr="00B559AD">
                                  <w:rPr>
                                    <w:rFonts w:ascii="Arial" w:hAnsi="Arial" w:cs="Arial"/>
                                    <w:sz w:val="16"/>
                                    <w:szCs w:val="16"/>
                                  </w:rPr>
                                  <w:t>αναβολής αναπ</w:t>
                                </w:r>
                                <w:r>
                                  <w:rPr>
                                    <w:rFonts w:ascii="Arial" w:hAnsi="Arial" w:cs="Arial"/>
                                    <w:sz w:val="16"/>
                                    <w:szCs w:val="16"/>
                                  </w:rPr>
                                  <w:t>ροσαρμογής αντικειμενικών αξιών κ.λπ.</w:t>
                                </w:r>
                              </w:p>
                              <w:p w:rsidR="003F3911" w:rsidRPr="00C86A51" w:rsidRDefault="003F3911" w:rsidP="00F2141E">
                                <w:pPr>
                                  <w:spacing w:after="0" w:line="240" w:lineRule="auto"/>
                                  <w:rPr>
                                    <w:rFonts w:ascii="Arial" w:hAnsi="Arial" w:cs="Arial"/>
                                    <w:sz w:val="14"/>
                                  </w:rPr>
                                </w:pPr>
                              </w:p>
                              <w:p w:rsidR="003F3911" w:rsidRPr="00C86A51" w:rsidRDefault="003F3911" w:rsidP="00F2141E">
                                <w:pPr>
                                  <w:spacing w:after="0" w:line="240" w:lineRule="auto"/>
                                  <w:rPr>
                                    <w:rFonts w:ascii="Arial" w:hAnsi="Arial" w:cs="Arial"/>
                                    <w:sz w:val="14"/>
                                  </w:rPr>
                                </w:pPr>
                              </w:p>
                              <w:p w:rsidR="003F3911" w:rsidRPr="00F76464" w:rsidRDefault="003F3911" w:rsidP="00F2141E">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5D39A3B" id="Group 35" o:spid="_x0000_s1035" style="position:absolute;left:0;text-align:left;margin-left:0;margin-top:2.1pt;width:568.85pt;height:349.55pt;z-index:251685888;mso-height-relative:margin" coordsize="72243,44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">
                <v:group id="_x0000_s1036" style="position:absolute;width:72243;height:32956" coordsize="72247,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57" o:spid="_x0000_s1037"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" fillcolor="#e5e4de" stroked="f">
                    <v:textbox>
                      <w:txbxContent>
                        <w:p w:rsidR="003F3911" w:rsidRPr="00C15B0B" w:rsidRDefault="003F3911" w:rsidP="00F2141E">
                          <w:pPr>
                            <w:jc w:val="center"/>
                            <w:rPr>
                              <w:rFonts w:ascii="Arial" w:hAnsi="Arial" w:cs="Arial"/>
                              <w:color w:val="E24C37"/>
                              <w:spacing w:val="-4"/>
                              <w:sz w:val="18"/>
                            </w:rPr>
                          </w:pPr>
                          <w:r w:rsidRPr="00C15B0B">
                            <w:rPr>
                              <w:rFonts w:ascii="Arial" w:hAnsi="Arial" w:cs="Arial"/>
                              <w:color w:val="E24C37"/>
                              <w:spacing w:val="-4"/>
                              <w:sz w:val="18"/>
                            </w:rPr>
                            <w:br/>
                          </w:r>
                          <w:r w:rsidRPr="000769E0">
                            <w:rPr>
                              <w:rFonts w:ascii="Arial" w:hAnsi="Arial" w:cs="Arial"/>
                              <w:color w:val="FF0000"/>
                              <w:spacing w:val="-4"/>
                              <w:sz w:val="18"/>
                            </w:rPr>
                            <w:t>ΓΡΑΦΗΜΑ</w:t>
                          </w:r>
                          <w:r>
                            <w:rPr>
                              <w:rFonts w:ascii="Arial" w:hAnsi="Arial" w:cs="Arial"/>
                              <w:color w:val="FF0000"/>
                              <w:spacing w:val="-4"/>
                              <w:sz w:val="18"/>
                            </w:rPr>
                            <w:t xml:space="preserve"> 4</w:t>
                          </w:r>
                        </w:p>
                        <w:p w:rsidR="003F3911" w:rsidRPr="00C15B0B" w:rsidRDefault="003F3911" w:rsidP="00F2141E">
                          <w:pPr>
                            <w:jc w:val="center"/>
                            <w:rPr>
                              <w:rFonts w:ascii="Arial" w:hAnsi="Arial" w:cs="Arial"/>
                              <w:color w:val="E24C37"/>
                              <w:spacing w:val="-4"/>
                              <w:sz w:val="18"/>
                            </w:rPr>
                          </w:pPr>
                        </w:p>
                        <w:p w:rsidR="003F3911" w:rsidRPr="00C15B0B" w:rsidRDefault="003F3911" w:rsidP="00F2141E">
                          <w:pPr>
                            <w:jc w:val="center"/>
                            <w:rPr>
                              <w:rFonts w:ascii="Arial" w:hAnsi="Arial" w:cs="Arial"/>
                              <w:color w:val="E24C37"/>
                              <w:spacing w:val="-4"/>
                              <w:sz w:val="18"/>
                            </w:rPr>
                          </w:pPr>
                        </w:p>
                        <w:p w:rsidR="003F3911" w:rsidRPr="00C15B0B" w:rsidRDefault="003F3911" w:rsidP="00F2141E">
                          <w:pPr>
                            <w:jc w:val="center"/>
                            <w:rPr>
                              <w:rFonts w:ascii="Arial" w:hAnsi="Arial" w:cs="Arial"/>
                              <w:color w:val="E24C37"/>
                              <w:spacing w:val="-4"/>
                              <w:sz w:val="18"/>
                            </w:rPr>
                          </w:pPr>
                        </w:p>
                        <w:p w:rsidR="003F3911" w:rsidRPr="00C15B0B" w:rsidRDefault="003F3911" w:rsidP="00F2141E">
                          <w:pPr>
                            <w:jc w:val="center"/>
                            <w:rPr>
                              <w:rFonts w:ascii="Arial" w:hAnsi="Arial" w:cs="Arial"/>
                              <w:color w:val="E24C37"/>
                              <w:spacing w:val="-4"/>
                              <w:sz w:val="18"/>
                            </w:rPr>
                          </w:pPr>
                        </w:p>
                        <w:p w:rsidR="003F3911" w:rsidRPr="00C15B0B" w:rsidRDefault="003F3911" w:rsidP="00F2141E">
                          <w:pPr>
                            <w:jc w:val="center"/>
                            <w:rPr>
                              <w:rFonts w:ascii="Arial" w:hAnsi="Arial" w:cs="Arial"/>
                              <w:color w:val="E24C37"/>
                              <w:spacing w:val="-4"/>
                              <w:sz w:val="18"/>
                            </w:rPr>
                          </w:pPr>
                        </w:p>
                        <w:p w:rsidR="003F3911" w:rsidRPr="00C15B0B" w:rsidRDefault="003F3911" w:rsidP="00F2141E">
                          <w:pPr>
                            <w:jc w:val="center"/>
                            <w:rPr>
                              <w:rFonts w:ascii="Arial" w:hAnsi="Arial" w:cs="Arial"/>
                              <w:color w:val="E24C37"/>
                              <w:spacing w:val="-4"/>
                              <w:sz w:val="18"/>
                            </w:rPr>
                          </w:pPr>
                        </w:p>
                        <w:p w:rsidR="003F3911" w:rsidRPr="00C15B0B" w:rsidRDefault="003F3911" w:rsidP="00F2141E">
                          <w:pPr>
                            <w:jc w:val="center"/>
                            <w:rPr>
                              <w:rFonts w:ascii="Arial" w:hAnsi="Arial" w:cs="Arial"/>
                              <w:color w:val="E24C37"/>
                              <w:spacing w:val="-4"/>
                              <w:sz w:val="18"/>
                            </w:rPr>
                          </w:pPr>
                        </w:p>
                        <w:p w:rsidR="003F3911" w:rsidRPr="00C15B0B" w:rsidRDefault="003F3911" w:rsidP="00F2141E">
                          <w:pPr>
                            <w:jc w:val="center"/>
                            <w:rPr>
                              <w:rFonts w:ascii="Arial" w:hAnsi="Arial" w:cs="Arial"/>
                              <w:color w:val="000000"/>
                              <w:sz w:val="18"/>
                            </w:rPr>
                          </w:pPr>
                          <w:r w:rsidRPr="00826E7B">
                            <w:rPr>
                              <w:rFonts w:ascii="Arial" w:hAnsi="Arial" w:cs="Arial"/>
                              <w:color w:val="000000"/>
                              <w:spacing w:val="-4"/>
                              <w:sz w:val="18"/>
                            </w:rPr>
                            <w:t>Πηγή</w:t>
                          </w:r>
                          <w:r w:rsidRPr="00C15B0B">
                            <w:rPr>
                              <w:rFonts w:ascii="Arial" w:hAnsi="Arial" w:cs="Arial"/>
                              <w:color w:val="000000"/>
                              <w:spacing w:val="-4"/>
                              <w:sz w:val="18"/>
                            </w:rPr>
                            <w:t>: Υπουργείο Οικονομικών (Πρόγραμμα Σταθερότητας 2020, Απρίλιος 2020)</w:t>
                          </w:r>
                        </w:p>
                        <w:p w:rsidR="003F3911" w:rsidRPr="00C15B0B" w:rsidRDefault="003F3911" w:rsidP="00F2141E">
                          <w:pPr>
                            <w:jc w:val="center"/>
                            <w:rPr>
                              <w:rFonts w:ascii="Arial" w:hAnsi="Arial" w:cs="Arial"/>
                              <w:color w:val="000000"/>
                              <w:spacing w:val="-4"/>
                              <w:sz w:val="18"/>
                            </w:rPr>
                          </w:pPr>
                        </w:p>
                      </w:txbxContent>
                    </v:textbox>
                  </v:rect>
                  <v:shape id="Freeform 358" o:spid="_x0000_s1038" style="position:absolute;left:11376;width:60871;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" adj="-11796480,,5400" path="m9585,l,,,4123r9585,l9585,xe" fillcolor="#e5e4de" stroked="f">
                    <v:stroke joinstyle="miter"/>
                    <v:formulas/>
                    <v:path arrowok="t" o:connecttype="custom" o:connectlocs="38649053,0;0,0;0,16754221;38649053,16754221;38649053,0" o:connectangles="0,0,0,0,0" textboxrect="0,0,9586,4124"/>
                    <v:textbox>
                      <w:txbxContent>
                        <w:p w:rsidR="003F3911" w:rsidRDefault="003F3911" w:rsidP="00F2141E">
                          <w:pPr>
                            <w:pStyle w:val="BodyText"/>
                            <w:kinsoku w:val="0"/>
                            <w:overflowPunct w:val="0"/>
                            <w:spacing w:line="200" w:lineRule="exact"/>
                            <w:rPr>
                              <w:color w:val="0E3B70"/>
                              <w:sz w:val="20"/>
                              <w:szCs w:val="20"/>
                              <w:lang w:val="el-GR"/>
                            </w:rPr>
                          </w:pPr>
                        </w:p>
                        <w:p w:rsidR="003F3911" w:rsidRPr="001E5D31" w:rsidRDefault="003F3911" w:rsidP="00F2141E">
                          <w:pPr>
                            <w:pStyle w:val="BodyText"/>
                            <w:kinsoku w:val="0"/>
                            <w:overflowPunct w:val="0"/>
                            <w:spacing w:line="200" w:lineRule="exact"/>
                            <w:rPr>
                              <w:color w:val="0E3B70"/>
                              <w:sz w:val="20"/>
                              <w:szCs w:val="20"/>
                              <w:lang w:val="el-GR"/>
                            </w:rPr>
                          </w:pPr>
                          <w:r>
                            <w:rPr>
                              <w:color w:val="0E3B70"/>
                              <w:sz w:val="20"/>
                              <w:szCs w:val="20"/>
                              <w:lang w:val="el-GR"/>
                            </w:rPr>
                            <w:t>Το πακέτο στή</w:t>
                          </w:r>
                          <w:r w:rsidRPr="001E5D31">
                            <w:rPr>
                              <w:color w:val="0E3B70"/>
                              <w:sz w:val="20"/>
                              <w:szCs w:val="20"/>
                              <w:lang w:val="el-GR"/>
                            </w:rPr>
                            <w:t xml:space="preserve">ριξης της ελληνικής </w:t>
                          </w:r>
                          <w:r>
                            <w:rPr>
                              <w:color w:val="0E3B70"/>
                              <w:sz w:val="20"/>
                              <w:szCs w:val="20"/>
                              <w:lang w:val="el-GR"/>
                            </w:rPr>
                            <w:t xml:space="preserve">οικονομίας, με σκοπό την αντιμετώπιση των οικονομικών συνεπειών της </w:t>
                          </w:r>
                          <w:r w:rsidRPr="00B96446">
                            <w:rPr>
                              <w:color w:val="0E3B70"/>
                              <w:sz w:val="20"/>
                              <w:szCs w:val="20"/>
                              <w:lang w:val="el-GR"/>
                            </w:rPr>
                            <w:t>π</w:t>
                          </w:r>
                          <w:r>
                            <w:rPr>
                              <w:color w:val="0E3B70"/>
                              <w:sz w:val="20"/>
                              <w:szCs w:val="20"/>
                              <w:lang w:val="el-GR"/>
                            </w:rPr>
                            <w:t>ανδημία</w:t>
                          </w:r>
                          <w:r w:rsidRPr="00E15959">
                            <w:rPr>
                              <w:color w:val="0E3B70"/>
                              <w:sz w:val="20"/>
                              <w:szCs w:val="20"/>
                              <w:lang w:val="el-GR"/>
                            </w:rPr>
                            <w:t>ς</w:t>
                          </w:r>
                          <w:r>
                            <w:rPr>
                              <w:color w:val="0E3B70"/>
                              <w:sz w:val="20"/>
                              <w:szCs w:val="20"/>
                              <w:lang w:val="el-GR"/>
                            </w:rPr>
                            <w:t xml:space="preserve"> </w:t>
                          </w:r>
                          <w:r>
                            <w:rPr>
                              <w:color w:val="0E3B70"/>
                              <w:sz w:val="20"/>
                              <w:szCs w:val="20"/>
                            </w:rPr>
                            <w:t>COVID</w:t>
                          </w:r>
                          <w:r>
                            <w:rPr>
                              <w:color w:val="0E3B70"/>
                              <w:sz w:val="20"/>
                              <w:szCs w:val="20"/>
                              <w:lang w:val="el-GR"/>
                            </w:rPr>
                            <w:t>-19</w:t>
                          </w:r>
                        </w:p>
                        <w:p w:rsidR="003F3911" w:rsidRPr="003212BA" w:rsidRDefault="003F3911" w:rsidP="00F2141E">
                          <w:pPr>
                            <w:pStyle w:val="BodyText"/>
                            <w:kinsoku w:val="0"/>
                            <w:overflowPunct w:val="0"/>
                            <w:spacing w:line="200" w:lineRule="exact"/>
                            <w:rPr>
                              <w:color w:val="000000"/>
                              <w:sz w:val="20"/>
                              <w:szCs w:val="20"/>
                              <w:lang w:val="el-GR"/>
                            </w:rPr>
                          </w:pPr>
                          <w:r w:rsidRPr="000C4634">
                            <w:rPr>
                              <w:noProof/>
                              <w:color w:val="000000"/>
                              <w:sz w:val="20"/>
                              <w:szCs w:val="20"/>
                            </w:rPr>
                            <w:drawing>
                              <wp:inline distT="0" distB="0" distL="0" distR="0" wp14:anchorId="3D007009" wp14:editId="54D6ED4C">
                                <wp:extent cx="5904230" cy="380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rsidR="003F3911" w:rsidRPr="005F4DC6" w:rsidRDefault="003F3911" w:rsidP="00F2141E">
                          <w:pPr>
                            <w:spacing w:line="240" w:lineRule="auto"/>
                            <w:rPr>
                              <w:rFonts w:ascii="Arial" w:hAnsi="Arial" w:cs="Arial"/>
                              <w:sz w:val="20"/>
                            </w:rPr>
                          </w:pPr>
                          <w:r w:rsidRPr="008657C8">
                            <w:rPr>
                              <w:noProof/>
                              <w:lang w:val="en-US"/>
                            </w:rPr>
                            <w:drawing>
                              <wp:inline distT="0" distB="0" distL="0" distR="0" wp14:anchorId="545A6941" wp14:editId="2B84CAFD">
                                <wp:extent cx="5791200" cy="2724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1200" cy="2724150"/>
                                        </a:xfrm>
                                        <a:prstGeom prst="rect">
                                          <a:avLst/>
                                        </a:prstGeom>
                                        <a:noFill/>
                                        <a:ln>
                                          <a:noFill/>
                                        </a:ln>
                                      </pic:spPr>
                                    </pic:pic>
                                  </a:graphicData>
                                </a:graphic>
                              </wp:inline>
                            </w:drawing>
                          </w:r>
                        </w:p>
                      </w:txbxContent>
                    </v:textbox>
                  </v:shape>
                </v:group>
                <v:group id="Group 34" o:spid="_x0000_s1039" style="position:absolute;top:33242;width:72097;height:11161" coordorigin="" coordsize="72097,1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58" o:spid="_x0000_s1040" style="position:absolute;width:10077;height:11161;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" adj="-11796480,,5400" path="m9585,l,,,4123r9585,l9585,xe" fillcolor="#e5e4de" stroked="f">
                    <v:stroke joinstyle="round"/>
                    <v:formulas/>
                    <v:path arrowok="t" o:connecttype="custom" o:connectlocs="639851320,0;0,0;0,711334537;639851320,711334537;639851320,0" o:connectangles="0,0,0,0,0" textboxrect="0,0,9586,4124"/>
                    <v:textbox>
                      <w:txbxContent>
                        <w:p w:rsidR="003F3911" w:rsidRPr="00F27802" w:rsidRDefault="003F3911" w:rsidP="00F2141E">
                          <w:pPr>
                            <w:jc w:val="center"/>
                            <w:rPr>
                              <w:rFonts w:ascii="Arial" w:hAnsi="Arial" w:cs="Arial"/>
                              <w:b/>
                              <w:color w:val="0070C0"/>
                              <w:sz w:val="18"/>
                            </w:rPr>
                          </w:pPr>
                          <w:r>
                            <w:rPr>
                              <w:rFonts w:ascii="Arial" w:hAnsi="Arial" w:cs="Arial"/>
                              <w:b/>
                              <w:color w:val="0070C0"/>
                              <w:sz w:val="18"/>
                            </w:rPr>
                            <w:t>Σημειώσεις</w:t>
                          </w:r>
                          <w:r w:rsidRPr="00F27802">
                            <w:rPr>
                              <w:rFonts w:ascii="Arial" w:hAnsi="Arial" w:cs="Arial"/>
                              <w:b/>
                              <w:color w:val="0070C0"/>
                              <w:sz w:val="18"/>
                            </w:rPr>
                            <w:t>:</w:t>
                          </w: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txbxContent>
                    </v:textbox>
                  </v:shape>
                  <v:shape id="Freeform 358" o:spid="_x0000_s1041" style="position:absolute;left:11334;width:60763;height:11161;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" adj="-11796480,,5400" path="m9585,l,,,4123r9585,l9585,xe" fillcolor="#e5e4de" stroked="f">
                    <v:stroke joinstyle="round"/>
                    <v:formulas/>
                    <v:path arrowok="t" o:connecttype="custom" o:connectlocs="2147483646,0;0,0;0,711334537;2147483646,711334537;2147483646,0" o:connectangles="0,0,0,0,0" textboxrect="0,0,9586,4124"/>
                    <v:textbox>
                      <w:txbxContent>
                        <w:p w:rsidR="003F3911" w:rsidRDefault="003F3911" w:rsidP="00F2141E">
                          <w:pPr>
                            <w:spacing w:after="0" w:line="240" w:lineRule="auto"/>
                            <w:jc w:val="both"/>
                            <w:rPr>
                              <w:rFonts w:ascii="Arial" w:hAnsi="Arial" w:cs="Arial"/>
                              <w:sz w:val="16"/>
                              <w:szCs w:val="16"/>
                            </w:rPr>
                          </w:pPr>
                          <w:r w:rsidRPr="00C86A51">
                            <w:rPr>
                              <w:rFonts w:ascii="Arial" w:hAnsi="Arial" w:cs="Arial"/>
                              <w:sz w:val="16"/>
                              <w:szCs w:val="16"/>
                            </w:rPr>
                            <w:t>(1) Το ΑΕΠ του 2020 έχει υπολογιστεί εφαρμόζοντας στο ΑΕΠ του 2019 το βασικό σενάριο του Προγράμματος Σταθερότητας, που προβλέπει πτώση της οικονομικής δραστηριότητας το 2020, κατά 4,7%.</w:t>
                          </w:r>
                          <w:r w:rsidRPr="00F2141E">
                            <w:rPr>
                              <w:rFonts w:ascii="Arial" w:hAnsi="Arial" w:cs="Arial"/>
                              <w:sz w:val="16"/>
                              <w:szCs w:val="16"/>
                            </w:rPr>
                            <w:t xml:space="preserve"> </w:t>
                          </w:r>
                          <w:r>
                            <w:rPr>
                              <w:rFonts w:ascii="Arial" w:hAnsi="Arial" w:cs="Arial"/>
                              <w:sz w:val="16"/>
                              <w:szCs w:val="16"/>
                              <w:lang w:val="en-US"/>
                            </w:rPr>
                            <w:t>T</w:t>
                          </w:r>
                          <w:r w:rsidRPr="00F2141E">
                            <w:rPr>
                              <w:rFonts w:ascii="Arial" w:hAnsi="Arial" w:cs="Arial"/>
                              <w:sz w:val="16"/>
                              <w:szCs w:val="16"/>
                            </w:rPr>
                            <w:t xml:space="preserve">α ποσοστά αφορούν τα κόστη </w:t>
                          </w:r>
                          <w:r>
                            <w:rPr>
                              <w:rFonts w:ascii="Arial" w:hAnsi="Arial" w:cs="Arial"/>
                              <w:sz w:val="16"/>
                              <w:szCs w:val="16"/>
                            </w:rPr>
                            <w:t>μετά τις επιστροφές φόρων και ασφ</w:t>
                          </w:r>
                          <w:r w:rsidRPr="00F2141E">
                            <w:rPr>
                              <w:rFonts w:ascii="Arial" w:hAnsi="Arial" w:cs="Arial"/>
                              <w:sz w:val="16"/>
                              <w:szCs w:val="16"/>
                            </w:rPr>
                            <w:t>αλιστικών εισφορών.</w:t>
                          </w:r>
                          <w:r w:rsidRPr="00707F30">
                            <w:rPr>
                              <w:rFonts w:ascii="Arial" w:hAnsi="Arial" w:cs="Arial"/>
                              <w:sz w:val="16"/>
                              <w:szCs w:val="16"/>
                            </w:rPr>
                            <w:t xml:space="preserve"> </w:t>
                          </w:r>
                        </w:p>
                        <w:p w:rsidR="003F3911" w:rsidRPr="00B559AD" w:rsidRDefault="003F3911" w:rsidP="00F2141E">
                          <w:pPr>
                            <w:spacing w:after="0" w:line="240" w:lineRule="auto"/>
                            <w:jc w:val="both"/>
                            <w:rPr>
                              <w:rFonts w:ascii="Arial" w:hAnsi="Arial" w:cs="Arial"/>
                              <w:sz w:val="16"/>
                              <w:szCs w:val="16"/>
                            </w:rPr>
                          </w:pPr>
                          <w:r w:rsidRPr="00C86A51">
                            <w:rPr>
                              <w:rFonts w:ascii="Arial" w:hAnsi="Arial" w:cs="Arial"/>
                              <w:sz w:val="16"/>
                              <w:szCs w:val="16"/>
                            </w:rPr>
                            <w:t>Επιπλέον, οι ακόλουθες κατηγορίες περιλαμβάνουν:</w:t>
                          </w:r>
                          <w:r w:rsidRPr="00B61A0C">
                            <w:rPr>
                              <w:rFonts w:ascii="Arial" w:hAnsi="Arial" w:cs="Arial"/>
                              <w:sz w:val="16"/>
                              <w:szCs w:val="16"/>
                            </w:rPr>
                            <w:t xml:space="preserve"> </w:t>
                          </w:r>
                          <w:r>
                            <w:rPr>
                              <w:rFonts w:ascii="Arial" w:hAnsi="Arial" w:cs="Arial"/>
                              <w:sz w:val="16"/>
                              <w:szCs w:val="16"/>
                            </w:rPr>
                            <w:t>(2</w:t>
                          </w:r>
                          <w:r w:rsidRPr="001D7E48">
                            <w:rPr>
                              <w:rFonts w:ascii="Arial" w:hAnsi="Arial" w:cs="Arial"/>
                              <w:sz w:val="16"/>
                              <w:szCs w:val="16"/>
                            </w:rPr>
                            <w:t xml:space="preserve">) Κάλυψη ασφαλιστικών εισφορών και μέρους του </w:t>
                          </w:r>
                          <w:r>
                            <w:rPr>
                              <w:rFonts w:ascii="Arial" w:hAnsi="Arial" w:cs="Arial"/>
                              <w:sz w:val="16"/>
                              <w:szCs w:val="16"/>
                            </w:rPr>
                            <w:t xml:space="preserve">Δώρου Πάσχα σε εργαζόμενους </w:t>
                          </w:r>
                          <w:r w:rsidRPr="001D7E48">
                            <w:rPr>
                              <w:rFonts w:ascii="Arial" w:hAnsi="Arial" w:cs="Arial"/>
                              <w:sz w:val="16"/>
                              <w:szCs w:val="16"/>
                            </w:rPr>
                            <w:t>που έχουν τεθεί σε καθεστώς προσωρι</w:t>
                          </w:r>
                          <w:r>
                            <w:rPr>
                              <w:rFonts w:ascii="Arial" w:hAnsi="Arial" w:cs="Arial"/>
                              <w:sz w:val="16"/>
                              <w:szCs w:val="16"/>
                            </w:rPr>
                            <w:t>νής αναστολής σύμβασης εργασίας, (3</w:t>
                          </w:r>
                          <w:r w:rsidRPr="00C86A51">
                            <w:rPr>
                              <w:rFonts w:ascii="Arial" w:hAnsi="Arial" w:cs="Arial"/>
                              <w:sz w:val="16"/>
                              <w:szCs w:val="16"/>
                            </w:rPr>
                            <w:t xml:space="preserve">) </w:t>
                          </w:r>
                          <w:r w:rsidRPr="001D7E48">
                            <w:rPr>
                              <w:rFonts w:ascii="Arial" w:hAnsi="Arial" w:cs="Arial"/>
                              <w:sz w:val="16"/>
                              <w:szCs w:val="16"/>
                            </w:rPr>
                            <w:t xml:space="preserve">Δαπάνες για </w:t>
                          </w:r>
                          <w:r>
                            <w:rPr>
                              <w:rFonts w:ascii="Arial" w:hAnsi="Arial" w:cs="Arial"/>
                              <w:sz w:val="16"/>
                              <w:szCs w:val="16"/>
                            </w:rPr>
                            <w:t>π</w:t>
                          </w:r>
                          <w:r w:rsidRPr="00C86A51">
                            <w:rPr>
                              <w:rFonts w:ascii="Arial" w:hAnsi="Arial" w:cs="Arial"/>
                              <w:sz w:val="16"/>
                              <w:szCs w:val="16"/>
                            </w:rPr>
                            <w:t xml:space="preserve">ροσλήψεις προσωπικού, </w:t>
                          </w:r>
                          <w:r w:rsidRPr="001D7E48">
                            <w:rPr>
                              <w:rFonts w:ascii="Arial" w:hAnsi="Arial" w:cs="Arial"/>
                              <w:sz w:val="16"/>
                              <w:szCs w:val="16"/>
                            </w:rPr>
                            <w:t>αγορά</w:t>
                          </w:r>
                          <w:r w:rsidRPr="00C86A51">
                            <w:rPr>
                              <w:rFonts w:ascii="Arial" w:hAnsi="Arial" w:cs="Arial"/>
                              <w:sz w:val="16"/>
                              <w:szCs w:val="16"/>
                            </w:rPr>
                            <w:t xml:space="preserve"> εξοπλισμού</w:t>
                          </w:r>
                          <w:r w:rsidRPr="00E24632">
                            <w:rPr>
                              <w:rFonts w:ascii="Arial" w:hAnsi="Arial" w:cs="Arial"/>
                              <w:sz w:val="16"/>
                              <w:szCs w:val="16"/>
                            </w:rPr>
                            <w:t xml:space="preserve"> και προμηθειών</w:t>
                          </w:r>
                          <w:r w:rsidRPr="00C86A51">
                            <w:rPr>
                              <w:rFonts w:ascii="Arial" w:hAnsi="Arial" w:cs="Arial"/>
                              <w:sz w:val="16"/>
                              <w:szCs w:val="16"/>
                            </w:rPr>
                            <w:t xml:space="preserve">, επίταξη ιδιωτικών </w:t>
                          </w:r>
                          <w:r>
                            <w:rPr>
                              <w:rFonts w:ascii="Arial" w:hAnsi="Arial" w:cs="Arial"/>
                              <w:sz w:val="16"/>
                              <w:szCs w:val="16"/>
                            </w:rPr>
                            <w:t>κλινικών, (4</w:t>
                          </w:r>
                          <w:r w:rsidRPr="001D7E48">
                            <w:rPr>
                              <w:rFonts w:ascii="Arial" w:hAnsi="Arial" w:cs="Arial"/>
                              <w:sz w:val="16"/>
                              <w:szCs w:val="16"/>
                            </w:rPr>
                            <w:t xml:space="preserve">) Παράταση καταβολής επιδομάτων </w:t>
                          </w:r>
                          <w:r w:rsidRPr="00B61A0C">
                            <w:rPr>
                              <w:rFonts w:ascii="Arial" w:hAnsi="Arial" w:cs="Arial"/>
                              <w:sz w:val="16"/>
                              <w:szCs w:val="16"/>
                            </w:rPr>
                            <w:t>ανεργίας</w:t>
                          </w:r>
                          <w:r>
                            <w:rPr>
                              <w:rFonts w:ascii="Arial" w:hAnsi="Arial" w:cs="Arial"/>
                              <w:sz w:val="16"/>
                              <w:szCs w:val="16"/>
                            </w:rPr>
                            <w:t xml:space="preserve"> , εφάπαξ καταβολή επιδόματος σε μακροχρόνια ανέργους,</w:t>
                          </w:r>
                          <w:r w:rsidRPr="00B559AD">
                            <w:rPr>
                              <w:rFonts w:ascii="Arial" w:hAnsi="Arial" w:cs="Arial"/>
                              <w:sz w:val="16"/>
                              <w:szCs w:val="16"/>
                            </w:rPr>
                            <w:t xml:space="preserve"> (5)</w:t>
                          </w:r>
                          <w:r>
                            <w:rPr>
                              <w:rFonts w:ascii="Arial" w:hAnsi="Arial" w:cs="Arial"/>
                              <w:sz w:val="16"/>
                              <w:szCs w:val="16"/>
                            </w:rPr>
                            <w:t xml:space="preserve"> ενίσχυση </w:t>
                          </w:r>
                          <w:r w:rsidRPr="00E24632">
                            <w:rPr>
                              <w:rFonts w:ascii="Arial" w:hAnsi="Arial" w:cs="Arial"/>
                              <w:sz w:val="16"/>
                              <w:szCs w:val="16"/>
                            </w:rPr>
                            <w:t xml:space="preserve">πρωτογενούς τομέα και </w:t>
                          </w:r>
                          <w:r>
                            <w:rPr>
                              <w:rFonts w:ascii="Arial" w:hAnsi="Arial" w:cs="Arial"/>
                              <w:sz w:val="16"/>
                              <w:szCs w:val="16"/>
                            </w:rPr>
                            <w:t>επιχειρήσεων επιβατηγού ναυτιλίας</w:t>
                          </w:r>
                          <w:r w:rsidRPr="00E24632">
                            <w:rPr>
                              <w:rFonts w:ascii="Arial" w:hAnsi="Arial" w:cs="Arial"/>
                              <w:sz w:val="16"/>
                              <w:szCs w:val="16"/>
                            </w:rPr>
                            <w:t>,</w:t>
                          </w:r>
                          <w:r>
                            <w:rPr>
                              <w:rFonts w:ascii="Arial" w:hAnsi="Arial" w:cs="Arial"/>
                              <w:sz w:val="16"/>
                              <w:szCs w:val="16"/>
                            </w:rPr>
                            <w:t xml:space="preserve"> </w:t>
                          </w:r>
                          <w:r w:rsidRPr="00E24632">
                            <w:rPr>
                              <w:rFonts w:ascii="Arial" w:hAnsi="Arial" w:cs="Arial"/>
                              <w:sz w:val="16"/>
                              <w:szCs w:val="16"/>
                            </w:rPr>
                            <w:t>(6) αναβολή πληρωμής φορολογικών υποχρεώσεων και ΦΠΑ</w:t>
                          </w:r>
                          <w:r>
                            <w:rPr>
                              <w:rFonts w:ascii="Arial" w:hAnsi="Arial" w:cs="Arial"/>
                              <w:sz w:val="16"/>
                              <w:szCs w:val="16"/>
                            </w:rPr>
                            <w:t xml:space="preserve">, </w:t>
                          </w:r>
                          <w:r w:rsidRPr="00E24632">
                            <w:rPr>
                              <w:rFonts w:ascii="Arial" w:hAnsi="Arial" w:cs="Arial"/>
                              <w:sz w:val="16"/>
                              <w:szCs w:val="16"/>
                            </w:rPr>
                            <w:t xml:space="preserve">για εργαζόμενους, επιχειρήσεις και ιδιοκτήτες ακινήτων, </w:t>
                          </w:r>
                          <w:r>
                            <w:rPr>
                              <w:rFonts w:ascii="Arial" w:hAnsi="Arial" w:cs="Arial"/>
                              <w:sz w:val="16"/>
                              <w:szCs w:val="16"/>
                            </w:rPr>
                            <w:t>(7</w:t>
                          </w:r>
                          <w:r w:rsidRPr="00B61A0C">
                            <w:rPr>
                              <w:rFonts w:ascii="Arial" w:hAnsi="Arial" w:cs="Arial"/>
                              <w:sz w:val="16"/>
                              <w:szCs w:val="16"/>
                            </w:rPr>
                            <w:t>)</w:t>
                          </w:r>
                          <w:r>
                            <w:rPr>
                              <w:rFonts w:ascii="Arial" w:hAnsi="Arial" w:cs="Arial"/>
                              <w:sz w:val="16"/>
                              <w:szCs w:val="16"/>
                            </w:rPr>
                            <w:t xml:space="preserve"> εκπτώσεις φόρων</w:t>
                          </w:r>
                          <w:r w:rsidRPr="00E24632">
                            <w:rPr>
                              <w:rFonts w:ascii="Arial" w:hAnsi="Arial" w:cs="Arial"/>
                              <w:sz w:val="16"/>
                              <w:szCs w:val="16"/>
                            </w:rPr>
                            <w:t xml:space="preserve"> και ΦΠΑ</w:t>
                          </w:r>
                          <w:r>
                            <w:rPr>
                              <w:rFonts w:ascii="Arial" w:hAnsi="Arial" w:cs="Arial"/>
                              <w:sz w:val="16"/>
                              <w:szCs w:val="16"/>
                            </w:rPr>
                            <w:t xml:space="preserve"> που καταβλήθηκαν </w:t>
                          </w:r>
                          <w:r w:rsidRPr="00E24632">
                            <w:rPr>
                              <w:rFonts w:ascii="Arial" w:hAnsi="Arial" w:cs="Arial"/>
                              <w:sz w:val="16"/>
                              <w:szCs w:val="16"/>
                            </w:rPr>
                            <w:t xml:space="preserve">έγκαιρα, </w:t>
                          </w:r>
                          <w:r w:rsidRPr="00B559AD">
                            <w:rPr>
                              <w:rFonts w:ascii="Arial" w:hAnsi="Arial" w:cs="Arial"/>
                              <w:sz w:val="16"/>
                              <w:szCs w:val="16"/>
                            </w:rPr>
                            <w:t xml:space="preserve"> </w:t>
                          </w:r>
                          <w:r w:rsidRPr="00E24632">
                            <w:rPr>
                              <w:rFonts w:ascii="Arial" w:hAnsi="Arial" w:cs="Arial"/>
                              <w:sz w:val="16"/>
                              <w:szCs w:val="16"/>
                            </w:rPr>
                            <w:t xml:space="preserve">κόστος </w:t>
                          </w:r>
                          <w:r w:rsidRPr="00B559AD">
                            <w:rPr>
                              <w:rFonts w:ascii="Arial" w:hAnsi="Arial" w:cs="Arial"/>
                              <w:sz w:val="16"/>
                              <w:szCs w:val="16"/>
                            </w:rPr>
                            <w:t>αναβολής αναπ</w:t>
                          </w:r>
                          <w:r>
                            <w:rPr>
                              <w:rFonts w:ascii="Arial" w:hAnsi="Arial" w:cs="Arial"/>
                              <w:sz w:val="16"/>
                              <w:szCs w:val="16"/>
                            </w:rPr>
                            <w:t>ροσαρμογής αντικειμενικών αξιών κ.λπ.</w:t>
                          </w:r>
                        </w:p>
                        <w:p w:rsidR="003F3911" w:rsidRPr="00C86A51" w:rsidRDefault="003F3911" w:rsidP="00F2141E">
                          <w:pPr>
                            <w:spacing w:after="0" w:line="240" w:lineRule="auto"/>
                            <w:rPr>
                              <w:rFonts w:ascii="Arial" w:hAnsi="Arial" w:cs="Arial"/>
                              <w:sz w:val="14"/>
                            </w:rPr>
                          </w:pPr>
                        </w:p>
                        <w:p w:rsidR="003F3911" w:rsidRPr="00C86A51" w:rsidRDefault="003F3911" w:rsidP="00F2141E">
                          <w:pPr>
                            <w:spacing w:after="0" w:line="240" w:lineRule="auto"/>
                            <w:rPr>
                              <w:rFonts w:ascii="Arial" w:hAnsi="Arial" w:cs="Arial"/>
                              <w:sz w:val="14"/>
                            </w:rPr>
                          </w:pPr>
                        </w:p>
                        <w:p w:rsidR="003F3911" w:rsidRPr="00F76464" w:rsidRDefault="003F3911" w:rsidP="00F2141E">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p w:rsidR="003F3911" w:rsidRPr="00F76464" w:rsidRDefault="003F3911" w:rsidP="00F2141E">
                          <w:pPr>
                            <w:rPr>
                              <w:rFonts w:ascii="Arial" w:hAnsi="Arial" w:cs="Arial"/>
                              <w:sz w:val="14"/>
                            </w:rPr>
                          </w:pPr>
                        </w:p>
                      </w:txbxContent>
                    </v:textbox>
                  </v:shape>
                </v:group>
              </v:group>
            </w:pict>
          </mc:Fallback>
        </mc:AlternateContent>
      </w:r>
    </w:p>
    <w:p w:rsidR="00F2141E" w:rsidRDefault="00F2141E" w:rsidP="00F2141E">
      <w:pPr>
        <w:pStyle w:val="BodyText"/>
        <w:ind w:left="1758" w:right="227"/>
        <w:jc w:val="both"/>
        <w:rPr>
          <w:lang w:val="el-GR"/>
        </w:rPr>
      </w:pPr>
    </w:p>
    <w:p w:rsidR="00F2141E" w:rsidRDefault="00F2141E" w:rsidP="00F2141E">
      <w:pPr>
        <w:pStyle w:val="BodyText"/>
        <w:ind w:left="1758" w:right="227"/>
        <w:jc w:val="both"/>
        <w:rPr>
          <w:lang w:val="el-GR"/>
        </w:rPr>
      </w:pPr>
    </w:p>
    <w:p w:rsidR="00F80301" w:rsidRDefault="00F80301" w:rsidP="00F2141E">
      <w:pPr>
        <w:pStyle w:val="BodyText"/>
        <w:ind w:left="1758" w:right="227"/>
        <w:jc w:val="both"/>
        <w:rPr>
          <w:lang w:val="el-GR"/>
        </w:rPr>
      </w:pPr>
    </w:p>
    <w:p w:rsidR="00F80301" w:rsidRDefault="00F80301" w:rsidP="00F2141E">
      <w:pPr>
        <w:pStyle w:val="BodyText"/>
        <w:ind w:left="1758" w:right="227"/>
        <w:jc w:val="both"/>
        <w:rPr>
          <w:lang w:val="el-GR"/>
        </w:rPr>
      </w:pPr>
    </w:p>
    <w:p w:rsidR="00F80301" w:rsidRDefault="00F80301" w:rsidP="00F2141E">
      <w:pPr>
        <w:pStyle w:val="BodyText"/>
        <w:ind w:left="1758" w:right="227"/>
        <w:jc w:val="both"/>
        <w:rPr>
          <w:lang w:val="el-GR"/>
        </w:rPr>
      </w:pPr>
    </w:p>
    <w:p w:rsidR="00F80301" w:rsidRDefault="00F80301" w:rsidP="00F2141E">
      <w:pPr>
        <w:pStyle w:val="BodyText"/>
        <w:ind w:left="1758" w:right="227"/>
        <w:jc w:val="both"/>
        <w:rPr>
          <w:lang w:val="el-GR"/>
        </w:rPr>
      </w:pPr>
    </w:p>
    <w:p w:rsidR="00F2141E" w:rsidRDefault="00F2141E" w:rsidP="00F2141E">
      <w:pPr>
        <w:pStyle w:val="BodyText"/>
        <w:ind w:left="1758" w:right="227"/>
        <w:jc w:val="both"/>
        <w:rPr>
          <w:lang w:val="el-GR"/>
        </w:rPr>
      </w:pPr>
    </w:p>
    <w:p w:rsidR="00F2141E" w:rsidRDefault="00F2141E" w:rsidP="00F2141E">
      <w:pPr>
        <w:pStyle w:val="BodyText"/>
        <w:ind w:left="1758" w:right="227"/>
        <w:jc w:val="both"/>
        <w:rPr>
          <w:lang w:val="el-GR"/>
        </w:rPr>
      </w:pPr>
    </w:p>
    <w:p w:rsidR="00F2141E" w:rsidRDefault="00F2141E" w:rsidP="00F2141E">
      <w:pPr>
        <w:pStyle w:val="BodyText"/>
        <w:ind w:left="1758" w:right="227"/>
        <w:jc w:val="both"/>
        <w:rPr>
          <w:lang w:val="el-GR"/>
        </w:rPr>
      </w:pPr>
    </w:p>
    <w:p w:rsidR="00707F30" w:rsidRDefault="00707F30" w:rsidP="00F2141E">
      <w:pPr>
        <w:pStyle w:val="BodyText"/>
        <w:ind w:left="1758" w:right="227"/>
        <w:jc w:val="both"/>
        <w:rPr>
          <w:lang w:val="el-GR"/>
        </w:rPr>
      </w:pPr>
    </w:p>
    <w:p w:rsidR="00707F30" w:rsidRDefault="00707F30" w:rsidP="00F2141E">
      <w:pPr>
        <w:pStyle w:val="BodyText"/>
        <w:ind w:left="1758" w:right="227"/>
        <w:jc w:val="both"/>
        <w:rPr>
          <w:lang w:val="el-GR"/>
        </w:rPr>
      </w:pPr>
    </w:p>
    <w:p w:rsidR="00707F30" w:rsidRDefault="00707F30" w:rsidP="00F2141E">
      <w:pPr>
        <w:pStyle w:val="BodyText"/>
        <w:ind w:left="1758" w:right="227"/>
        <w:jc w:val="both"/>
        <w:rPr>
          <w:lang w:val="el-GR"/>
        </w:rPr>
      </w:pPr>
    </w:p>
    <w:p w:rsidR="00707F30" w:rsidRDefault="00707F30" w:rsidP="00F2141E">
      <w:pPr>
        <w:pStyle w:val="BodyText"/>
        <w:ind w:left="1758" w:right="227"/>
        <w:jc w:val="both"/>
        <w:rPr>
          <w:lang w:val="el-GR"/>
        </w:rPr>
      </w:pPr>
    </w:p>
    <w:p w:rsidR="00707F30" w:rsidRDefault="00707F30" w:rsidP="00F2141E">
      <w:pPr>
        <w:pStyle w:val="BodyText"/>
        <w:ind w:left="1758" w:right="227"/>
        <w:jc w:val="both"/>
        <w:rPr>
          <w:lang w:val="el-GR"/>
        </w:rPr>
      </w:pPr>
    </w:p>
    <w:p w:rsidR="00F2141E" w:rsidRDefault="00F2141E" w:rsidP="00F2141E">
      <w:pPr>
        <w:pStyle w:val="BodyText"/>
        <w:ind w:left="1758" w:right="227"/>
        <w:jc w:val="both"/>
        <w:rPr>
          <w:lang w:val="el-GR"/>
        </w:rPr>
      </w:pPr>
    </w:p>
    <w:p w:rsidR="00F2141E" w:rsidRDefault="00F2141E" w:rsidP="00F2141E">
      <w:pPr>
        <w:pStyle w:val="BodyText"/>
        <w:ind w:left="1758" w:right="227"/>
        <w:jc w:val="both"/>
        <w:rPr>
          <w:lang w:val="el-GR"/>
        </w:rPr>
      </w:pPr>
    </w:p>
    <w:p w:rsidR="00F2141E" w:rsidRDefault="00F2141E" w:rsidP="00F2141E">
      <w:pPr>
        <w:pStyle w:val="BodyText"/>
        <w:ind w:left="1758" w:right="227"/>
        <w:jc w:val="both"/>
        <w:rPr>
          <w:lang w:val="el-GR"/>
        </w:rPr>
      </w:pPr>
    </w:p>
    <w:p w:rsidR="00F2141E" w:rsidRDefault="00F2141E" w:rsidP="00F2141E">
      <w:pPr>
        <w:pStyle w:val="BodyText"/>
        <w:ind w:left="1758" w:right="227"/>
        <w:jc w:val="both"/>
        <w:rPr>
          <w:lang w:val="el-GR"/>
        </w:rPr>
      </w:pPr>
    </w:p>
    <w:p w:rsidR="00F2141E" w:rsidRDefault="00F2141E" w:rsidP="00F2141E">
      <w:pPr>
        <w:pStyle w:val="BodyText"/>
        <w:ind w:left="1758" w:right="227"/>
        <w:jc w:val="both"/>
        <w:rPr>
          <w:lang w:val="el-GR"/>
        </w:rPr>
      </w:pPr>
    </w:p>
    <w:p w:rsidR="00F2141E" w:rsidRDefault="00F2141E" w:rsidP="00F2141E">
      <w:pPr>
        <w:pStyle w:val="BodyText"/>
        <w:ind w:left="1758" w:right="227"/>
        <w:jc w:val="both"/>
        <w:rPr>
          <w:lang w:val="el-GR"/>
        </w:rPr>
      </w:pPr>
    </w:p>
    <w:p w:rsidR="00F2141E" w:rsidRDefault="00F2141E" w:rsidP="00F2141E">
      <w:pPr>
        <w:pStyle w:val="BodyText"/>
        <w:ind w:left="1758" w:right="227"/>
        <w:jc w:val="both"/>
        <w:rPr>
          <w:lang w:val="el-GR"/>
        </w:rPr>
      </w:pPr>
    </w:p>
    <w:p w:rsidR="00F2141E" w:rsidRDefault="00F2141E" w:rsidP="00F2141E">
      <w:pPr>
        <w:pStyle w:val="BodyText"/>
        <w:ind w:left="1758" w:right="227"/>
        <w:jc w:val="both"/>
        <w:rPr>
          <w:lang w:val="el-GR"/>
        </w:rPr>
      </w:pPr>
    </w:p>
    <w:p w:rsidR="00F2141E" w:rsidRDefault="00F2141E" w:rsidP="00F2141E">
      <w:pPr>
        <w:pStyle w:val="BodyText"/>
        <w:ind w:left="1758" w:right="227"/>
        <w:jc w:val="both"/>
        <w:rPr>
          <w:lang w:val="el-GR"/>
        </w:rPr>
      </w:pPr>
    </w:p>
    <w:p w:rsidR="00F2141E" w:rsidRDefault="00F2141E" w:rsidP="00F2141E">
      <w:pPr>
        <w:pStyle w:val="BodyText"/>
        <w:ind w:left="1758" w:right="227"/>
        <w:jc w:val="both"/>
        <w:rPr>
          <w:lang w:val="el-GR"/>
        </w:rPr>
      </w:pPr>
    </w:p>
    <w:p w:rsidR="00F2141E" w:rsidRDefault="00F2141E" w:rsidP="00F2141E">
      <w:pPr>
        <w:pStyle w:val="BodyText"/>
        <w:ind w:left="1758" w:right="227"/>
        <w:jc w:val="both"/>
        <w:rPr>
          <w:lang w:val="el-GR"/>
        </w:rPr>
      </w:pPr>
    </w:p>
    <w:p w:rsidR="00F2141E" w:rsidRDefault="00F2141E" w:rsidP="00F2141E">
      <w:pPr>
        <w:pStyle w:val="BodyText"/>
        <w:ind w:left="1758" w:right="227"/>
        <w:jc w:val="both"/>
        <w:rPr>
          <w:lang w:val="el-GR"/>
        </w:rPr>
      </w:pPr>
    </w:p>
    <w:p w:rsidR="00F2141E" w:rsidRDefault="00F2141E" w:rsidP="00F2141E">
      <w:pPr>
        <w:pStyle w:val="BodyText"/>
        <w:ind w:left="1758" w:right="227"/>
        <w:jc w:val="both"/>
        <w:rPr>
          <w:lang w:val="el-GR"/>
        </w:rPr>
      </w:pPr>
    </w:p>
    <w:p w:rsidR="00F2141E" w:rsidRDefault="00F2141E" w:rsidP="00F2141E">
      <w:pPr>
        <w:pStyle w:val="BodyText"/>
        <w:ind w:left="1758" w:right="227"/>
        <w:jc w:val="both"/>
        <w:rPr>
          <w:lang w:val="el-GR"/>
        </w:rPr>
      </w:pPr>
    </w:p>
    <w:p w:rsidR="00F2141E" w:rsidRDefault="00F2141E" w:rsidP="00F2141E">
      <w:pPr>
        <w:pStyle w:val="BodyText"/>
        <w:ind w:left="1758" w:right="227"/>
        <w:jc w:val="both"/>
        <w:rPr>
          <w:lang w:val="el-GR"/>
        </w:rPr>
      </w:pPr>
    </w:p>
    <w:p w:rsidR="009F65F8" w:rsidRPr="0073754D" w:rsidRDefault="00F2141E" w:rsidP="009F65F8">
      <w:pPr>
        <w:pStyle w:val="BodyText"/>
        <w:ind w:left="2160" w:right="227"/>
        <w:jc w:val="both"/>
        <w:rPr>
          <w:sz w:val="20"/>
          <w:lang w:val="el-GR"/>
        </w:rPr>
      </w:pPr>
      <w:r w:rsidRPr="003D1958">
        <w:rPr>
          <w:sz w:val="20"/>
          <w:lang w:val="el-GR"/>
        </w:rPr>
        <w:t xml:space="preserve">Μείωση του συντελεστή προκαταβολής φόρου για τις επιχειρήσεις και τους ελεύθερους επαγγελματίες, </w:t>
      </w:r>
    </w:p>
    <w:p w:rsidR="009F65F8" w:rsidRDefault="009F65F8" w:rsidP="009F65F8">
      <w:pPr>
        <w:pStyle w:val="BodyText"/>
        <w:ind w:left="1758" w:right="227"/>
        <w:jc w:val="both"/>
        <w:rPr>
          <w:b/>
          <w:sz w:val="20"/>
          <w:lang w:val="el-GR"/>
        </w:rPr>
      </w:pPr>
      <w:r w:rsidRPr="003D1958">
        <w:rPr>
          <w:b/>
          <w:sz w:val="20"/>
          <w:lang w:val="el-GR"/>
        </w:rPr>
        <w:lastRenderedPageBreak/>
        <w:t xml:space="preserve">Στήριξη της </w:t>
      </w:r>
      <w:r w:rsidRPr="0073754D">
        <w:rPr>
          <w:b/>
          <w:sz w:val="20"/>
          <w:lang w:val="el-GR"/>
        </w:rPr>
        <w:t>απασχόλησης:</w:t>
      </w:r>
    </w:p>
    <w:p w:rsidR="001A33D0" w:rsidRPr="0073754D" w:rsidRDefault="001A33D0" w:rsidP="009F65F8">
      <w:pPr>
        <w:pStyle w:val="BodyText"/>
        <w:ind w:left="1758" w:right="227"/>
        <w:jc w:val="both"/>
        <w:rPr>
          <w:b/>
          <w:sz w:val="20"/>
          <w:lang w:val="el-GR"/>
        </w:rPr>
      </w:pPr>
    </w:p>
    <w:p w:rsidR="009F65F8" w:rsidRDefault="009F65F8" w:rsidP="00073F8C">
      <w:pPr>
        <w:pStyle w:val="BodyText"/>
        <w:numPr>
          <w:ilvl w:val="0"/>
          <w:numId w:val="7"/>
        </w:numPr>
        <w:ind w:right="227"/>
        <w:jc w:val="both"/>
        <w:rPr>
          <w:sz w:val="20"/>
          <w:lang w:val="el-GR"/>
        </w:rPr>
      </w:pPr>
      <w:r w:rsidRPr="00F92F94">
        <w:rPr>
          <w:sz w:val="20"/>
          <w:lang w:val="el-GR"/>
        </w:rPr>
        <w:t xml:space="preserve">Θεσπίζεται νέος μηχανισμός ενίσχυσης της απασχόλησης για την περίοδο Ιουνίου-Σεπτεμβρίου, με το όνομα “Συν-εργασία”. </w:t>
      </w:r>
      <w:r w:rsidRPr="00E92D95">
        <w:rPr>
          <w:sz w:val="20"/>
          <w:lang w:val="el-GR"/>
        </w:rPr>
        <w:t xml:space="preserve">Στο πρόγραμμα δύναται να ενταχθούν επιχειρήσεις με πτώση τζίρου </w:t>
      </w:r>
      <w:r>
        <w:rPr>
          <w:sz w:val="20"/>
          <w:lang w:val="el-GR"/>
        </w:rPr>
        <w:t>άνω του 20% (ανεξαρτήτως ΚΑΔ</w:t>
      </w:r>
      <w:r w:rsidR="00BE1C99">
        <w:rPr>
          <w:sz w:val="20"/>
          <w:lang w:val="el-GR"/>
        </w:rPr>
        <w:t>) και οι υφιστάμενοι εργαζόμενο</w:t>
      </w:r>
      <w:r w:rsidR="00BE1C99" w:rsidRPr="00BE1C99">
        <w:rPr>
          <w:sz w:val="20"/>
          <w:lang w:val="el-GR"/>
        </w:rPr>
        <w:t>ί τους</w:t>
      </w:r>
      <w:r>
        <w:rPr>
          <w:sz w:val="20"/>
          <w:lang w:val="el-GR"/>
        </w:rPr>
        <w:t xml:space="preserve"> πλήρους απασχόλησης, συμπεριλαμβανομένων και των εποχικών. </w:t>
      </w:r>
      <w:r>
        <w:rPr>
          <w:sz w:val="20"/>
        </w:rPr>
        <w:t>O</w:t>
      </w:r>
      <w:r w:rsidRPr="006851F9">
        <w:rPr>
          <w:sz w:val="20"/>
          <w:lang w:val="el-GR"/>
        </w:rPr>
        <w:t xml:space="preserve"> χρόνος εργασίας τ</w:t>
      </w:r>
      <w:r w:rsidRPr="00582B00">
        <w:rPr>
          <w:sz w:val="20"/>
          <w:lang w:val="el-GR"/>
        </w:rPr>
        <w:t>ων</w:t>
      </w:r>
      <w:r w:rsidRPr="006851F9">
        <w:rPr>
          <w:sz w:val="20"/>
          <w:lang w:val="el-GR"/>
        </w:rPr>
        <w:t xml:space="preserve"> εργαζομέν</w:t>
      </w:r>
      <w:r w:rsidRPr="00582B00">
        <w:rPr>
          <w:sz w:val="20"/>
          <w:lang w:val="el-GR"/>
        </w:rPr>
        <w:t>ων</w:t>
      </w:r>
      <w:r w:rsidRPr="006851F9">
        <w:rPr>
          <w:sz w:val="20"/>
          <w:lang w:val="el-GR"/>
        </w:rPr>
        <w:t xml:space="preserve"> πλήρους απασχόλησης δύναται να περιοριστεί έως και 50%, ωστόσο, οι ασφαλιστικές εισφορές του</w:t>
      </w:r>
      <w:r w:rsidR="00BE1C99" w:rsidRPr="00BE1C99">
        <w:rPr>
          <w:sz w:val="20"/>
          <w:lang w:val="el-GR"/>
        </w:rPr>
        <w:t>ς</w:t>
      </w:r>
      <w:r w:rsidRPr="006851F9">
        <w:rPr>
          <w:sz w:val="20"/>
          <w:lang w:val="el-GR"/>
        </w:rPr>
        <w:t xml:space="preserve"> θα καλυφθούν εξ ολοκλήρου</w:t>
      </w:r>
      <w:r w:rsidR="00BE1C99" w:rsidRPr="00BE1C99">
        <w:rPr>
          <w:sz w:val="20"/>
          <w:lang w:val="el-GR"/>
        </w:rPr>
        <w:t xml:space="preserve"> από τον εργοδότη</w:t>
      </w:r>
      <w:r w:rsidRPr="006851F9">
        <w:rPr>
          <w:sz w:val="20"/>
          <w:lang w:val="el-GR"/>
        </w:rPr>
        <w:t xml:space="preserve">, ενώ το κράτος θα αναπληρώσει το 60% </w:t>
      </w:r>
      <w:r w:rsidR="00BE1C99" w:rsidRPr="00BE1C99">
        <w:rPr>
          <w:sz w:val="20"/>
          <w:lang w:val="el-GR"/>
        </w:rPr>
        <w:t xml:space="preserve">της απώλειας </w:t>
      </w:r>
      <w:r w:rsidRPr="006851F9">
        <w:rPr>
          <w:sz w:val="20"/>
          <w:lang w:val="el-GR"/>
        </w:rPr>
        <w:t>των αποδοχών</w:t>
      </w:r>
      <w:r w:rsidR="00073F8C" w:rsidRPr="00073F8C">
        <w:rPr>
          <w:sz w:val="20"/>
          <w:lang w:val="el-GR"/>
        </w:rPr>
        <w:t>,</w:t>
      </w:r>
      <w:r w:rsidR="00BE1C99" w:rsidRPr="00BE1C99">
        <w:rPr>
          <w:sz w:val="20"/>
          <w:lang w:val="el-GR"/>
        </w:rPr>
        <w:t xml:space="preserve"> δηλαδή</w:t>
      </w:r>
      <w:r w:rsidR="00073F8C" w:rsidRPr="00073F8C">
        <w:rPr>
          <w:sz w:val="20"/>
          <w:lang w:val="el-GR"/>
        </w:rPr>
        <w:t xml:space="preserve"> για τον χρόνο που ο εργαζόμενος δεν θα εργάζεται</w:t>
      </w:r>
      <w:r w:rsidRPr="006851F9">
        <w:rPr>
          <w:sz w:val="20"/>
          <w:lang w:val="el-GR"/>
        </w:rPr>
        <w:t xml:space="preserve">. Σε κάθε περίπτωση οι απολαβές του εργαζόμενου δεν μπορεί να είναι </w:t>
      </w:r>
      <w:r w:rsidRPr="00582B00">
        <w:rPr>
          <w:sz w:val="20"/>
          <w:lang w:val="el-GR"/>
        </w:rPr>
        <w:t>χαμηλότερες</w:t>
      </w:r>
      <w:r w:rsidRPr="006851F9">
        <w:rPr>
          <w:sz w:val="20"/>
          <w:lang w:val="el-GR"/>
        </w:rPr>
        <w:t xml:space="preserve"> από τον κατώτατο μισθό, ενώ δεν επιτρέπεται η καταγγελία της σύμβασής του.</w:t>
      </w:r>
    </w:p>
    <w:p w:rsidR="009F65F8" w:rsidRPr="006851F9" w:rsidRDefault="009F65F8" w:rsidP="009F65F8">
      <w:pPr>
        <w:pStyle w:val="BodyText"/>
        <w:numPr>
          <w:ilvl w:val="0"/>
          <w:numId w:val="7"/>
        </w:numPr>
        <w:ind w:right="227"/>
        <w:jc w:val="both"/>
        <w:rPr>
          <w:sz w:val="20"/>
          <w:lang w:val="el-GR"/>
        </w:rPr>
      </w:pPr>
      <w:r w:rsidRPr="00582B00">
        <w:rPr>
          <w:sz w:val="20"/>
          <w:lang w:val="el-GR"/>
        </w:rPr>
        <w:t>Επεκτείνονται τα</w:t>
      </w:r>
      <w:r w:rsidRPr="006C5981">
        <w:rPr>
          <w:sz w:val="20"/>
          <w:lang w:val="el-GR"/>
        </w:rPr>
        <w:t xml:space="preserve"> </w:t>
      </w:r>
      <w:r w:rsidRPr="00582B00">
        <w:rPr>
          <w:sz w:val="20"/>
          <w:lang w:val="el-GR"/>
        </w:rPr>
        <w:t>επιδόματα</w:t>
      </w:r>
      <w:r w:rsidRPr="006C5981">
        <w:rPr>
          <w:sz w:val="20"/>
          <w:lang w:val="el-GR"/>
        </w:rPr>
        <w:t xml:space="preserve"> ανεργίας που λήγουν τον μήνα Μάιο</w:t>
      </w:r>
      <w:r w:rsidRPr="00582B00">
        <w:rPr>
          <w:sz w:val="20"/>
          <w:lang w:val="el-GR"/>
        </w:rPr>
        <w:t>,</w:t>
      </w:r>
      <w:r w:rsidRPr="006C5981">
        <w:rPr>
          <w:sz w:val="20"/>
          <w:lang w:val="el-GR"/>
        </w:rPr>
        <w:t xml:space="preserve"> κατά δύο μήνες</w:t>
      </w:r>
      <w:r w:rsidRPr="00582B00">
        <w:rPr>
          <w:sz w:val="20"/>
          <w:lang w:val="el-GR"/>
        </w:rPr>
        <w:t>.</w:t>
      </w:r>
      <w:r w:rsidRPr="006851F9">
        <w:rPr>
          <w:sz w:val="20"/>
          <w:lang w:val="el-GR"/>
        </w:rPr>
        <w:t xml:space="preserve"> </w:t>
      </w:r>
    </w:p>
    <w:p w:rsidR="009F65F8" w:rsidRDefault="009F65F8" w:rsidP="009F65F8">
      <w:pPr>
        <w:pStyle w:val="BodyText"/>
        <w:ind w:left="1758" w:right="170"/>
        <w:jc w:val="both"/>
        <w:rPr>
          <w:sz w:val="20"/>
          <w:lang w:val="el-GR"/>
        </w:rPr>
      </w:pPr>
    </w:p>
    <w:p w:rsidR="009F65F8" w:rsidRDefault="009F65F8" w:rsidP="009F65F8">
      <w:pPr>
        <w:pStyle w:val="BodyText"/>
        <w:ind w:left="1758" w:right="227"/>
        <w:jc w:val="both"/>
        <w:rPr>
          <w:b/>
          <w:sz w:val="20"/>
          <w:lang w:val="el-GR"/>
        </w:rPr>
      </w:pPr>
      <w:r w:rsidRPr="003D1958">
        <w:rPr>
          <w:b/>
          <w:sz w:val="20"/>
          <w:lang w:val="el-GR"/>
        </w:rPr>
        <w:t>Ενίσχυση της ρευστότητας των επιχειρήσεων</w:t>
      </w:r>
      <w:r w:rsidR="001A33D0" w:rsidRPr="001A33D0">
        <w:rPr>
          <w:b/>
          <w:sz w:val="20"/>
          <w:lang w:val="el-GR"/>
        </w:rPr>
        <w:t>:</w:t>
      </w:r>
    </w:p>
    <w:p w:rsidR="001A33D0" w:rsidRPr="001A33D0" w:rsidRDefault="001A33D0" w:rsidP="009F65F8">
      <w:pPr>
        <w:pStyle w:val="BodyText"/>
        <w:ind w:left="1758" w:right="227"/>
        <w:jc w:val="both"/>
        <w:rPr>
          <w:b/>
          <w:sz w:val="20"/>
          <w:lang w:val="el-GR"/>
        </w:rPr>
      </w:pPr>
    </w:p>
    <w:p w:rsidR="009F65F8" w:rsidRDefault="009F65F8" w:rsidP="009F65F8">
      <w:pPr>
        <w:pStyle w:val="BodyText"/>
        <w:numPr>
          <w:ilvl w:val="0"/>
          <w:numId w:val="7"/>
        </w:numPr>
        <w:ind w:right="227"/>
        <w:jc w:val="both"/>
        <w:rPr>
          <w:sz w:val="20"/>
          <w:lang w:val="el-GR"/>
        </w:rPr>
      </w:pPr>
      <w:r w:rsidRPr="00BF40E1">
        <w:rPr>
          <w:sz w:val="20"/>
          <w:lang w:val="el-GR"/>
        </w:rPr>
        <w:t>Έχουν σχεδιαστεί και τίθενται σε εφαρμογή νέα χρηματοδοτικά εργαλεία συνολικού</w:t>
      </w:r>
      <w:r w:rsidRPr="00F75569">
        <w:rPr>
          <w:sz w:val="20"/>
          <w:lang w:val="el-GR"/>
        </w:rPr>
        <w:t xml:space="preserve"> ύψους </w:t>
      </w:r>
      <w:r w:rsidRPr="00582B00">
        <w:rPr>
          <w:sz w:val="20"/>
          <w:lang w:val="el-GR"/>
        </w:rPr>
        <w:t xml:space="preserve">Ευρώ </w:t>
      </w:r>
      <w:r w:rsidRPr="00F75569">
        <w:rPr>
          <w:sz w:val="20"/>
          <w:lang w:val="el-GR"/>
        </w:rPr>
        <w:t xml:space="preserve">1,9 </w:t>
      </w:r>
      <w:r w:rsidR="00B66C4D" w:rsidRPr="00F75569">
        <w:rPr>
          <w:sz w:val="20"/>
          <w:lang w:val="el-GR"/>
        </w:rPr>
        <w:t>δισ.</w:t>
      </w:r>
      <w:r w:rsidRPr="00F75569">
        <w:rPr>
          <w:sz w:val="20"/>
          <w:lang w:val="el-GR"/>
        </w:rPr>
        <w:t xml:space="preserve"> που αναμένεται να</w:t>
      </w:r>
      <w:r>
        <w:rPr>
          <w:sz w:val="20"/>
          <w:lang w:val="el-GR"/>
        </w:rPr>
        <w:t xml:space="preserve"> κινητοποιήσουν</w:t>
      </w:r>
      <w:r w:rsidRPr="00F75569">
        <w:rPr>
          <w:sz w:val="20"/>
          <w:lang w:val="el-GR"/>
        </w:rPr>
        <w:t xml:space="preserve"> συνολικά </w:t>
      </w:r>
      <w:r w:rsidRPr="00582B00">
        <w:rPr>
          <w:sz w:val="20"/>
          <w:lang w:val="el-GR"/>
        </w:rPr>
        <w:t xml:space="preserve">Ευρώ </w:t>
      </w:r>
      <w:r w:rsidRPr="00F75569">
        <w:rPr>
          <w:sz w:val="20"/>
          <w:lang w:val="el-GR"/>
        </w:rPr>
        <w:t>5 δισ. (ΤΕΠΙΧ ΙΙ</w:t>
      </w:r>
      <w:r w:rsidRPr="00582B00">
        <w:rPr>
          <w:sz w:val="20"/>
          <w:lang w:val="el-GR"/>
        </w:rPr>
        <w:t>,</w:t>
      </w:r>
      <w:r w:rsidRPr="00BF40E1">
        <w:rPr>
          <w:sz w:val="20"/>
          <w:lang w:val="el-GR"/>
        </w:rPr>
        <w:t xml:space="preserve"> κ.</w:t>
      </w:r>
      <w:r w:rsidRPr="00582B00">
        <w:rPr>
          <w:sz w:val="20"/>
          <w:lang w:val="el-GR"/>
        </w:rPr>
        <w:t>λπ.</w:t>
      </w:r>
      <w:r w:rsidRPr="00F75569">
        <w:rPr>
          <w:sz w:val="20"/>
          <w:lang w:val="el-GR"/>
        </w:rPr>
        <w:t>)</w:t>
      </w:r>
      <w:r w:rsidRPr="00582B00">
        <w:rPr>
          <w:sz w:val="20"/>
          <w:lang w:val="el-GR"/>
        </w:rPr>
        <w:t>.</w:t>
      </w:r>
    </w:p>
    <w:p w:rsidR="009F65F8" w:rsidRPr="0073754D" w:rsidRDefault="009F65F8" w:rsidP="009F65F8">
      <w:pPr>
        <w:pStyle w:val="BodyText"/>
        <w:numPr>
          <w:ilvl w:val="0"/>
          <w:numId w:val="7"/>
        </w:numPr>
        <w:ind w:right="227"/>
        <w:jc w:val="both"/>
        <w:rPr>
          <w:sz w:val="20"/>
          <w:lang w:val="el-GR"/>
        </w:rPr>
      </w:pPr>
      <w:r w:rsidRPr="00BF40E1">
        <w:rPr>
          <w:sz w:val="20"/>
          <w:lang w:val="el-GR"/>
        </w:rPr>
        <w:t>Παράλληλα, ξεκινούν στρατηγικά επενδυτικά έργα (Αναπτυξιακός Νόμος, Έργα ΣΔΙΤ, στρατηγικές επενδύσεις)</w:t>
      </w:r>
      <w:r w:rsidRPr="00582B00">
        <w:rPr>
          <w:sz w:val="20"/>
          <w:lang w:val="el-GR"/>
        </w:rPr>
        <w:t>.</w:t>
      </w:r>
    </w:p>
    <w:p w:rsidR="009F65F8" w:rsidRDefault="009F65F8" w:rsidP="009F65F8">
      <w:pPr>
        <w:pStyle w:val="BodyText"/>
        <w:ind w:left="1758" w:right="227"/>
        <w:jc w:val="both"/>
        <w:rPr>
          <w:sz w:val="20"/>
          <w:highlight w:val="lightGray"/>
          <w:lang w:val="el-GR"/>
        </w:rPr>
      </w:pPr>
    </w:p>
    <w:p w:rsidR="009F65F8" w:rsidRDefault="009F65F8" w:rsidP="009F65F8">
      <w:pPr>
        <w:pStyle w:val="BodyText"/>
        <w:ind w:left="1758" w:right="227"/>
        <w:jc w:val="both"/>
        <w:rPr>
          <w:b/>
          <w:sz w:val="20"/>
          <w:lang w:val="el-GR"/>
        </w:rPr>
      </w:pPr>
      <w:r w:rsidRPr="00C252AF">
        <w:rPr>
          <w:b/>
          <w:sz w:val="20"/>
          <w:lang w:val="el-GR"/>
        </w:rPr>
        <w:t>Στήριξη Κλάδων</w:t>
      </w:r>
      <w:r w:rsidRPr="006C5981">
        <w:rPr>
          <w:b/>
          <w:sz w:val="20"/>
          <w:lang w:val="el-GR"/>
        </w:rPr>
        <w:t xml:space="preserve"> (εστίαση, τουρισμός, μεταφορές, πολιτισμός</w:t>
      </w:r>
      <w:r w:rsidRPr="00582B00">
        <w:rPr>
          <w:b/>
          <w:sz w:val="20"/>
          <w:lang w:val="el-GR"/>
        </w:rPr>
        <w:t>,</w:t>
      </w:r>
      <w:r w:rsidRPr="006C5981">
        <w:rPr>
          <w:b/>
          <w:sz w:val="20"/>
          <w:lang w:val="el-GR"/>
        </w:rPr>
        <w:t xml:space="preserve"> αθλητισμός)</w:t>
      </w:r>
      <w:r w:rsidR="001A33D0" w:rsidRPr="001A33D0">
        <w:rPr>
          <w:b/>
          <w:sz w:val="20"/>
          <w:lang w:val="el-GR"/>
        </w:rPr>
        <w:t>:</w:t>
      </w:r>
    </w:p>
    <w:p w:rsidR="001A33D0" w:rsidRPr="001A33D0" w:rsidRDefault="001A33D0" w:rsidP="009F65F8">
      <w:pPr>
        <w:pStyle w:val="BodyText"/>
        <w:ind w:left="1758" w:right="227"/>
        <w:jc w:val="both"/>
        <w:rPr>
          <w:b/>
          <w:sz w:val="20"/>
          <w:lang w:val="el-GR"/>
        </w:rPr>
      </w:pPr>
    </w:p>
    <w:p w:rsidR="009F65F8" w:rsidRDefault="009F65F8" w:rsidP="009F65F8">
      <w:pPr>
        <w:pStyle w:val="BodyText"/>
        <w:numPr>
          <w:ilvl w:val="0"/>
          <w:numId w:val="7"/>
        </w:numPr>
        <w:ind w:right="227"/>
        <w:jc w:val="both"/>
        <w:rPr>
          <w:sz w:val="20"/>
          <w:lang w:val="el-GR"/>
        </w:rPr>
      </w:pPr>
      <w:r w:rsidRPr="006C5981">
        <w:rPr>
          <w:sz w:val="20"/>
          <w:lang w:val="el-GR"/>
        </w:rPr>
        <w:t>Παρατείνεται η δυνατότητα α</w:t>
      </w:r>
      <w:r w:rsidRPr="0073754D">
        <w:rPr>
          <w:sz w:val="20"/>
          <w:lang w:val="el-GR"/>
        </w:rPr>
        <w:t>ναστολή</w:t>
      </w:r>
      <w:r w:rsidRPr="00582B00">
        <w:rPr>
          <w:sz w:val="20"/>
          <w:lang w:val="el-GR"/>
        </w:rPr>
        <w:t>ς</w:t>
      </w:r>
      <w:r w:rsidRPr="0073754D">
        <w:rPr>
          <w:sz w:val="20"/>
          <w:lang w:val="el-GR"/>
        </w:rPr>
        <w:t xml:space="preserve"> σύμβασης εργασίας και </w:t>
      </w:r>
      <w:r w:rsidRPr="006C5981">
        <w:rPr>
          <w:sz w:val="20"/>
          <w:lang w:val="el-GR"/>
        </w:rPr>
        <w:t xml:space="preserve">η καταβολή </w:t>
      </w:r>
      <w:r w:rsidRPr="0073754D">
        <w:rPr>
          <w:sz w:val="20"/>
          <w:lang w:val="el-GR"/>
        </w:rPr>
        <w:t>αποζημίωση</w:t>
      </w:r>
      <w:r w:rsidRPr="006C5981">
        <w:rPr>
          <w:sz w:val="20"/>
          <w:lang w:val="el-GR"/>
        </w:rPr>
        <w:t>ς</w:t>
      </w:r>
      <w:r w:rsidRPr="0073754D">
        <w:rPr>
          <w:sz w:val="20"/>
          <w:lang w:val="el-GR"/>
        </w:rPr>
        <w:t xml:space="preserve"> ειδικού σκοπού</w:t>
      </w:r>
      <w:r w:rsidRPr="006C5981">
        <w:rPr>
          <w:sz w:val="20"/>
          <w:lang w:val="el-GR"/>
        </w:rPr>
        <w:t>, καθώς και η έκπτωση ενοικίου 40%</w:t>
      </w:r>
      <w:r w:rsidRPr="00BF40E1">
        <w:rPr>
          <w:sz w:val="20"/>
          <w:lang w:val="el-GR"/>
        </w:rPr>
        <w:t>.</w:t>
      </w:r>
    </w:p>
    <w:p w:rsidR="009F65F8" w:rsidRDefault="009F65F8" w:rsidP="009F65F8">
      <w:pPr>
        <w:pStyle w:val="BodyText"/>
        <w:ind w:left="1758" w:right="227"/>
        <w:jc w:val="both"/>
        <w:rPr>
          <w:sz w:val="20"/>
          <w:lang w:val="el-GR"/>
        </w:rPr>
      </w:pPr>
    </w:p>
    <w:p w:rsidR="009F65F8" w:rsidRPr="00582366" w:rsidRDefault="009F65F8" w:rsidP="001556D9">
      <w:pPr>
        <w:pStyle w:val="BodyText"/>
        <w:ind w:left="1758" w:right="227"/>
        <w:jc w:val="both"/>
        <w:rPr>
          <w:sz w:val="20"/>
          <w:lang w:val="el-GR"/>
        </w:rPr>
      </w:pPr>
      <w:r w:rsidRPr="00582366">
        <w:rPr>
          <w:sz w:val="20"/>
          <w:lang w:val="el-GR"/>
        </w:rPr>
        <w:t xml:space="preserve">Τέλος, ανακοινώθηκε πρόγραμμα επιδότησης δόσεων στεγαστικών δανείων </w:t>
      </w:r>
      <w:r w:rsidRPr="00707F30">
        <w:rPr>
          <w:sz w:val="20"/>
          <w:lang w:val="el-GR"/>
        </w:rPr>
        <w:t>που έχουν</w:t>
      </w:r>
      <w:r>
        <w:rPr>
          <w:sz w:val="20"/>
          <w:lang w:val="el-GR"/>
        </w:rPr>
        <w:t xml:space="preserve"> </w:t>
      </w:r>
      <w:r w:rsidRPr="00707F30">
        <w:rPr>
          <w:sz w:val="20"/>
          <w:lang w:val="el-GR"/>
        </w:rPr>
        <w:t>υποθήκη</w:t>
      </w:r>
      <w:r>
        <w:rPr>
          <w:sz w:val="20"/>
          <w:lang w:val="el-GR"/>
        </w:rPr>
        <w:t xml:space="preserve"> την πρώτη κατοικία, το οποίο θα ισχύσει για </w:t>
      </w:r>
      <w:r w:rsidRPr="00707F30">
        <w:rPr>
          <w:sz w:val="20"/>
          <w:lang w:val="el-GR"/>
        </w:rPr>
        <w:t>ορισμένο χρονικό διάστημα.</w:t>
      </w:r>
    </w:p>
    <w:p w:rsidR="009F65F8" w:rsidRPr="00BF40E1" w:rsidRDefault="009F65F8" w:rsidP="001556D9">
      <w:pPr>
        <w:pStyle w:val="BodyText"/>
        <w:ind w:left="1758" w:right="227"/>
        <w:jc w:val="both"/>
        <w:rPr>
          <w:sz w:val="20"/>
          <w:lang w:val="el-GR"/>
        </w:rPr>
      </w:pPr>
    </w:p>
    <w:p w:rsidR="00EF4D2A" w:rsidRDefault="009F65F8" w:rsidP="001556D9">
      <w:pPr>
        <w:pStyle w:val="BodyText"/>
        <w:ind w:left="1758" w:right="227"/>
        <w:jc w:val="both"/>
        <w:rPr>
          <w:sz w:val="20"/>
          <w:lang w:val="el-GR"/>
        </w:rPr>
      </w:pPr>
      <w:r w:rsidRPr="00DC5B76">
        <w:rPr>
          <w:sz w:val="20"/>
          <w:lang w:val="el-GR"/>
        </w:rPr>
        <w:t xml:space="preserve">Συμπεριλαμβανομένων των νέων μέτρων το συνολικό κόστος </w:t>
      </w:r>
      <w:r>
        <w:rPr>
          <w:sz w:val="20"/>
          <w:lang w:val="el-GR"/>
        </w:rPr>
        <w:t>διαμορφώνεται σ</w:t>
      </w:r>
      <w:r w:rsidRPr="00582B00">
        <w:rPr>
          <w:sz w:val="20"/>
          <w:lang w:val="el-GR"/>
        </w:rPr>
        <w:t>ε</w:t>
      </w:r>
      <w:r>
        <w:rPr>
          <w:sz w:val="20"/>
          <w:lang w:val="el-GR"/>
        </w:rPr>
        <w:t xml:space="preserve"> Ευρώ 14,5 δι</w:t>
      </w:r>
      <w:r w:rsidRPr="00582B00">
        <w:rPr>
          <w:sz w:val="20"/>
          <w:lang w:val="el-GR"/>
        </w:rPr>
        <w:t>σ</w:t>
      </w:r>
      <w:r>
        <w:rPr>
          <w:sz w:val="20"/>
          <w:lang w:val="el-GR"/>
        </w:rPr>
        <w:t>.</w:t>
      </w:r>
      <w:r w:rsidRPr="00DC5B76">
        <w:rPr>
          <w:sz w:val="20"/>
          <w:lang w:val="el-GR"/>
        </w:rPr>
        <w:t>, ενώ η προστιθέμενη αξία τους σ</w:t>
      </w:r>
      <w:r w:rsidRPr="00582B00">
        <w:rPr>
          <w:sz w:val="20"/>
          <w:lang w:val="el-GR"/>
        </w:rPr>
        <w:t>ε</w:t>
      </w:r>
      <w:r w:rsidRPr="00DC5B76">
        <w:rPr>
          <w:sz w:val="20"/>
          <w:lang w:val="el-GR"/>
        </w:rPr>
        <w:t xml:space="preserve"> </w:t>
      </w:r>
      <w:r w:rsidRPr="00355410">
        <w:rPr>
          <w:sz w:val="20"/>
          <w:lang w:val="el-GR"/>
        </w:rPr>
        <w:t xml:space="preserve">Ευρώ </w:t>
      </w:r>
      <w:r w:rsidRPr="00DC5B76">
        <w:rPr>
          <w:sz w:val="20"/>
          <w:lang w:val="el-GR"/>
        </w:rPr>
        <w:t xml:space="preserve">20 δισ. </w:t>
      </w:r>
      <w:r w:rsidRPr="00355410">
        <w:rPr>
          <w:sz w:val="20"/>
          <w:lang w:val="el-GR"/>
        </w:rPr>
        <w:t>Με την αξιοποίηση των κοινοτικών πόρων το επόμενο διάστημα (</w:t>
      </w:r>
      <w:r>
        <w:rPr>
          <w:sz w:val="20"/>
        </w:rPr>
        <w:t>SURE</w:t>
      </w:r>
      <w:r w:rsidRPr="00355410">
        <w:rPr>
          <w:sz w:val="20"/>
          <w:lang w:val="el-GR"/>
        </w:rPr>
        <w:t xml:space="preserve">, </w:t>
      </w:r>
      <w:r w:rsidRPr="00DC5B76">
        <w:rPr>
          <w:sz w:val="20"/>
          <w:lang w:val="el-GR"/>
        </w:rPr>
        <w:t>αξιοποίηση εγγυοδοτικών εργαλείων της Ευρωπαϊκής Τράπεζας Επενδύσεων</w:t>
      </w:r>
      <w:r w:rsidRPr="00355410">
        <w:rPr>
          <w:sz w:val="20"/>
          <w:lang w:val="el-GR"/>
        </w:rPr>
        <w:t xml:space="preserve"> και </w:t>
      </w:r>
      <w:r w:rsidRPr="00DC5B76">
        <w:rPr>
          <w:sz w:val="20"/>
          <w:lang w:val="el-GR"/>
        </w:rPr>
        <w:t>πόρων από το Ταμείο Ανάκαμψης</w:t>
      </w:r>
      <w:r w:rsidRPr="00355410">
        <w:rPr>
          <w:sz w:val="20"/>
          <w:lang w:val="el-GR"/>
        </w:rPr>
        <w:t>), τ</w:t>
      </w:r>
      <w:r w:rsidRPr="00DC5B76">
        <w:rPr>
          <w:sz w:val="20"/>
          <w:lang w:val="el-GR"/>
        </w:rPr>
        <w:t>ο συνολικό κόστος των μέτρων εκτιμάται ότι θα διαμορφωθεί σ</w:t>
      </w:r>
      <w:r w:rsidRPr="00582B00">
        <w:rPr>
          <w:sz w:val="20"/>
          <w:lang w:val="el-GR"/>
        </w:rPr>
        <w:t>ε</w:t>
      </w:r>
      <w:r w:rsidRPr="00DC5B76">
        <w:rPr>
          <w:sz w:val="20"/>
          <w:lang w:val="el-GR"/>
        </w:rPr>
        <w:t xml:space="preserve"> </w:t>
      </w:r>
      <w:r w:rsidRPr="00355410">
        <w:rPr>
          <w:sz w:val="20"/>
          <w:lang w:val="el-GR"/>
        </w:rPr>
        <w:t xml:space="preserve">Ευρώ </w:t>
      </w:r>
      <w:r w:rsidRPr="00DC5B76">
        <w:rPr>
          <w:sz w:val="20"/>
          <w:lang w:val="el-GR"/>
        </w:rPr>
        <w:t>24 δισ.</w:t>
      </w:r>
    </w:p>
    <w:p w:rsidR="001A33D0" w:rsidRDefault="001A33D0" w:rsidP="003307A5">
      <w:pPr>
        <w:pStyle w:val="BodyText"/>
        <w:ind w:left="1758" w:right="170"/>
        <w:jc w:val="both"/>
        <w:rPr>
          <w:sz w:val="20"/>
          <w:lang w:val="el-GR"/>
        </w:rPr>
      </w:pPr>
    </w:p>
    <w:p w:rsidR="00EF4D2A" w:rsidRDefault="00557C11" w:rsidP="003307A5">
      <w:pPr>
        <w:pStyle w:val="BodyText"/>
        <w:ind w:left="1758" w:right="170"/>
        <w:jc w:val="both"/>
        <w:rPr>
          <w:sz w:val="20"/>
          <w:lang w:val="el-GR"/>
        </w:rPr>
      </w:pPr>
      <w:r>
        <w:rPr>
          <w:noProof/>
          <w:lang w:val="el-GR" w:eastAsia="el-GR"/>
        </w:rPr>
        <w:drawing>
          <wp:anchor distT="0" distB="0" distL="114300" distR="114300" simplePos="0" relativeHeight="251694080" behindDoc="0" locked="0" layoutInCell="1" allowOverlap="1" wp14:anchorId="23767C2E" wp14:editId="1386C635">
            <wp:simplePos x="0" y="0"/>
            <wp:positionH relativeFrom="column">
              <wp:posOffset>1085850</wp:posOffset>
            </wp:positionH>
            <wp:positionV relativeFrom="paragraph">
              <wp:posOffset>231775</wp:posOffset>
            </wp:positionV>
            <wp:extent cx="6102000" cy="511200"/>
            <wp:effectExtent l="0" t="0" r="0" b="317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02000" cy="511200"/>
                    </a:xfrm>
                    <a:prstGeom prst="rect">
                      <a:avLst/>
                    </a:prstGeom>
                  </pic:spPr>
                </pic:pic>
              </a:graphicData>
            </a:graphic>
            <wp14:sizeRelH relativeFrom="margin">
              <wp14:pctWidth>0</wp14:pctWidth>
            </wp14:sizeRelH>
            <wp14:sizeRelV relativeFrom="margin">
              <wp14:pctHeight>0</wp14:pctHeight>
            </wp14:sizeRelV>
          </wp:anchor>
        </w:drawing>
      </w:r>
    </w:p>
    <w:p w:rsidR="00557C11" w:rsidRDefault="00557C11" w:rsidP="003307A5">
      <w:pPr>
        <w:pStyle w:val="BodyText"/>
        <w:ind w:left="1758" w:right="170"/>
        <w:jc w:val="both"/>
        <w:rPr>
          <w:sz w:val="20"/>
          <w:lang w:val="el-GR"/>
        </w:rPr>
      </w:pPr>
    </w:p>
    <w:p w:rsidR="00557C11" w:rsidRDefault="00557C11" w:rsidP="003307A5">
      <w:pPr>
        <w:pStyle w:val="BodyText"/>
        <w:ind w:left="1758" w:right="170"/>
        <w:jc w:val="both"/>
        <w:rPr>
          <w:sz w:val="20"/>
          <w:lang w:val="el-GR"/>
        </w:rPr>
      </w:pPr>
    </w:p>
    <w:p w:rsidR="00557C11" w:rsidRPr="00F148F7" w:rsidRDefault="00557C11" w:rsidP="00557C11">
      <w:pPr>
        <w:pStyle w:val="Heading1"/>
        <w:pBdr>
          <w:top w:val="single" w:sz="8" w:space="1" w:color="00B0F0"/>
          <w:bottom w:val="single" w:sz="8" w:space="1" w:color="00B0F0"/>
        </w:pBdr>
        <w:kinsoku w:val="0"/>
        <w:overflowPunct w:val="0"/>
        <w:ind w:left="1780" w:right="227"/>
        <w:rPr>
          <w:color w:val="63A1AA"/>
        </w:rPr>
      </w:pPr>
      <w:r w:rsidRPr="005E7E8B">
        <w:rPr>
          <w:color w:val="63A1AA"/>
        </w:rPr>
        <w:t>Δείκτης Τιμών Καταναλωτή (ΔΤΚ) και Εναρμονισμένος Δείκτης Τιμών Καταναλωτή (Εν.ΔΤΚ)</w:t>
      </w:r>
    </w:p>
    <w:p w:rsidR="00557C11" w:rsidRDefault="00557C11" w:rsidP="00557C11">
      <w:pPr>
        <w:ind w:left="1780" w:right="227"/>
        <w:rPr>
          <w:rFonts w:ascii="Arial" w:eastAsia="Arial" w:hAnsi="Arial" w:cs="Arial"/>
          <w:color w:val="231F20"/>
          <w:sz w:val="20"/>
          <w:szCs w:val="19"/>
        </w:rPr>
      </w:pPr>
    </w:p>
    <w:p w:rsidR="00557C11" w:rsidRPr="00B30EFC" w:rsidRDefault="00557C11" w:rsidP="00557C11">
      <w:pPr>
        <w:spacing w:after="0" w:line="240" w:lineRule="auto"/>
        <w:ind w:left="1758" w:right="227"/>
        <w:jc w:val="both"/>
        <w:rPr>
          <w:rFonts w:ascii="Arial" w:eastAsia="Arial" w:hAnsi="Arial" w:cs="Arial"/>
          <w:color w:val="000000" w:themeColor="text1"/>
          <w:sz w:val="20"/>
          <w:szCs w:val="19"/>
        </w:rPr>
      </w:pPr>
      <w:r w:rsidRPr="00B30EFC">
        <w:rPr>
          <w:rFonts w:ascii="Arial" w:eastAsia="Arial" w:hAnsi="Arial" w:cs="Arial"/>
          <w:color w:val="000000" w:themeColor="text1"/>
          <w:sz w:val="20"/>
          <w:szCs w:val="19"/>
        </w:rPr>
        <w:t xml:space="preserve">Ο Γενικός Δείκτης Τιμών Καταναλωτή, τον </w:t>
      </w:r>
      <w:r>
        <w:rPr>
          <w:rFonts w:ascii="Arial" w:eastAsia="Arial" w:hAnsi="Arial" w:cs="Arial"/>
          <w:color w:val="000000" w:themeColor="text1"/>
          <w:sz w:val="20"/>
          <w:szCs w:val="19"/>
        </w:rPr>
        <w:t xml:space="preserve">Απρίλιο, </w:t>
      </w:r>
      <w:r w:rsidRPr="003F65B1">
        <w:rPr>
          <w:rFonts w:ascii="Arial" w:eastAsia="Arial" w:hAnsi="Arial" w:cs="Arial"/>
          <w:color w:val="000000" w:themeColor="text1"/>
          <w:sz w:val="20"/>
          <w:szCs w:val="19"/>
        </w:rPr>
        <w:t>ήταν μειωμένος</w:t>
      </w:r>
      <w:r>
        <w:rPr>
          <w:rFonts w:ascii="Arial" w:eastAsia="Arial" w:hAnsi="Arial" w:cs="Arial"/>
          <w:color w:val="000000" w:themeColor="text1"/>
          <w:sz w:val="20"/>
          <w:szCs w:val="19"/>
        </w:rPr>
        <w:t xml:space="preserve"> κατά 1,4%, </w:t>
      </w:r>
      <w:r w:rsidRPr="00B30EFC">
        <w:rPr>
          <w:rFonts w:ascii="Arial" w:eastAsia="Arial" w:hAnsi="Arial" w:cs="Arial"/>
          <w:color w:val="000000" w:themeColor="text1"/>
          <w:sz w:val="20"/>
          <w:szCs w:val="19"/>
        </w:rPr>
        <w:t xml:space="preserve">σε </w:t>
      </w:r>
      <w:r w:rsidRPr="003F65B1">
        <w:rPr>
          <w:rFonts w:ascii="Arial" w:eastAsia="Arial" w:hAnsi="Arial" w:cs="Arial"/>
          <w:color w:val="000000" w:themeColor="text1"/>
          <w:sz w:val="20"/>
          <w:szCs w:val="19"/>
        </w:rPr>
        <w:t>σύγκριση</w:t>
      </w:r>
      <w:r w:rsidRPr="00B30EFC">
        <w:rPr>
          <w:rFonts w:ascii="Arial" w:eastAsia="Arial" w:hAnsi="Arial" w:cs="Arial"/>
          <w:color w:val="000000" w:themeColor="text1"/>
          <w:sz w:val="20"/>
          <w:szCs w:val="19"/>
        </w:rPr>
        <w:t xml:space="preserve"> με τον </w:t>
      </w:r>
      <w:r>
        <w:rPr>
          <w:rFonts w:ascii="Arial" w:eastAsia="Arial" w:hAnsi="Arial" w:cs="Arial"/>
          <w:color w:val="000000" w:themeColor="text1"/>
          <w:sz w:val="20"/>
          <w:szCs w:val="19"/>
        </w:rPr>
        <w:t>Απρίλιο 2019</w:t>
      </w:r>
      <w:r w:rsidRPr="003F65B1">
        <w:rPr>
          <w:rFonts w:ascii="Arial" w:eastAsia="Arial" w:hAnsi="Arial" w:cs="Arial"/>
          <w:color w:val="000000" w:themeColor="text1"/>
          <w:sz w:val="20"/>
          <w:szCs w:val="19"/>
        </w:rPr>
        <w:t>, ενώ σημείωσε πτώση και σε σχέση με τον Μάρτιο,</w:t>
      </w:r>
      <w:r>
        <w:rPr>
          <w:rFonts w:ascii="Arial" w:eastAsia="Arial" w:hAnsi="Arial" w:cs="Arial"/>
          <w:color w:val="000000" w:themeColor="text1"/>
          <w:sz w:val="20"/>
          <w:szCs w:val="19"/>
        </w:rPr>
        <w:t xml:space="preserve"> κατά 0,5</w:t>
      </w:r>
      <w:r w:rsidRPr="00B30EFC">
        <w:rPr>
          <w:rFonts w:ascii="Arial" w:eastAsia="Arial" w:hAnsi="Arial" w:cs="Arial"/>
          <w:color w:val="000000" w:themeColor="text1"/>
          <w:sz w:val="20"/>
          <w:szCs w:val="19"/>
        </w:rPr>
        <w:t>%. Επιπλέον, ο δομικός πληθωρισμός, δηλαδή ο πληθωρισμός</w:t>
      </w:r>
      <w:r>
        <w:rPr>
          <w:rFonts w:ascii="Arial" w:eastAsia="Arial" w:hAnsi="Arial" w:cs="Arial"/>
          <w:color w:val="000000" w:themeColor="text1"/>
          <w:sz w:val="20"/>
          <w:szCs w:val="19"/>
        </w:rPr>
        <w:t>,</w:t>
      </w:r>
      <w:r w:rsidRPr="00B30EFC">
        <w:rPr>
          <w:rFonts w:ascii="Arial" w:eastAsia="Arial" w:hAnsi="Arial" w:cs="Arial"/>
          <w:color w:val="000000" w:themeColor="text1"/>
          <w:sz w:val="20"/>
          <w:szCs w:val="19"/>
        </w:rPr>
        <w:t xml:space="preserve"> εξαιρουμένων των καυσίμων, των τροφίμων, των ποτών και του καπνού</w:t>
      </w:r>
      <w:r w:rsidRPr="00B30EFC">
        <w:rPr>
          <w:rStyle w:val="EndnoteReference"/>
          <w:rFonts w:ascii="Arial" w:eastAsia="Arial" w:hAnsi="Arial" w:cs="Arial"/>
          <w:color w:val="000000" w:themeColor="text1"/>
          <w:sz w:val="20"/>
          <w:szCs w:val="19"/>
        </w:rPr>
        <w:endnoteReference w:id="1"/>
      </w:r>
      <w:r>
        <w:rPr>
          <w:rFonts w:ascii="Arial" w:eastAsia="Arial" w:hAnsi="Arial" w:cs="Arial"/>
          <w:color w:val="000000" w:themeColor="text1"/>
          <w:sz w:val="20"/>
          <w:szCs w:val="19"/>
        </w:rPr>
        <w:t>, διαμορφώθηκε τον Απ</w:t>
      </w:r>
      <w:r w:rsidRPr="003F65B1">
        <w:rPr>
          <w:rFonts w:ascii="Arial" w:eastAsia="Arial" w:hAnsi="Arial" w:cs="Arial"/>
          <w:color w:val="000000" w:themeColor="text1"/>
          <w:sz w:val="20"/>
          <w:szCs w:val="19"/>
        </w:rPr>
        <w:t xml:space="preserve">ρίλιο </w:t>
      </w:r>
      <w:r>
        <w:rPr>
          <w:rFonts w:ascii="Arial" w:eastAsia="Arial" w:hAnsi="Arial" w:cs="Arial"/>
          <w:color w:val="000000" w:themeColor="text1"/>
          <w:sz w:val="20"/>
          <w:szCs w:val="19"/>
        </w:rPr>
        <w:t>στο -0</w:t>
      </w:r>
      <w:r w:rsidRPr="00B30EFC">
        <w:rPr>
          <w:rFonts w:ascii="Arial" w:eastAsia="Arial" w:hAnsi="Arial" w:cs="Arial"/>
          <w:color w:val="000000" w:themeColor="text1"/>
          <w:sz w:val="20"/>
          <w:szCs w:val="19"/>
        </w:rPr>
        <w:t>,1%.</w:t>
      </w:r>
    </w:p>
    <w:p w:rsidR="00557C11" w:rsidRPr="00B30EFC" w:rsidRDefault="00557C11" w:rsidP="00557C11">
      <w:pPr>
        <w:spacing w:after="0" w:line="240" w:lineRule="auto"/>
        <w:ind w:right="227"/>
        <w:jc w:val="both"/>
        <w:rPr>
          <w:rFonts w:ascii="Arial" w:eastAsia="Arial" w:hAnsi="Arial" w:cs="Arial"/>
          <w:color w:val="000000" w:themeColor="text1"/>
          <w:sz w:val="20"/>
          <w:szCs w:val="19"/>
        </w:rPr>
      </w:pPr>
    </w:p>
    <w:p w:rsidR="00557C11" w:rsidRPr="00764E0D" w:rsidRDefault="00557C11" w:rsidP="00557C11">
      <w:pPr>
        <w:spacing w:after="0" w:line="240" w:lineRule="auto"/>
        <w:ind w:left="1758" w:right="227"/>
        <w:jc w:val="both"/>
        <w:rPr>
          <w:rFonts w:ascii="Arial" w:eastAsia="Arial" w:hAnsi="Arial" w:cs="Arial"/>
          <w:color w:val="000000" w:themeColor="text1"/>
          <w:sz w:val="20"/>
          <w:szCs w:val="19"/>
        </w:rPr>
      </w:pPr>
      <w:r w:rsidRPr="00764E0D">
        <w:rPr>
          <w:rFonts w:ascii="Arial" w:eastAsia="Arial" w:hAnsi="Arial" w:cs="Arial"/>
          <w:color w:val="000000" w:themeColor="text1"/>
          <w:sz w:val="20"/>
          <w:szCs w:val="19"/>
        </w:rPr>
        <w:t>Συγκεκριμένα, τον Απρίλιο, αρνητική μεταβολή</w:t>
      </w:r>
      <w:r>
        <w:rPr>
          <w:rFonts w:ascii="Arial" w:eastAsia="Arial" w:hAnsi="Arial" w:cs="Arial"/>
          <w:color w:val="000000" w:themeColor="text1"/>
          <w:sz w:val="20"/>
          <w:szCs w:val="19"/>
        </w:rPr>
        <w:t>,</w:t>
      </w:r>
      <w:r w:rsidRPr="00764E0D">
        <w:rPr>
          <w:rFonts w:ascii="Arial" w:eastAsia="Arial" w:hAnsi="Arial" w:cs="Arial"/>
          <w:color w:val="000000" w:themeColor="text1"/>
          <w:sz w:val="20"/>
          <w:szCs w:val="19"/>
        </w:rPr>
        <w:t xml:space="preserve"> σε ετήσια βάση, παρουσίασαν οι εξής κατηγορίες </w:t>
      </w:r>
      <w:r w:rsidRPr="00B30EFC">
        <w:rPr>
          <w:rFonts w:ascii="Arial" w:eastAsia="Arial" w:hAnsi="Arial" w:cs="Arial"/>
          <w:color w:val="000000" w:themeColor="text1"/>
          <w:sz w:val="20"/>
          <w:szCs w:val="19"/>
        </w:rPr>
        <w:t>αγαθών και υπηρεσιών</w:t>
      </w:r>
      <w:r>
        <w:rPr>
          <w:rFonts w:ascii="Arial" w:eastAsia="Arial" w:hAnsi="Arial" w:cs="Arial"/>
          <w:color w:val="000000" w:themeColor="text1"/>
          <w:sz w:val="20"/>
          <w:szCs w:val="19"/>
        </w:rPr>
        <w:t xml:space="preserve"> </w:t>
      </w:r>
      <w:r w:rsidRPr="00764E0D">
        <w:rPr>
          <w:rFonts w:ascii="Arial" w:eastAsia="Arial" w:hAnsi="Arial" w:cs="Arial"/>
          <w:color w:val="000000" w:themeColor="text1"/>
          <w:sz w:val="20"/>
          <w:szCs w:val="19"/>
        </w:rPr>
        <w:t xml:space="preserve">(Γράφημα </w:t>
      </w:r>
      <w:r w:rsidRPr="00557C11">
        <w:rPr>
          <w:rFonts w:ascii="Arial" w:eastAsia="Arial" w:hAnsi="Arial" w:cs="Arial"/>
          <w:color w:val="000000" w:themeColor="text1"/>
          <w:sz w:val="20"/>
          <w:szCs w:val="19"/>
        </w:rPr>
        <w:t>5</w:t>
      </w:r>
      <w:r w:rsidRPr="00764E0D">
        <w:rPr>
          <w:rFonts w:ascii="Arial" w:eastAsia="Arial" w:hAnsi="Arial" w:cs="Arial"/>
          <w:color w:val="000000" w:themeColor="text1"/>
          <w:sz w:val="20"/>
          <w:szCs w:val="19"/>
        </w:rPr>
        <w:t>):</w:t>
      </w:r>
    </w:p>
    <w:p w:rsidR="00557C11" w:rsidRDefault="00557C11" w:rsidP="00557C11">
      <w:pPr>
        <w:spacing w:after="0" w:line="240" w:lineRule="auto"/>
        <w:ind w:left="1758" w:right="227"/>
        <w:jc w:val="both"/>
        <w:rPr>
          <w:rFonts w:ascii="Arial" w:eastAsia="Arial" w:hAnsi="Arial" w:cs="Arial"/>
          <w:color w:val="000000" w:themeColor="text1"/>
          <w:sz w:val="20"/>
          <w:szCs w:val="19"/>
        </w:rPr>
      </w:pPr>
    </w:p>
    <w:p w:rsidR="00557C11" w:rsidRPr="00875755" w:rsidRDefault="00557C11" w:rsidP="00557C11">
      <w:pPr>
        <w:pStyle w:val="ListParagraph"/>
        <w:numPr>
          <w:ilvl w:val="0"/>
          <w:numId w:val="10"/>
        </w:numPr>
        <w:spacing w:after="0" w:line="240" w:lineRule="auto"/>
        <w:ind w:right="227"/>
        <w:jc w:val="both"/>
        <w:rPr>
          <w:rFonts w:eastAsia="Arial" w:cs="Arial"/>
          <w:color w:val="000000" w:themeColor="text1"/>
          <w:sz w:val="20"/>
          <w:szCs w:val="19"/>
        </w:rPr>
      </w:pPr>
      <w:r>
        <w:rPr>
          <w:rFonts w:eastAsia="Arial" w:cs="Arial"/>
          <w:color w:val="000000" w:themeColor="text1"/>
          <w:sz w:val="20"/>
          <w:szCs w:val="19"/>
        </w:rPr>
        <w:t>«Μεταφορές», κατά 6,1</w:t>
      </w:r>
      <w:r w:rsidRPr="00B30EFC">
        <w:rPr>
          <w:rFonts w:eastAsia="Arial" w:cs="Arial"/>
          <w:color w:val="000000" w:themeColor="text1"/>
          <w:sz w:val="20"/>
          <w:szCs w:val="19"/>
        </w:rPr>
        <w:t>%, λόγω</w:t>
      </w:r>
      <w:r>
        <w:rPr>
          <w:rFonts w:eastAsia="Arial" w:cs="Arial"/>
          <w:color w:val="000000" w:themeColor="text1"/>
          <w:sz w:val="20"/>
          <w:szCs w:val="19"/>
        </w:rPr>
        <w:t>,</w:t>
      </w:r>
      <w:r w:rsidRPr="00B30EFC">
        <w:rPr>
          <w:rFonts w:eastAsia="Arial" w:cs="Arial"/>
          <w:color w:val="000000" w:themeColor="text1"/>
          <w:sz w:val="20"/>
          <w:szCs w:val="19"/>
        </w:rPr>
        <w:t xml:space="preserve"> κυρίως</w:t>
      </w:r>
      <w:r>
        <w:rPr>
          <w:rFonts w:eastAsia="Arial" w:cs="Arial"/>
          <w:color w:val="000000" w:themeColor="text1"/>
          <w:sz w:val="20"/>
          <w:szCs w:val="19"/>
        </w:rPr>
        <w:t>,</w:t>
      </w:r>
      <w:r w:rsidRPr="00B30EFC">
        <w:rPr>
          <w:rFonts w:eastAsia="Arial" w:cs="Arial"/>
          <w:color w:val="000000" w:themeColor="text1"/>
          <w:sz w:val="20"/>
          <w:szCs w:val="19"/>
        </w:rPr>
        <w:t xml:space="preserve"> της πτώσης των τιμών στα καύσιμα και λιπαντικά. Μέρος της πτώσης</w:t>
      </w:r>
      <w:r w:rsidRPr="003F65B1">
        <w:rPr>
          <w:rFonts w:eastAsia="Arial" w:cs="Arial"/>
          <w:color w:val="000000" w:themeColor="text1"/>
          <w:sz w:val="20"/>
          <w:szCs w:val="19"/>
        </w:rPr>
        <w:t xml:space="preserve"> αυτής</w:t>
      </w:r>
      <w:r w:rsidR="00F40100">
        <w:rPr>
          <w:rFonts w:eastAsia="Arial" w:cs="Arial"/>
          <w:color w:val="000000" w:themeColor="text1"/>
          <w:sz w:val="20"/>
          <w:szCs w:val="19"/>
        </w:rPr>
        <w:t xml:space="preserve"> αντισταθμίστηκε από την </w:t>
      </w:r>
      <w:r w:rsidRPr="00B30EFC">
        <w:rPr>
          <w:rFonts w:eastAsia="Arial" w:cs="Arial"/>
          <w:color w:val="000000" w:themeColor="text1"/>
          <w:sz w:val="20"/>
          <w:szCs w:val="19"/>
        </w:rPr>
        <w:t>αύξηση των τιμών στα καινούρια αυτοκίνητα.</w:t>
      </w:r>
    </w:p>
    <w:p w:rsidR="00557C11" w:rsidRPr="00B30EFC" w:rsidRDefault="00557C11" w:rsidP="00557C11">
      <w:pPr>
        <w:pStyle w:val="ListParagraph"/>
        <w:numPr>
          <w:ilvl w:val="0"/>
          <w:numId w:val="10"/>
        </w:numPr>
        <w:spacing w:after="0" w:line="240" w:lineRule="auto"/>
        <w:ind w:right="227"/>
        <w:jc w:val="both"/>
        <w:rPr>
          <w:rStyle w:val="BodyTextChar"/>
          <w:color w:val="000000" w:themeColor="text1"/>
          <w:sz w:val="20"/>
          <w:lang w:val="el-GR"/>
        </w:rPr>
      </w:pPr>
      <w:r w:rsidRPr="00B30EFC">
        <w:rPr>
          <w:rFonts w:eastAsia="Arial" w:cs="Arial"/>
          <w:color w:val="000000" w:themeColor="text1"/>
          <w:sz w:val="20"/>
          <w:szCs w:val="19"/>
        </w:rPr>
        <w:t>«</w:t>
      </w:r>
      <w:r w:rsidRPr="00B30EFC">
        <w:rPr>
          <w:rStyle w:val="BodyTextChar"/>
          <w:color w:val="000000" w:themeColor="text1"/>
          <w:sz w:val="20"/>
          <w:lang w:val="el-GR"/>
        </w:rPr>
        <w:t>Στέγαση</w:t>
      </w:r>
      <w:r w:rsidRPr="00B30EFC">
        <w:rPr>
          <w:rFonts w:eastAsia="Arial" w:cs="Arial"/>
          <w:color w:val="000000" w:themeColor="text1"/>
          <w:sz w:val="20"/>
          <w:szCs w:val="19"/>
        </w:rPr>
        <w:t>»</w:t>
      </w:r>
      <w:r>
        <w:rPr>
          <w:rStyle w:val="BodyTextChar"/>
          <w:color w:val="000000" w:themeColor="text1"/>
          <w:sz w:val="20"/>
          <w:lang w:val="el-GR"/>
        </w:rPr>
        <w:t>, κατά 4,7</w:t>
      </w:r>
      <w:r w:rsidRPr="00B30EFC">
        <w:rPr>
          <w:rStyle w:val="BodyTextChar"/>
          <w:color w:val="000000" w:themeColor="text1"/>
          <w:sz w:val="20"/>
          <w:lang w:val="el-GR"/>
        </w:rPr>
        <w:t>%, λόγω, κυρίως, της μείωσης των τιμών σε πετρέλαιο θέρμανσης, φυσικό αέριο και ηλεκτρισμό.</w:t>
      </w:r>
    </w:p>
    <w:p w:rsidR="00557C11" w:rsidRPr="00875755" w:rsidRDefault="00557C11" w:rsidP="00557C11">
      <w:pPr>
        <w:pStyle w:val="ListParagraph"/>
        <w:numPr>
          <w:ilvl w:val="0"/>
          <w:numId w:val="10"/>
        </w:numPr>
        <w:spacing w:after="0" w:line="240" w:lineRule="auto"/>
        <w:ind w:right="227"/>
        <w:jc w:val="both"/>
        <w:rPr>
          <w:rFonts w:eastAsia="Arial" w:cs="Arial"/>
          <w:color w:val="000000" w:themeColor="text1"/>
          <w:sz w:val="20"/>
          <w:szCs w:val="19"/>
        </w:rPr>
      </w:pPr>
      <w:r>
        <w:rPr>
          <w:rFonts w:eastAsia="Arial" w:cs="Arial"/>
          <w:color w:val="000000" w:themeColor="text1"/>
          <w:sz w:val="20"/>
          <w:szCs w:val="19"/>
        </w:rPr>
        <w:t>«Επικοινωνίες», κατά 2,3</w:t>
      </w:r>
      <w:r w:rsidRPr="00B30EFC">
        <w:rPr>
          <w:rFonts w:eastAsia="Arial" w:cs="Arial"/>
          <w:color w:val="000000" w:themeColor="text1"/>
          <w:sz w:val="20"/>
          <w:szCs w:val="19"/>
        </w:rPr>
        <w:t>%,</w:t>
      </w:r>
      <w:r w:rsidRPr="003F65B1">
        <w:rPr>
          <w:rFonts w:eastAsia="Arial" w:cs="Arial"/>
          <w:color w:val="000000" w:themeColor="text1"/>
          <w:sz w:val="20"/>
          <w:szCs w:val="19"/>
        </w:rPr>
        <w:t xml:space="preserve"> </w:t>
      </w:r>
      <w:r w:rsidRPr="00B30EFC">
        <w:rPr>
          <w:rFonts w:eastAsia="Arial" w:cs="Arial"/>
          <w:color w:val="000000" w:themeColor="text1"/>
          <w:sz w:val="20"/>
          <w:szCs w:val="19"/>
        </w:rPr>
        <w:t>λόγω</w:t>
      </w:r>
      <w:r>
        <w:rPr>
          <w:rFonts w:eastAsia="Arial" w:cs="Arial"/>
          <w:color w:val="000000" w:themeColor="text1"/>
          <w:sz w:val="20"/>
          <w:szCs w:val="19"/>
        </w:rPr>
        <w:t>,</w:t>
      </w:r>
      <w:r w:rsidRPr="00B30EFC">
        <w:rPr>
          <w:rFonts w:eastAsia="Arial" w:cs="Arial"/>
          <w:color w:val="000000" w:themeColor="text1"/>
          <w:sz w:val="20"/>
          <w:szCs w:val="19"/>
        </w:rPr>
        <w:t xml:space="preserve"> </w:t>
      </w:r>
      <w:r w:rsidRPr="003F65B1">
        <w:rPr>
          <w:rFonts w:eastAsia="Arial" w:cs="Arial"/>
          <w:color w:val="000000" w:themeColor="text1"/>
          <w:sz w:val="20"/>
          <w:szCs w:val="19"/>
        </w:rPr>
        <w:t>πρωτίστως</w:t>
      </w:r>
      <w:r>
        <w:rPr>
          <w:rFonts w:eastAsia="Arial" w:cs="Arial"/>
          <w:color w:val="000000" w:themeColor="text1"/>
          <w:sz w:val="20"/>
          <w:szCs w:val="19"/>
        </w:rPr>
        <w:t>,</w:t>
      </w:r>
      <w:r w:rsidRPr="00B30EFC">
        <w:rPr>
          <w:rFonts w:eastAsia="Arial" w:cs="Arial"/>
          <w:color w:val="000000" w:themeColor="text1"/>
          <w:sz w:val="20"/>
          <w:szCs w:val="19"/>
        </w:rPr>
        <w:t xml:space="preserve"> της μείωσης των τιμών στις τηλεφωνικές υπηρεσίες.</w:t>
      </w:r>
    </w:p>
    <w:p w:rsidR="00557C11" w:rsidRDefault="00557C11" w:rsidP="00557C11">
      <w:pPr>
        <w:pStyle w:val="ListParagraph"/>
        <w:numPr>
          <w:ilvl w:val="0"/>
          <w:numId w:val="10"/>
        </w:numPr>
        <w:spacing w:after="0" w:line="240" w:lineRule="auto"/>
        <w:ind w:right="227"/>
        <w:jc w:val="both"/>
        <w:rPr>
          <w:rFonts w:eastAsia="Arial" w:cs="Arial"/>
          <w:color w:val="000000" w:themeColor="text1"/>
          <w:sz w:val="20"/>
          <w:szCs w:val="19"/>
        </w:rPr>
      </w:pPr>
      <w:r w:rsidRPr="00B30EFC">
        <w:rPr>
          <w:rFonts w:eastAsia="Arial" w:cs="Arial"/>
          <w:color w:val="000000" w:themeColor="text1"/>
          <w:sz w:val="20"/>
          <w:szCs w:val="19"/>
        </w:rPr>
        <w:t>«Διαρκή αγαθά-Είδη νοικ</w:t>
      </w:r>
      <w:r>
        <w:rPr>
          <w:rFonts w:eastAsia="Arial" w:cs="Arial"/>
          <w:color w:val="000000" w:themeColor="text1"/>
          <w:sz w:val="20"/>
          <w:szCs w:val="19"/>
        </w:rPr>
        <w:t>οκυριού και υπηρεσίες», κατά 1,6</w:t>
      </w:r>
      <w:r w:rsidRPr="00B30EFC">
        <w:rPr>
          <w:rFonts w:eastAsia="Arial" w:cs="Arial"/>
          <w:color w:val="000000" w:themeColor="text1"/>
          <w:sz w:val="20"/>
          <w:szCs w:val="19"/>
        </w:rPr>
        <w:t xml:space="preserve">%, λόγω της μείωσης των τιμών στα υφαντουργικά </w:t>
      </w:r>
      <w:r w:rsidR="00F40100">
        <w:rPr>
          <w:rFonts w:eastAsia="Arial" w:cs="Arial"/>
          <w:color w:val="000000" w:themeColor="text1"/>
          <w:sz w:val="20"/>
          <w:szCs w:val="19"/>
        </w:rPr>
        <w:t>προϊόντα οικιακής χρήσης, στις</w:t>
      </w:r>
      <w:r w:rsidR="00F40100" w:rsidRPr="00F40100">
        <w:rPr>
          <w:rFonts w:eastAsia="Arial" w:cs="Arial"/>
          <w:color w:val="000000" w:themeColor="text1"/>
          <w:sz w:val="20"/>
          <w:szCs w:val="19"/>
        </w:rPr>
        <w:t xml:space="preserve"> </w:t>
      </w:r>
      <w:r w:rsidRPr="00B30EFC">
        <w:rPr>
          <w:rFonts w:eastAsia="Arial" w:cs="Arial"/>
          <w:color w:val="000000" w:themeColor="text1"/>
          <w:sz w:val="20"/>
          <w:szCs w:val="19"/>
        </w:rPr>
        <w:t>οικιακές συσκευές</w:t>
      </w:r>
      <w:r>
        <w:rPr>
          <w:rFonts w:eastAsia="Arial" w:cs="Arial"/>
          <w:color w:val="000000" w:themeColor="text1"/>
          <w:sz w:val="20"/>
          <w:szCs w:val="19"/>
        </w:rPr>
        <w:t>,</w:t>
      </w:r>
      <w:r w:rsidRPr="00B30EFC">
        <w:rPr>
          <w:rFonts w:eastAsia="Arial" w:cs="Arial"/>
          <w:color w:val="000000" w:themeColor="text1"/>
          <w:sz w:val="20"/>
          <w:szCs w:val="19"/>
        </w:rPr>
        <w:t xml:space="preserve"> καθώς και σε επισκευές και είδη άμεσης κατανάλωσης νοικοκυριού.</w:t>
      </w:r>
      <w:r w:rsidRPr="00875755">
        <w:rPr>
          <w:rFonts w:eastAsia="Arial" w:cs="Arial"/>
          <w:color w:val="000000" w:themeColor="text1"/>
          <w:sz w:val="20"/>
          <w:szCs w:val="19"/>
        </w:rPr>
        <w:t xml:space="preserve"> </w:t>
      </w:r>
    </w:p>
    <w:p w:rsidR="00557C11" w:rsidRPr="00B30EFC" w:rsidRDefault="00557C11" w:rsidP="00557C11">
      <w:pPr>
        <w:pStyle w:val="ListParagraph"/>
        <w:numPr>
          <w:ilvl w:val="0"/>
          <w:numId w:val="10"/>
        </w:numPr>
        <w:spacing w:after="0" w:line="240" w:lineRule="auto"/>
        <w:ind w:right="227"/>
        <w:jc w:val="both"/>
        <w:rPr>
          <w:rFonts w:eastAsia="Arial" w:cs="Arial"/>
          <w:color w:val="000000" w:themeColor="text1"/>
          <w:sz w:val="20"/>
          <w:szCs w:val="19"/>
        </w:rPr>
      </w:pPr>
      <w:r w:rsidRPr="00B30EFC">
        <w:rPr>
          <w:rFonts w:eastAsia="Arial" w:cs="Arial"/>
          <w:color w:val="000000" w:themeColor="text1"/>
          <w:sz w:val="20"/>
          <w:szCs w:val="19"/>
        </w:rPr>
        <w:t xml:space="preserve">«Αναψυχή-Πολιτιστικές δραστηριότητες», </w:t>
      </w:r>
      <w:r>
        <w:rPr>
          <w:rFonts w:eastAsia="Arial" w:cs="Arial"/>
          <w:color w:val="000000" w:themeColor="text1"/>
          <w:sz w:val="20"/>
          <w:szCs w:val="19"/>
        </w:rPr>
        <w:t>κατά 1,3</w:t>
      </w:r>
      <w:r w:rsidRPr="00B30EFC">
        <w:rPr>
          <w:rFonts w:eastAsia="Arial" w:cs="Arial"/>
          <w:color w:val="000000" w:themeColor="text1"/>
          <w:sz w:val="20"/>
          <w:szCs w:val="19"/>
        </w:rPr>
        <w:t>%, λόγω των μειωμένων τιμών σε οπτικοακουστικό εξοπλισμό, υπολογιστές και επισκευές</w:t>
      </w:r>
      <w:r>
        <w:rPr>
          <w:rFonts w:eastAsia="Arial" w:cs="Arial"/>
          <w:color w:val="000000" w:themeColor="text1"/>
          <w:sz w:val="20"/>
          <w:szCs w:val="19"/>
        </w:rPr>
        <w:t>.</w:t>
      </w:r>
    </w:p>
    <w:p w:rsidR="00557C11" w:rsidRDefault="00557C11" w:rsidP="00557C11">
      <w:pPr>
        <w:pStyle w:val="ListParagraph"/>
        <w:numPr>
          <w:ilvl w:val="0"/>
          <w:numId w:val="10"/>
        </w:numPr>
        <w:spacing w:after="0" w:line="240" w:lineRule="auto"/>
        <w:ind w:right="227"/>
        <w:jc w:val="both"/>
        <w:rPr>
          <w:rFonts w:eastAsia="Arial" w:cs="Arial"/>
          <w:color w:val="000000" w:themeColor="text1"/>
          <w:sz w:val="20"/>
          <w:szCs w:val="19"/>
        </w:rPr>
      </w:pPr>
      <w:r w:rsidRPr="00B30EFC">
        <w:rPr>
          <w:rFonts w:eastAsia="Arial" w:cs="Arial"/>
          <w:color w:val="000000" w:themeColor="text1"/>
          <w:sz w:val="20"/>
          <w:szCs w:val="19"/>
        </w:rPr>
        <w:lastRenderedPageBreak/>
        <w:t>«Άλλ</w:t>
      </w:r>
      <w:r>
        <w:rPr>
          <w:rFonts w:eastAsia="Arial" w:cs="Arial"/>
          <w:color w:val="000000" w:themeColor="text1"/>
          <w:sz w:val="20"/>
          <w:szCs w:val="19"/>
        </w:rPr>
        <w:t>α αγαθά και υπηρεσίες», κατά 0,8</w:t>
      </w:r>
      <w:r w:rsidRPr="00B30EFC">
        <w:rPr>
          <w:rFonts w:eastAsia="Arial" w:cs="Arial"/>
          <w:color w:val="000000" w:themeColor="text1"/>
          <w:sz w:val="20"/>
          <w:szCs w:val="19"/>
        </w:rPr>
        <w:t>%, λόγω, κυρίως, της μείωσης σ</w:t>
      </w:r>
      <w:r>
        <w:rPr>
          <w:rFonts w:eastAsia="Arial" w:cs="Arial"/>
          <w:color w:val="000000" w:themeColor="text1"/>
          <w:sz w:val="20"/>
          <w:szCs w:val="19"/>
        </w:rPr>
        <w:t>τα άλλα είδη ατομικής φροντίδας, η οποία</w:t>
      </w:r>
      <w:r w:rsidRPr="00B30EFC">
        <w:rPr>
          <w:rFonts w:eastAsia="Arial" w:cs="Arial"/>
          <w:color w:val="000000" w:themeColor="text1"/>
          <w:sz w:val="20"/>
          <w:szCs w:val="19"/>
        </w:rPr>
        <w:t xml:space="preserve"> αντισταθμίστηκε </w:t>
      </w:r>
      <w:r w:rsidRPr="003F65B1">
        <w:rPr>
          <w:rFonts w:eastAsia="Arial" w:cs="Arial"/>
          <w:color w:val="000000" w:themeColor="text1"/>
          <w:sz w:val="20"/>
          <w:szCs w:val="19"/>
        </w:rPr>
        <w:t xml:space="preserve">εν μέρει </w:t>
      </w:r>
      <w:r w:rsidRPr="00B30EFC">
        <w:rPr>
          <w:rFonts w:eastAsia="Arial" w:cs="Arial"/>
          <w:color w:val="000000" w:themeColor="text1"/>
          <w:sz w:val="20"/>
          <w:szCs w:val="19"/>
        </w:rPr>
        <w:t>από την αύξηση των τιμών στα ασφάλιστρα οχημάτων.</w:t>
      </w:r>
    </w:p>
    <w:p w:rsidR="00557C11" w:rsidRDefault="00557C11" w:rsidP="00557C11">
      <w:pPr>
        <w:spacing w:after="0" w:line="240" w:lineRule="auto"/>
        <w:ind w:right="227"/>
        <w:jc w:val="both"/>
        <w:rPr>
          <w:rStyle w:val="BodyTextChar"/>
          <w:color w:val="000000" w:themeColor="text1"/>
          <w:sz w:val="20"/>
          <w:lang w:val="el-GR"/>
        </w:rPr>
      </w:pPr>
    </w:p>
    <w:p w:rsidR="00557C11" w:rsidRPr="00B30EFC" w:rsidRDefault="00557C11" w:rsidP="00557C11">
      <w:pPr>
        <w:spacing w:after="0" w:line="240" w:lineRule="auto"/>
        <w:ind w:left="1758" w:right="227"/>
        <w:jc w:val="both"/>
        <w:rPr>
          <w:rFonts w:ascii="Arial" w:eastAsia="Arial" w:hAnsi="Arial" w:cs="Arial"/>
          <w:color w:val="000000" w:themeColor="text1"/>
          <w:sz w:val="20"/>
          <w:szCs w:val="20"/>
        </w:rPr>
      </w:pPr>
      <w:r w:rsidRPr="00B86829">
        <w:rPr>
          <w:rFonts w:ascii="Arial" w:eastAsia="Arial" w:hAnsi="Arial" w:cs="Arial"/>
          <w:color w:val="000000" w:themeColor="text1"/>
          <w:sz w:val="20"/>
          <w:szCs w:val="19"/>
        </w:rPr>
        <w:t>Η αποπληθωριστική επίδραση της μεταβολής των τιμών των ανωτέρω κατηγοριών προϊόντων στο Γενικό Δείκτη Τιμών Καταναλωτή ήταν περίπου 1,8</w:t>
      </w:r>
      <w:r w:rsidRPr="00B86829">
        <w:rPr>
          <w:rStyle w:val="BodyTextChar"/>
          <w:color w:val="000000" w:themeColor="text1"/>
          <w:sz w:val="20"/>
          <w:szCs w:val="20"/>
          <w:lang w:val="el-GR"/>
        </w:rPr>
        <w:t xml:space="preserve"> ποσοστιαί</w:t>
      </w:r>
      <w:r>
        <w:rPr>
          <w:rStyle w:val="BodyTextChar"/>
          <w:color w:val="000000" w:themeColor="text1"/>
          <w:sz w:val="20"/>
          <w:szCs w:val="20"/>
          <w:lang w:val="el-GR"/>
        </w:rPr>
        <w:t>α</w:t>
      </w:r>
      <w:r w:rsidRPr="00B86829">
        <w:rPr>
          <w:rStyle w:val="BodyTextChar"/>
          <w:color w:val="000000" w:themeColor="text1"/>
          <w:sz w:val="20"/>
          <w:szCs w:val="20"/>
          <w:lang w:val="el-GR"/>
        </w:rPr>
        <w:t xml:space="preserve"> μονάδ</w:t>
      </w:r>
      <w:r>
        <w:rPr>
          <w:rStyle w:val="BodyTextChar"/>
          <w:color w:val="000000" w:themeColor="text1"/>
          <w:sz w:val="20"/>
          <w:szCs w:val="20"/>
          <w:lang w:val="el-GR"/>
        </w:rPr>
        <w:t>α</w:t>
      </w:r>
      <w:r w:rsidRPr="00B86829">
        <w:rPr>
          <w:rFonts w:ascii="Arial" w:eastAsia="Arial" w:hAnsi="Arial" w:cs="Arial"/>
          <w:color w:val="000000" w:themeColor="text1"/>
          <w:sz w:val="20"/>
          <w:szCs w:val="20"/>
        </w:rPr>
        <w:t>.</w:t>
      </w:r>
    </w:p>
    <w:p w:rsidR="00557C11" w:rsidRPr="00B30EFC" w:rsidRDefault="00557C11" w:rsidP="00557C11">
      <w:pPr>
        <w:spacing w:after="0" w:line="240" w:lineRule="auto"/>
        <w:ind w:left="1758" w:right="227"/>
        <w:jc w:val="both"/>
        <w:rPr>
          <w:rFonts w:ascii="Arial" w:eastAsia="Arial" w:hAnsi="Arial" w:cs="Arial"/>
          <w:color w:val="000000" w:themeColor="text1"/>
          <w:szCs w:val="19"/>
        </w:rPr>
      </w:pPr>
    </w:p>
    <w:p w:rsidR="00557C11" w:rsidRDefault="00557C11" w:rsidP="00557C11">
      <w:pPr>
        <w:spacing w:after="0" w:line="240" w:lineRule="auto"/>
        <w:ind w:left="1758" w:right="227"/>
        <w:jc w:val="both"/>
        <w:rPr>
          <w:rFonts w:ascii="Arial" w:eastAsia="Arial" w:hAnsi="Arial" w:cs="Arial"/>
          <w:color w:val="000000" w:themeColor="text1"/>
          <w:sz w:val="20"/>
          <w:szCs w:val="19"/>
        </w:rPr>
      </w:pPr>
      <w:r w:rsidRPr="00764E0D">
        <w:rPr>
          <w:rFonts w:ascii="Arial" w:eastAsia="Arial" w:hAnsi="Arial" w:cs="Arial"/>
          <w:color w:val="0D0D0D" w:themeColor="text1" w:themeTint="F2"/>
          <w:sz w:val="20"/>
          <w:szCs w:val="19"/>
        </w:rPr>
        <w:t xml:space="preserve">Αντίθετα, </w:t>
      </w:r>
      <w:r w:rsidRPr="0049156E">
        <w:rPr>
          <w:rFonts w:ascii="Arial" w:eastAsia="Arial" w:hAnsi="Arial" w:cs="Arial"/>
          <w:color w:val="0D0D0D" w:themeColor="text1" w:themeTint="F2"/>
          <w:sz w:val="20"/>
          <w:szCs w:val="19"/>
        </w:rPr>
        <w:t>θετική</w:t>
      </w:r>
      <w:r w:rsidRPr="00764E0D">
        <w:rPr>
          <w:rFonts w:ascii="Arial" w:eastAsia="Arial" w:hAnsi="Arial" w:cs="Arial"/>
          <w:color w:val="0D0D0D" w:themeColor="text1" w:themeTint="F2"/>
          <w:sz w:val="20"/>
          <w:szCs w:val="19"/>
        </w:rPr>
        <w:t xml:space="preserve"> μεταβολή τιμών</w:t>
      </w:r>
      <w:r>
        <w:rPr>
          <w:rFonts w:ascii="Arial" w:eastAsia="Arial" w:hAnsi="Arial" w:cs="Arial"/>
          <w:color w:val="0D0D0D" w:themeColor="text1" w:themeTint="F2"/>
          <w:sz w:val="20"/>
          <w:szCs w:val="19"/>
        </w:rPr>
        <w:t>, σε ετήσια βάση,</w:t>
      </w:r>
      <w:r w:rsidRPr="00764E0D">
        <w:rPr>
          <w:rFonts w:ascii="Arial" w:eastAsia="Arial" w:hAnsi="Arial" w:cs="Arial"/>
          <w:color w:val="0D0D0D" w:themeColor="text1" w:themeTint="F2"/>
          <w:sz w:val="20"/>
          <w:szCs w:val="19"/>
        </w:rPr>
        <w:t xml:space="preserve"> σημείωσαν οι εξής ομάδες αγαθών και </w:t>
      </w:r>
      <w:r>
        <w:rPr>
          <w:rFonts w:ascii="Arial" w:eastAsia="Arial" w:hAnsi="Arial" w:cs="Arial"/>
          <w:color w:val="000000" w:themeColor="text1"/>
          <w:sz w:val="20"/>
          <w:szCs w:val="19"/>
        </w:rPr>
        <w:t xml:space="preserve">υπηρεσιών (Γράφημα </w:t>
      </w:r>
      <w:r w:rsidRPr="00557C11">
        <w:rPr>
          <w:rFonts w:ascii="Arial" w:eastAsia="Arial" w:hAnsi="Arial" w:cs="Arial"/>
          <w:color w:val="000000" w:themeColor="text1"/>
          <w:sz w:val="20"/>
          <w:szCs w:val="19"/>
        </w:rPr>
        <w:t>5</w:t>
      </w:r>
      <w:r w:rsidRPr="00B30EFC">
        <w:rPr>
          <w:rFonts w:ascii="Arial" w:eastAsia="Arial" w:hAnsi="Arial" w:cs="Arial"/>
          <w:color w:val="000000" w:themeColor="text1"/>
          <w:sz w:val="20"/>
          <w:szCs w:val="19"/>
        </w:rPr>
        <w:t xml:space="preserve">): </w:t>
      </w:r>
    </w:p>
    <w:p w:rsidR="00557C11" w:rsidRDefault="00557C11" w:rsidP="00557C11">
      <w:pPr>
        <w:spacing w:after="0" w:line="240" w:lineRule="auto"/>
        <w:ind w:left="1758" w:right="227"/>
        <w:jc w:val="both"/>
        <w:rPr>
          <w:rFonts w:ascii="Arial" w:eastAsia="Arial" w:hAnsi="Arial" w:cs="Arial"/>
          <w:color w:val="000000" w:themeColor="text1"/>
          <w:sz w:val="20"/>
          <w:szCs w:val="19"/>
        </w:rPr>
      </w:pPr>
    </w:p>
    <w:p w:rsidR="00557C11" w:rsidRPr="00B30EFC" w:rsidRDefault="00557C11" w:rsidP="00557C11">
      <w:pPr>
        <w:pStyle w:val="ListParagraph"/>
        <w:numPr>
          <w:ilvl w:val="0"/>
          <w:numId w:val="9"/>
        </w:numPr>
        <w:spacing w:after="0" w:line="240" w:lineRule="auto"/>
        <w:ind w:right="227"/>
        <w:jc w:val="both"/>
        <w:rPr>
          <w:rFonts w:eastAsia="Arial" w:cs="Arial"/>
          <w:color w:val="000000" w:themeColor="text1"/>
          <w:sz w:val="20"/>
          <w:szCs w:val="19"/>
        </w:rPr>
      </w:pPr>
      <w:r>
        <w:rPr>
          <w:rFonts w:eastAsia="Arial" w:cs="Arial"/>
          <w:color w:val="000000" w:themeColor="text1"/>
          <w:sz w:val="20"/>
          <w:szCs w:val="19"/>
        </w:rPr>
        <w:t>«Υγεία», κατά 1,4</w:t>
      </w:r>
      <w:r w:rsidRPr="00B30EFC">
        <w:rPr>
          <w:rFonts w:eastAsia="Arial" w:cs="Arial"/>
          <w:color w:val="000000" w:themeColor="text1"/>
          <w:sz w:val="20"/>
          <w:szCs w:val="19"/>
        </w:rPr>
        <w:t>%, προερχόμενη, κυρίως, από τις αυξημένες τιμές στα φαρμακευτικά προϊόντα.</w:t>
      </w:r>
    </w:p>
    <w:p w:rsidR="00557C11" w:rsidRDefault="00557C11" w:rsidP="00557C11">
      <w:pPr>
        <w:pStyle w:val="ListParagraph"/>
        <w:numPr>
          <w:ilvl w:val="0"/>
          <w:numId w:val="9"/>
        </w:numPr>
        <w:spacing w:after="0" w:line="240" w:lineRule="auto"/>
        <w:ind w:right="227"/>
        <w:jc w:val="both"/>
        <w:rPr>
          <w:rFonts w:eastAsia="Arial" w:cs="Arial"/>
          <w:color w:val="000000" w:themeColor="text1"/>
          <w:sz w:val="20"/>
          <w:szCs w:val="19"/>
        </w:rPr>
      </w:pPr>
      <w:r w:rsidRPr="003F2240">
        <w:rPr>
          <w:rFonts w:eastAsia="Arial" w:cs="Arial"/>
          <w:color w:val="000000" w:themeColor="text1"/>
          <w:sz w:val="20"/>
          <w:szCs w:val="19"/>
        </w:rPr>
        <w:t>«Διατροφή κ</w:t>
      </w:r>
      <w:r>
        <w:rPr>
          <w:rFonts w:eastAsia="Arial" w:cs="Arial"/>
          <w:color w:val="000000" w:themeColor="text1"/>
          <w:sz w:val="20"/>
          <w:szCs w:val="19"/>
        </w:rPr>
        <w:t>αι Μη Αλκοολούχα Ποτά», κατά 1,0</w:t>
      </w:r>
      <w:r w:rsidRPr="003F2240">
        <w:rPr>
          <w:rFonts w:eastAsia="Arial" w:cs="Arial"/>
          <w:color w:val="000000" w:themeColor="text1"/>
          <w:sz w:val="20"/>
          <w:szCs w:val="19"/>
        </w:rPr>
        <w:t xml:space="preserve">%, λόγω, κυρίως, της </w:t>
      </w:r>
      <w:r>
        <w:rPr>
          <w:rFonts w:eastAsia="Arial" w:cs="Arial"/>
          <w:color w:val="000000" w:themeColor="text1"/>
          <w:sz w:val="20"/>
          <w:szCs w:val="19"/>
        </w:rPr>
        <w:t>αύξησης</w:t>
      </w:r>
      <w:r w:rsidRPr="003F2240">
        <w:rPr>
          <w:rFonts w:eastAsia="Arial" w:cs="Arial"/>
          <w:color w:val="000000" w:themeColor="text1"/>
          <w:sz w:val="20"/>
          <w:szCs w:val="19"/>
        </w:rPr>
        <w:t xml:space="preserve"> των τιμών σε </w:t>
      </w:r>
      <w:r w:rsidRPr="00EC7637">
        <w:rPr>
          <w:rFonts w:eastAsia="Arial" w:cs="Arial"/>
          <w:color w:val="000000" w:themeColor="text1"/>
          <w:sz w:val="20"/>
          <w:szCs w:val="19"/>
        </w:rPr>
        <w:t>κρέας</w:t>
      </w:r>
      <w:r>
        <w:rPr>
          <w:rFonts w:eastAsia="Arial" w:cs="Arial"/>
          <w:color w:val="000000" w:themeColor="text1"/>
          <w:sz w:val="20"/>
          <w:szCs w:val="19"/>
        </w:rPr>
        <w:t xml:space="preserve">, αλλαντικά, </w:t>
      </w:r>
      <w:r w:rsidRPr="00EC7637">
        <w:rPr>
          <w:rFonts w:eastAsia="Arial" w:cs="Arial"/>
          <w:color w:val="000000" w:themeColor="text1"/>
          <w:sz w:val="20"/>
          <w:szCs w:val="19"/>
        </w:rPr>
        <w:t>γαλακτοκομικά προϊόντα</w:t>
      </w:r>
      <w:r w:rsidRPr="003F2240">
        <w:rPr>
          <w:rFonts w:eastAsia="Arial" w:cs="Arial"/>
          <w:color w:val="000000" w:themeColor="text1"/>
          <w:sz w:val="20"/>
          <w:szCs w:val="19"/>
        </w:rPr>
        <w:t xml:space="preserve"> </w:t>
      </w:r>
      <w:r>
        <w:rPr>
          <w:rFonts w:eastAsia="Arial" w:cs="Arial"/>
          <w:color w:val="000000" w:themeColor="text1"/>
          <w:sz w:val="20"/>
          <w:szCs w:val="19"/>
        </w:rPr>
        <w:t>και νωπά φρούτα.</w:t>
      </w:r>
      <w:r w:rsidRPr="003F2240">
        <w:rPr>
          <w:rFonts w:eastAsia="Arial" w:cs="Arial"/>
          <w:color w:val="000000" w:themeColor="text1"/>
          <w:sz w:val="20"/>
          <w:szCs w:val="19"/>
        </w:rPr>
        <w:t xml:space="preserve"> Μέρος της </w:t>
      </w:r>
      <w:r>
        <w:rPr>
          <w:rFonts w:eastAsia="Arial" w:cs="Arial"/>
          <w:color w:val="000000" w:themeColor="text1"/>
          <w:sz w:val="20"/>
          <w:szCs w:val="19"/>
        </w:rPr>
        <w:t>αύξησης</w:t>
      </w:r>
      <w:r w:rsidRPr="0009018B">
        <w:rPr>
          <w:rFonts w:eastAsia="Arial" w:cs="Arial"/>
          <w:color w:val="000000" w:themeColor="text1"/>
          <w:sz w:val="20"/>
          <w:szCs w:val="19"/>
        </w:rPr>
        <w:t xml:space="preserve"> </w:t>
      </w:r>
      <w:r w:rsidRPr="00B30EFC">
        <w:rPr>
          <w:rFonts w:eastAsia="Arial" w:cs="Arial"/>
          <w:color w:val="000000" w:themeColor="text1"/>
          <w:sz w:val="20"/>
          <w:szCs w:val="19"/>
        </w:rPr>
        <w:t xml:space="preserve">αντισταθμίστηκε από την </w:t>
      </w:r>
      <w:r>
        <w:rPr>
          <w:rFonts w:eastAsia="Arial" w:cs="Arial"/>
          <w:color w:val="000000" w:themeColor="text1"/>
          <w:sz w:val="20"/>
          <w:szCs w:val="19"/>
        </w:rPr>
        <w:t>μείωση</w:t>
      </w:r>
      <w:r w:rsidRPr="00B30EFC">
        <w:rPr>
          <w:rFonts w:eastAsia="Arial" w:cs="Arial"/>
          <w:color w:val="000000" w:themeColor="text1"/>
          <w:sz w:val="20"/>
          <w:szCs w:val="19"/>
        </w:rPr>
        <w:t xml:space="preserve"> των τιμών σε </w:t>
      </w:r>
      <w:r>
        <w:rPr>
          <w:rFonts w:eastAsia="Arial" w:cs="Arial"/>
          <w:color w:val="000000" w:themeColor="text1"/>
          <w:sz w:val="20"/>
          <w:szCs w:val="19"/>
        </w:rPr>
        <w:t xml:space="preserve">ψωμί, δημητριακά, </w:t>
      </w:r>
      <w:r w:rsidRPr="003F2240">
        <w:rPr>
          <w:rFonts w:eastAsia="Arial" w:cs="Arial"/>
          <w:color w:val="000000" w:themeColor="text1"/>
          <w:sz w:val="20"/>
          <w:szCs w:val="19"/>
        </w:rPr>
        <w:t xml:space="preserve">ψάρια, πατάτες, </w:t>
      </w:r>
      <w:r w:rsidRPr="00EC7637">
        <w:rPr>
          <w:rFonts w:eastAsia="Arial" w:cs="Arial"/>
          <w:color w:val="000000" w:themeColor="text1"/>
          <w:sz w:val="20"/>
          <w:szCs w:val="19"/>
        </w:rPr>
        <w:t xml:space="preserve">νωπά </w:t>
      </w:r>
      <w:r w:rsidRPr="003F2240">
        <w:rPr>
          <w:rFonts w:eastAsia="Arial" w:cs="Arial"/>
          <w:color w:val="000000" w:themeColor="text1"/>
          <w:sz w:val="20"/>
          <w:szCs w:val="19"/>
        </w:rPr>
        <w:t>λαχανικά, έλαια και λίπη</w:t>
      </w:r>
      <w:r>
        <w:rPr>
          <w:rFonts w:eastAsia="Arial" w:cs="Arial"/>
          <w:color w:val="000000" w:themeColor="text1"/>
          <w:sz w:val="20"/>
          <w:szCs w:val="19"/>
        </w:rPr>
        <w:t xml:space="preserve">, καφέ-κακάο-τσάι, γλυκά </w:t>
      </w:r>
      <w:r w:rsidRPr="003F2240">
        <w:rPr>
          <w:rFonts w:eastAsia="Arial" w:cs="Arial"/>
          <w:color w:val="000000" w:themeColor="text1"/>
          <w:sz w:val="20"/>
          <w:szCs w:val="19"/>
        </w:rPr>
        <w:t xml:space="preserve">και </w:t>
      </w:r>
      <w:r w:rsidRPr="00EC7637">
        <w:rPr>
          <w:rFonts w:eastAsia="Arial" w:cs="Arial"/>
          <w:color w:val="000000" w:themeColor="text1"/>
          <w:sz w:val="20"/>
          <w:szCs w:val="19"/>
        </w:rPr>
        <w:t>λοιπά τρόφιμα</w:t>
      </w:r>
      <w:r>
        <w:rPr>
          <w:rFonts w:eastAsia="Arial" w:cs="Arial"/>
          <w:color w:val="000000" w:themeColor="text1"/>
          <w:sz w:val="20"/>
          <w:szCs w:val="19"/>
        </w:rPr>
        <w:t>.</w:t>
      </w:r>
    </w:p>
    <w:p w:rsidR="00557C11" w:rsidRPr="00EC7637" w:rsidRDefault="00557C11" w:rsidP="00557C11">
      <w:pPr>
        <w:pStyle w:val="ListParagraph"/>
        <w:numPr>
          <w:ilvl w:val="0"/>
          <w:numId w:val="9"/>
        </w:numPr>
        <w:spacing w:after="0" w:line="240" w:lineRule="auto"/>
        <w:ind w:right="227"/>
        <w:jc w:val="both"/>
        <w:rPr>
          <w:rFonts w:eastAsia="Arial" w:cs="Arial"/>
          <w:color w:val="000000" w:themeColor="text1"/>
          <w:sz w:val="20"/>
          <w:szCs w:val="19"/>
        </w:rPr>
      </w:pPr>
      <w:r w:rsidRPr="00EC7637">
        <w:rPr>
          <w:rFonts w:eastAsia="Arial" w:cs="Arial"/>
          <w:color w:val="000000" w:themeColor="text1"/>
          <w:sz w:val="20"/>
          <w:szCs w:val="19"/>
        </w:rPr>
        <w:t>«Ξενοδοχεία-Καφέ-Εστιατόρια», κατά 0,5</w:t>
      </w:r>
      <w:r>
        <w:rPr>
          <w:rFonts w:eastAsia="Arial" w:cs="Arial"/>
          <w:color w:val="000000" w:themeColor="text1"/>
          <w:sz w:val="20"/>
          <w:szCs w:val="19"/>
        </w:rPr>
        <w:t>%, λόγω της ανόδου των τιμών σε χώρους εστίασης (</w:t>
      </w:r>
      <w:r w:rsidRPr="00EC7637">
        <w:rPr>
          <w:rFonts w:eastAsia="Arial" w:cs="Arial"/>
          <w:color w:val="000000" w:themeColor="text1"/>
          <w:sz w:val="20"/>
          <w:szCs w:val="19"/>
        </w:rPr>
        <w:t xml:space="preserve">εστιατόρια -καφενεία-κυλικεία) και ζαχαροπλαστεία. </w:t>
      </w:r>
    </w:p>
    <w:p w:rsidR="00557C11" w:rsidRPr="00B30EFC" w:rsidRDefault="00557C11" w:rsidP="00557C11">
      <w:pPr>
        <w:pStyle w:val="ListParagraph"/>
        <w:numPr>
          <w:ilvl w:val="0"/>
          <w:numId w:val="10"/>
        </w:numPr>
        <w:spacing w:after="0" w:line="240" w:lineRule="auto"/>
        <w:ind w:right="227"/>
        <w:jc w:val="both"/>
        <w:rPr>
          <w:rFonts w:eastAsia="Arial" w:cs="Arial"/>
          <w:color w:val="000000" w:themeColor="text1"/>
          <w:sz w:val="20"/>
          <w:szCs w:val="19"/>
        </w:rPr>
      </w:pPr>
      <w:r w:rsidRPr="00B30EFC">
        <w:rPr>
          <w:rFonts w:eastAsia="Arial" w:cs="Arial"/>
          <w:color w:val="000000" w:themeColor="text1"/>
          <w:sz w:val="20"/>
          <w:szCs w:val="19"/>
        </w:rPr>
        <w:t xml:space="preserve">«Εκπαίδευση», κατά 0,5%, λόγω, πρωτίστως, της αύξησης των τιμών στα δίδακτρα προσχολικής και πρωτοβάθμιας εκπαίδευσης. </w:t>
      </w:r>
    </w:p>
    <w:p w:rsidR="00557C11" w:rsidRDefault="00557C11" w:rsidP="00557C11">
      <w:pPr>
        <w:pStyle w:val="ListParagraph"/>
        <w:numPr>
          <w:ilvl w:val="0"/>
          <w:numId w:val="10"/>
        </w:numPr>
        <w:spacing w:after="0" w:line="240" w:lineRule="auto"/>
        <w:ind w:right="227"/>
        <w:jc w:val="both"/>
        <w:rPr>
          <w:rFonts w:eastAsia="Arial" w:cs="Arial"/>
          <w:color w:val="000000" w:themeColor="text1"/>
          <w:sz w:val="20"/>
          <w:szCs w:val="19"/>
        </w:rPr>
      </w:pPr>
      <w:r>
        <w:rPr>
          <w:rFonts w:eastAsia="Arial" w:cs="Arial"/>
          <w:color w:val="000000" w:themeColor="text1"/>
          <w:sz w:val="20"/>
          <w:szCs w:val="19"/>
        </w:rPr>
        <w:t>«Ένδυση και Υπόδηση», κατά 0,3</w:t>
      </w:r>
      <w:r w:rsidRPr="00B30EFC">
        <w:rPr>
          <w:rFonts w:eastAsia="Arial" w:cs="Arial"/>
          <w:color w:val="000000" w:themeColor="text1"/>
          <w:sz w:val="20"/>
          <w:szCs w:val="19"/>
        </w:rPr>
        <w:t xml:space="preserve">%,. </w:t>
      </w:r>
    </w:p>
    <w:p w:rsidR="00557C11" w:rsidRDefault="00557C11" w:rsidP="00557C11">
      <w:pPr>
        <w:pStyle w:val="ListParagraph"/>
        <w:spacing w:after="0" w:line="240" w:lineRule="auto"/>
        <w:ind w:left="2118" w:right="227"/>
        <w:jc w:val="both"/>
        <w:rPr>
          <w:rStyle w:val="BodyTextChar"/>
          <w:color w:val="000000" w:themeColor="text1"/>
          <w:sz w:val="20"/>
          <w:lang w:val="el-GR"/>
        </w:rPr>
      </w:pPr>
    </w:p>
    <w:p w:rsidR="001556D9" w:rsidRDefault="00557C11" w:rsidP="00557C11">
      <w:pPr>
        <w:spacing w:after="0" w:line="240" w:lineRule="auto"/>
        <w:ind w:left="1761" w:right="227"/>
        <w:jc w:val="both"/>
        <w:rPr>
          <w:rFonts w:ascii="Arial" w:eastAsia="Arial" w:hAnsi="Arial" w:cs="Arial"/>
          <w:color w:val="000000" w:themeColor="text1"/>
          <w:sz w:val="20"/>
          <w:szCs w:val="19"/>
        </w:rPr>
      </w:pPr>
      <w:r w:rsidRPr="00B30EFC">
        <w:rPr>
          <w:rFonts w:ascii="Arial" w:eastAsia="Arial" w:hAnsi="Arial" w:cs="Arial"/>
          <w:color w:val="000000" w:themeColor="text1"/>
          <w:sz w:val="20"/>
          <w:szCs w:val="19"/>
        </w:rPr>
        <w:t xml:space="preserve">Η </w:t>
      </w:r>
      <w:r>
        <w:rPr>
          <w:rFonts w:ascii="Arial" w:eastAsia="Arial" w:hAnsi="Arial" w:cs="Arial"/>
          <w:color w:val="000000" w:themeColor="text1"/>
          <w:sz w:val="20"/>
          <w:szCs w:val="19"/>
        </w:rPr>
        <w:t>θετική συμβολή</w:t>
      </w:r>
      <w:r w:rsidRPr="00B30EFC">
        <w:rPr>
          <w:rFonts w:ascii="Arial" w:eastAsia="Arial" w:hAnsi="Arial" w:cs="Arial"/>
          <w:color w:val="000000" w:themeColor="text1"/>
          <w:sz w:val="20"/>
          <w:szCs w:val="19"/>
        </w:rPr>
        <w:t xml:space="preserve"> των τιμών των α</w:t>
      </w:r>
      <w:r>
        <w:rPr>
          <w:rFonts w:ascii="Arial" w:eastAsia="Arial" w:hAnsi="Arial" w:cs="Arial"/>
          <w:color w:val="000000" w:themeColor="text1"/>
          <w:sz w:val="20"/>
          <w:szCs w:val="19"/>
        </w:rPr>
        <w:t>νωτέρω κατηγοριών προϊόντων στον πληθωρισμό, τον Απ</w:t>
      </w:r>
      <w:r w:rsidRPr="0049156E">
        <w:rPr>
          <w:rFonts w:ascii="Arial" w:eastAsia="Arial" w:hAnsi="Arial" w:cs="Arial"/>
          <w:color w:val="000000" w:themeColor="text1"/>
          <w:sz w:val="20"/>
          <w:szCs w:val="19"/>
        </w:rPr>
        <w:t>ρίλιο,</w:t>
      </w:r>
      <w:r>
        <w:rPr>
          <w:rFonts w:ascii="Arial" w:eastAsia="Arial" w:hAnsi="Arial" w:cs="Arial"/>
          <w:color w:val="000000" w:themeColor="text1"/>
          <w:sz w:val="20"/>
          <w:szCs w:val="19"/>
        </w:rPr>
        <w:t xml:space="preserve"> ήταν περίπου 0,4</w:t>
      </w:r>
      <w:r w:rsidRPr="00B30EFC">
        <w:rPr>
          <w:rFonts w:ascii="Arial" w:eastAsia="Arial" w:hAnsi="Arial" w:cs="Arial"/>
          <w:color w:val="000000" w:themeColor="text1"/>
          <w:sz w:val="20"/>
          <w:szCs w:val="19"/>
        </w:rPr>
        <w:t xml:space="preserve"> της ποσοστιαίας μονάδας.</w:t>
      </w:r>
    </w:p>
    <w:p w:rsidR="00557C11" w:rsidRDefault="00557C11" w:rsidP="00557C11">
      <w:pPr>
        <w:spacing w:after="0" w:line="240" w:lineRule="auto"/>
        <w:ind w:left="1761" w:right="227"/>
        <w:jc w:val="both"/>
        <w:rPr>
          <w:rFonts w:ascii="Arial" w:eastAsia="Arial" w:hAnsi="Arial" w:cs="Arial"/>
          <w:color w:val="000000" w:themeColor="text1"/>
          <w:sz w:val="20"/>
          <w:szCs w:val="19"/>
        </w:rPr>
      </w:pPr>
      <w:r w:rsidRPr="009906A8">
        <w:rPr>
          <w:noProof/>
          <w:lang w:eastAsia="el-GR"/>
        </w:rPr>
        <mc:AlternateContent>
          <mc:Choice Requires="wpg">
            <w:drawing>
              <wp:anchor distT="0" distB="0" distL="114300" distR="114300" simplePos="0" relativeHeight="251687936" behindDoc="1" locked="0" layoutInCell="1" allowOverlap="1" wp14:anchorId="039237D0" wp14:editId="1B73E81C">
                <wp:simplePos x="0" y="0"/>
                <wp:positionH relativeFrom="margin">
                  <wp:posOffset>9525</wp:posOffset>
                </wp:positionH>
                <wp:positionV relativeFrom="paragraph">
                  <wp:posOffset>123190</wp:posOffset>
                </wp:positionV>
                <wp:extent cx="7199630" cy="3114675"/>
                <wp:effectExtent l="0" t="0" r="1270" b="9525"/>
                <wp:wrapNone/>
                <wp:docPr id="37"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114675"/>
                          <a:chOff x="0" y="0"/>
                          <a:chExt cx="71809" cy="26289"/>
                        </a:xfrm>
                      </wpg:grpSpPr>
                      <wps:wsp>
                        <wps:cNvPr id="38" name="Rectangle 24"/>
                        <wps:cNvSpPr>
                          <a:spLocks noChangeArrowheads="1"/>
                        </wps:cNvSpPr>
                        <wps:spPr bwMode="auto">
                          <a:xfrm>
                            <a:off x="0" y="0"/>
                            <a:ext cx="10090" cy="26289"/>
                          </a:xfrm>
                          <a:prstGeom prst="rect">
                            <a:avLst/>
                          </a:prstGeom>
                          <a:solidFill>
                            <a:srgbClr val="E5E4D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rsidR="003F3911" w:rsidRPr="00737631" w:rsidRDefault="003F3911" w:rsidP="00557C11">
                              <w:pPr>
                                <w:jc w:val="center"/>
                                <w:rPr>
                                  <w:rFonts w:ascii="Arial" w:hAnsi="Arial" w:cs="Arial"/>
                                  <w:color w:val="E24C37"/>
                                  <w:spacing w:val="-4"/>
                                  <w:sz w:val="18"/>
                                  <w:lang w:val="en-US"/>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w:t>
                              </w:r>
                              <w:r w:rsidRPr="00557C11">
                                <w:rPr>
                                  <w:rFonts w:ascii="Arial" w:hAnsi="Arial" w:cs="Arial"/>
                                  <w:color w:val="E24C37"/>
                                  <w:spacing w:val="-4"/>
                                  <w:sz w:val="18"/>
                                </w:rPr>
                                <w:t>5</w:t>
                              </w:r>
                            </w:p>
                            <w:p w:rsidR="003F3911" w:rsidRDefault="003F3911" w:rsidP="00557C11">
                              <w:pPr>
                                <w:jc w:val="center"/>
                                <w:rPr>
                                  <w:rFonts w:ascii="Arial" w:hAnsi="Arial" w:cs="Arial"/>
                                  <w:color w:val="E24C37"/>
                                  <w:spacing w:val="-4"/>
                                  <w:sz w:val="18"/>
                                </w:rPr>
                              </w:pPr>
                            </w:p>
                            <w:p w:rsidR="003F3911" w:rsidRDefault="003F3911" w:rsidP="00557C11">
                              <w:pPr>
                                <w:jc w:val="center"/>
                                <w:rPr>
                                  <w:rFonts w:ascii="Arial" w:hAnsi="Arial" w:cs="Arial"/>
                                  <w:color w:val="E24C37"/>
                                  <w:spacing w:val="-4"/>
                                  <w:sz w:val="18"/>
                                </w:rPr>
                              </w:pPr>
                            </w:p>
                            <w:p w:rsidR="003F3911" w:rsidRDefault="003F3911" w:rsidP="00557C11">
                              <w:pPr>
                                <w:jc w:val="center"/>
                                <w:rPr>
                                  <w:rFonts w:ascii="Arial" w:hAnsi="Arial" w:cs="Arial"/>
                                  <w:color w:val="E24C37"/>
                                  <w:spacing w:val="-4"/>
                                  <w:sz w:val="18"/>
                                </w:rPr>
                              </w:pPr>
                            </w:p>
                            <w:p w:rsidR="003F3911" w:rsidRDefault="003F3911" w:rsidP="00557C11">
                              <w:pPr>
                                <w:jc w:val="center"/>
                                <w:rPr>
                                  <w:rFonts w:ascii="Arial" w:hAnsi="Arial" w:cs="Arial"/>
                                  <w:color w:val="E24C37"/>
                                  <w:spacing w:val="-4"/>
                                  <w:sz w:val="18"/>
                                </w:rPr>
                              </w:pPr>
                            </w:p>
                            <w:p w:rsidR="003F3911" w:rsidRDefault="003F3911" w:rsidP="00557C11">
                              <w:pPr>
                                <w:jc w:val="center"/>
                                <w:rPr>
                                  <w:rFonts w:ascii="Arial" w:hAnsi="Arial" w:cs="Arial"/>
                                  <w:color w:val="E24C37"/>
                                  <w:spacing w:val="-4"/>
                                  <w:sz w:val="18"/>
                                </w:rPr>
                              </w:pPr>
                            </w:p>
                            <w:p w:rsidR="003F3911" w:rsidRDefault="003F3911" w:rsidP="00557C11">
                              <w:pPr>
                                <w:jc w:val="center"/>
                                <w:rPr>
                                  <w:rFonts w:ascii="Arial" w:hAnsi="Arial" w:cs="Arial"/>
                                  <w:color w:val="E24C37"/>
                                  <w:spacing w:val="-4"/>
                                  <w:sz w:val="18"/>
                                </w:rPr>
                              </w:pPr>
                            </w:p>
                            <w:p w:rsidR="003F3911" w:rsidRDefault="003F3911" w:rsidP="00557C11">
                              <w:pPr>
                                <w:jc w:val="center"/>
                                <w:rPr>
                                  <w:rFonts w:ascii="Arial" w:hAnsi="Arial" w:cs="Arial"/>
                                  <w:color w:val="E24C37"/>
                                  <w:spacing w:val="-4"/>
                                  <w:sz w:val="18"/>
                                </w:rPr>
                              </w:pPr>
                            </w:p>
                            <w:p w:rsidR="003F3911" w:rsidRDefault="003F3911" w:rsidP="00557C11">
                              <w:pPr>
                                <w:jc w:val="center"/>
                                <w:rPr>
                                  <w:rFonts w:ascii="Arial" w:hAnsi="Arial" w:cs="Arial"/>
                                  <w:color w:val="E24C37"/>
                                  <w:spacing w:val="-4"/>
                                  <w:sz w:val="18"/>
                                </w:rPr>
                              </w:pPr>
                            </w:p>
                            <w:p w:rsidR="003F3911" w:rsidRDefault="003F3911" w:rsidP="00557C11">
                              <w:pPr>
                                <w:jc w:val="center"/>
                                <w:rPr>
                                  <w:rFonts w:ascii="Arial" w:hAnsi="Arial" w:cs="Arial"/>
                                  <w:color w:val="E24C37"/>
                                  <w:spacing w:val="-4"/>
                                  <w:sz w:val="18"/>
                                </w:rPr>
                              </w:pPr>
                            </w:p>
                            <w:p w:rsidR="003F3911" w:rsidRPr="00F0517D" w:rsidRDefault="003F3911" w:rsidP="00557C11">
                              <w:pPr>
                                <w:jc w:val="center"/>
                                <w:rPr>
                                  <w:rFonts w:ascii="Arial" w:hAnsi="Arial" w:cs="Arial"/>
                                  <w:color w:val="000000"/>
                                  <w:sz w:val="18"/>
                                </w:rPr>
                              </w:pPr>
                              <w:r w:rsidRPr="00516FBD">
                                <w:rPr>
                                  <w:rFonts w:ascii="Arial" w:hAnsi="Arial" w:cs="Arial"/>
                                  <w:color w:val="000000"/>
                                  <w:spacing w:val="-4"/>
                                  <w:sz w:val="18"/>
                                </w:rPr>
                                <w:t xml:space="preserve">Πηγή: </w:t>
                              </w:r>
                              <w:r>
                                <w:rPr>
                                  <w:rFonts w:ascii="Arial" w:hAnsi="Arial" w:cs="Arial"/>
                                  <w:color w:val="000000"/>
                                  <w:spacing w:val="-4"/>
                                  <w:sz w:val="18"/>
                                  <w:lang w:val="en-US"/>
                                </w:rPr>
                                <w:t>E</w:t>
                              </w:r>
                              <w:r>
                                <w:rPr>
                                  <w:rFonts w:ascii="Arial" w:hAnsi="Arial" w:cs="Arial"/>
                                  <w:color w:val="000000"/>
                                  <w:spacing w:val="-4"/>
                                  <w:sz w:val="18"/>
                                </w:rPr>
                                <w:t>ΛΣΤΑΤ</w:t>
                              </w:r>
                            </w:p>
                            <w:p w:rsidR="003F3911" w:rsidRPr="00516FBD" w:rsidRDefault="003F3911" w:rsidP="00557C11">
                              <w:pPr>
                                <w:jc w:val="center"/>
                                <w:rPr>
                                  <w:rFonts w:ascii="Arial" w:hAnsi="Arial" w:cs="Arial"/>
                                  <w:color w:val="000000"/>
                                  <w:sz w:val="18"/>
                                </w:rPr>
                              </w:pPr>
                            </w:p>
                            <w:p w:rsidR="003F3911" w:rsidRPr="00270E65" w:rsidRDefault="003F3911" w:rsidP="00557C11">
                              <w:pPr>
                                <w:jc w:val="center"/>
                                <w:rPr>
                                  <w:rFonts w:ascii="Arial" w:hAnsi="Arial" w:cs="Arial"/>
                                  <w:color w:val="C00000"/>
                                  <w:sz w:val="18"/>
                                </w:rPr>
                              </w:pPr>
                            </w:p>
                          </w:txbxContent>
                        </wps:txbx>
                        <wps:bodyPr rot="0" vert="horz" wrap="square" lIns="91440" tIns="45720" rIns="91440" bIns="45720" anchor="t" anchorCtr="0" upright="1">
                          <a:noAutofit/>
                        </wps:bodyPr>
                      </wps:wsp>
                      <wps:wsp>
                        <wps:cNvPr id="39" name="Freeform 364"/>
                        <wps:cNvSpPr>
                          <a:spLocks/>
                        </wps:cNvSpPr>
                        <wps:spPr bwMode="auto">
                          <a:xfrm>
                            <a:off x="11159" y="0"/>
                            <a:ext cx="60650"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txbx>
                          <w:txbxContent>
                            <w:p w:rsidR="003F3911" w:rsidRPr="00E7691F" w:rsidRDefault="003F3911" w:rsidP="00557C11">
                              <w:pPr>
                                <w:pStyle w:val="BodyText"/>
                                <w:kinsoku w:val="0"/>
                                <w:overflowPunct w:val="0"/>
                                <w:spacing w:line="200" w:lineRule="exact"/>
                                <w:rPr>
                                  <w:sz w:val="20"/>
                                  <w:lang w:val="el-GR"/>
                                </w:rPr>
                              </w:pPr>
                              <w:r w:rsidRPr="00BD30A0">
                                <w:rPr>
                                  <w:color w:val="0E3B70"/>
                                  <w:sz w:val="20"/>
                                  <w:szCs w:val="20"/>
                                  <w:lang w:val="el-GR"/>
                                </w:rPr>
                                <w:t>Ετήσιες Μεταβολές Ομάδων Αγαθών και Υπηρεσιών Εθνικός ΔΤΚ,</w:t>
                              </w:r>
                              <w:r w:rsidRPr="0024499F">
                                <w:rPr>
                                  <w:color w:val="0E3B70"/>
                                  <w:sz w:val="20"/>
                                  <w:szCs w:val="20"/>
                                  <w:lang w:val="el-GR"/>
                                </w:rPr>
                                <w:t xml:space="preserve"> </w:t>
                              </w:r>
                              <w:r>
                                <w:rPr>
                                  <w:color w:val="0E3B70"/>
                                  <w:sz w:val="20"/>
                                  <w:szCs w:val="20"/>
                                  <w:lang w:val="el-GR"/>
                                </w:rPr>
                                <w:t>Απρίλιος 2020</w:t>
                              </w:r>
                              <w:r w:rsidRPr="000C753C">
                                <w:rPr>
                                  <w:color w:val="0E3B70"/>
                                  <w:sz w:val="20"/>
                                  <w:szCs w:val="20"/>
                                  <w:lang w:val="el-GR"/>
                                </w:rPr>
                                <w:br/>
                              </w:r>
                              <w:r w:rsidRPr="009906A8">
                                <w:rPr>
                                  <w:noProof/>
                                  <w:sz w:val="20"/>
                                  <w:lang w:val="el-GR" w:eastAsia="el-GR"/>
                                </w:rPr>
                                <w:drawing>
                                  <wp:inline distT="0" distB="0" distL="0" distR="0" wp14:anchorId="1C2FF655" wp14:editId="7709E129">
                                    <wp:extent cx="5947410" cy="47277"/>
                                    <wp:effectExtent l="0" t="0" r="0" b="0"/>
                                    <wp:docPr id="7"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rsidR="003F3911" w:rsidRPr="005F4DC6" w:rsidRDefault="003F3911" w:rsidP="00557C11">
                              <w:pPr>
                                <w:tabs>
                                  <w:tab w:val="left" w:pos="2410"/>
                                </w:tabs>
                                <w:spacing w:line="240" w:lineRule="auto"/>
                                <w:rPr>
                                  <w:rFonts w:ascii="Arial" w:hAnsi="Arial" w:cs="Arial"/>
                                  <w:sz w:val="20"/>
                                </w:rPr>
                              </w:pPr>
                              <w:r w:rsidRPr="00A878A5">
                                <w:rPr>
                                  <w:noProof/>
                                  <w:lang w:eastAsia="el-GR"/>
                                </w:rPr>
                                <w:drawing>
                                  <wp:inline distT="0" distB="0" distL="0" distR="0" wp14:anchorId="510FCA45" wp14:editId="65CF93F4">
                                    <wp:extent cx="5657850" cy="26574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7850" cy="2657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39237D0" id="_x0000_s1042" style="position:absolute;left:0;text-align:left;margin-left:.75pt;margin-top:9.7pt;width:566.9pt;height:245.25pt;z-index:-251628544;mso-position-horizontal-relative:margin;mso-height-relative:margin" coordsize="7180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">
                <v:rect id="Rectangle 24" o:spid="_x0000_s1043"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" fillcolor="#e5e4de" stroked="f">
                  <v:textbox>
                    <w:txbxContent>
                      <w:p w14:paraId="6B358848" w14:textId="77777777" w:rsidR="003F3911" w:rsidRPr="00737631" w:rsidRDefault="003F3911" w:rsidP="00557C11">
                        <w:pPr>
                          <w:jc w:val="center"/>
                          <w:rPr>
                            <w:rFonts w:ascii="Arial" w:hAnsi="Arial" w:cs="Arial"/>
                            <w:color w:val="E24C37"/>
                            <w:spacing w:val="-4"/>
                            <w:sz w:val="18"/>
                            <w:lang w:val="en-US"/>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w:t>
                        </w:r>
                        <w:r w:rsidRPr="00557C11">
                          <w:rPr>
                            <w:rFonts w:ascii="Arial" w:hAnsi="Arial" w:cs="Arial"/>
                            <w:color w:val="E24C37"/>
                            <w:spacing w:val="-4"/>
                            <w:sz w:val="18"/>
                          </w:rPr>
                          <w:t>5</w:t>
                        </w:r>
                      </w:p>
                      <w:p w14:paraId="7FBA1F06" w14:textId="77777777" w:rsidR="003F3911" w:rsidRDefault="003F3911" w:rsidP="00557C11">
                        <w:pPr>
                          <w:jc w:val="center"/>
                          <w:rPr>
                            <w:rFonts w:ascii="Arial" w:hAnsi="Arial" w:cs="Arial"/>
                            <w:color w:val="E24C37"/>
                            <w:spacing w:val="-4"/>
                            <w:sz w:val="18"/>
                          </w:rPr>
                        </w:pPr>
                      </w:p>
                      <w:p w14:paraId="22452689" w14:textId="77777777" w:rsidR="003F3911" w:rsidRDefault="003F3911" w:rsidP="00557C11">
                        <w:pPr>
                          <w:jc w:val="center"/>
                          <w:rPr>
                            <w:rFonts w:ascii="Arial" w:hAnsi="Arial" w:cs="Arial"/>
                            <w:color w:val="E24C37"/>
                            <w:spacing w:val="-4"/>
                            <w:sz w:val="18"/>
                          </w:rPr>
                        </w:pPr>
                      </w:p>
                      <w:p w14:paraId="51E42B43" w14:textId="77777777" w:rsidR="003F3911" w:rsidRDefault="003F3911" w:rsidP="00557C11">
                        <w:pPr>
                          <w:jc w:val="center"/>
                          <w:rPr>
                            <w:rFonts w:ascii="Arial" w:hAnsi="Arial" w:cs="Arial"/>
                            <w:color w:val="E24C37"/>
                            <w:spacing w:val="-4"/>
                            <w:sz w:val="18"/>
                          </w:rPr>
                        </w:pPr>
                      </w:p>
                      <w:p w14:paraId="395C8CD8" w14:textId="77777777" w:rsidR="003F3911" w:rsidRDefault="003F3911" w:rsidP="00557C11">
                        <w:pPr>
                          <w:jc w:val="center"/>
                          <w:rPr>
                            <w:rFonts w:ascii="Arial" w:hAnsi="Arial" w:cs="Arial"/>
                            <w:color w:val="E24C37"/>
                            <w:spacing w:val="-4"/>
                            <w:sz w:val="18"/>
                          </w:rPr>
                        </w:pPr>
                      </w:p>
                      <w:p w14:paraId="2E941CB3" w14:textId="77777777" w:rsidR="003F3911" w:rsidRDefault="003F3911" w:rsidP="00557C11">
                        <w:pPr>
                          <w:jc w:val="center"/>
                          <w:rPr>
                            <w:rFonts w:ascii="Arial" w:hAnsi="Arial" w:cs="Arial"/>
                            <w:color w:val="E24C37"/>
                            <w:spacing w:val="-4"/>
                            <w:sz w:val="18"/>
                          </w:rPr>
                        </w:pPr>
                      </w:p>
                      <w:p w14:paraId="031DDDE4" w14:textId="77777777" w:rsidR="003F3911" w:rsidRDefault="003F3911" w:rsidP="00557C11">
                        <w:pPr>
                          <w:jc w:val="center"/>
                          <w:rPr>
                            <w:rFonts w:ascii="Arial" w:hAnsi="Arial" w:cs="Arial"/>
                            <w:color w:val="E24C37"/>
                            <w:spacing w:val="-4"/>
                            <w:sz w:val="18"/>
                          </w:rPr>
                        </w:pPr>
                      </w:p>
                      <w:p w14:paraId="2BD625A8" w14:textId="77777777" w:rsidR="003F3911" w:rsidRDefault="003F3911" w:rsidP="00557C11">
                        <w:pPr>
                          <w:jc w:val="center"/>
                          <w:rPr>
                            <w:rFonts w:ascii="Arial" w:hAnsi="Arial" w:cs="Arial"/>
                            <w:color w:val="E24C37"/>
                            <w:spacing w:val="-4"/>
                            <w:sz w:val="18"/>
                          </w:rPr>
                        </w:pPr>
                      </w:p>
                      <w:p w14:paraId="516F6FDB" w14:textId="77777777" w:rsidR="003F3911" w:rsidRDefault="003F3911" w:rsidP="00557C11">
                        <w:pPr>
                          <w:jc w:val="center"/>
                          <w:rPr>
                            <w:rFonts w:ascii="Arial" w:hAnsi="Arial" w:cs="Arial"/>
                            <w:color w:val="E24C37"/>
                            <w:spacing w:val="-4"/>
                            <w:sz w:val="18"/>
                          </w:rPr>
                        </w:pPr>
                      </w:p>
                      <w:p w14:paraId="3B22FC86" w14:textId="77777777" w:rsidR="003F3911" w:rsidRDefault="003F3911" w:rsidP="00557C11">
                        <w:pPr>
                          <w:jc w:val="center"/>
                          <w:rPr>
                            <w:rFonts w:ascii="Arial" w:hAnsi="Arial" w:cs="Arial"/>
                            <w:color w:val="E24C37"/>
                            <w:spacing w:val="-4"/>
                            <w:sz w:val="18"/>
                          </w:rPr>
                        </w:pPr>
                      </w:p>
                      <w:p w14:paraId="483E83F6" w14:textId="77777777" w:rsidR="003F3911" w:rsidRPr="00F0517D" w:rsidRDefault="003F3911" w:rsidP="00557C11">
                        <w:pPr>
                          <w:jc w:val="center"/>
                          <w:rPr>
                            <w:rFonts w:ascii="Arial" w:hAnsi="Arial" w:cs="Arial"/>
                            <w:color w:val="000000"/>
                            <w:sz w:val="18"/>
                          </w:rPr>
                        </w:pPr>
                        <w:r w:rsidRPr="00516FBD">
                          <w:rPr>
                            <w:rFonts w:ascii="Arial" w:hAnsi="Arial" w:cs="Arial"/>
                            <w:color w:val="000000"/>
                            <w:spacing w:val="-4"/>
                            <w:sz w:val="18"/>
                          </w:rPr>
                          <w:t xml:space="preserve">Πηγή: </w:t>
                        </w:r>
                        <w:r>
                          <w:rPr>
                            <w:rFonts w:ascii="Arial" w:hAnsi="Arial" w:cs="Arial"/>
                            <w:color w:val="000000"/>
                            <w:spacing w:val="-4"/>
                            <w:sz w:val="18"/>
                            <w:lang w:val="en-US"/>
                          </w:rPr>
                          <w:t>E</w:t>
                        </w:r>
                        <w:r>
                          <w:rPr>
                            <w:rFonts w:ascii="Arial" w:hAnsi="Arial" w:cs="Arial"/>
                            <w:color w:val="000000"/>
                            <w:spacing w:val="-4"/>
                            <w:sz w:val="18"/>
                          </w:rPr>
                          <w:t>ΛΣΤΑΤ</w:t>
                        </w:r>
                      </w:p>
                      <w:p w14:paraId="215941B2" w14:textId="77777777" w:rsidR="003F3911" w:rsidRPr="00516FBD" w:rsidRDefault="003F3911" w:rsidP="00557C11">
                        <w:pPr>
                          <w:jc w:val="center"/>
                          <w:rPr>
                            <w:rFonts w:ascii="Arial" w:hAnsi="Arial" w:cs="Arial"/>
                            <w:color w:val="000000"/>
                            <w:sz w:val="18"/>
                          </w:rPr>
                        </w:pPr>
                      </w:p>
                      <w:p w14:paraId="783A0E85" w14:textId="77777777" w:rsidR="003F3911" w:rsidRPr="00270E65" w:rsidRDefault="003F3911" w:rsidP="00557C11">
                        <w:pPr>
                          <w:jc w:val="center"/>
                          <w:rPr>
                            <w:rFonts w:ascii="Arial" w:hAnsi="Arial" w:cs="Arial"/>
                            <w:color w:val="C00000"/>
                            <w:sz w:val="18"/>
                          </w:rPr>
                        </w:pPr>
                      </w:p>
                    </w:txbxContent>
                  </v:textbox>
                </v:rect>
                <v:shape id="Freeform 364" o:spid="_x0000_s1044" style="position:absolute;left:11159;width:60650;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" adj="-11796480,,5400" path="m9585,l,,,4123r9585,l9585,xe" fillcolor="#e5e4de" stroked="f">
                  <v:stroke joinstyle="miter"/>
                  <v:formulas/>
                  <v:path arrowok="t" o:connecttype="custom" o:connectlocs="38508732,0;0,0;0,16754221;38508732,16754221;38508732,0" o:connectangles="0,0,0,0,0" textboxrect="0,0,9586,4124"/>
                  <v:textbox>
                    <w:txbxContent>
                      <w:p w14:paraId="4EEDBC16" w14:textId="77777777" w:rsidR="003F3911" w:rsidRPr="00E7691F" w:rsidRDefault="003F3911" w:rsidP="00557C11">
                        <w:pPr>
                          <w:pStyle w:val="BodyText"/>
                          <w:kinsoku w:val="0"/>
                          <w:overflowPunct w:val="0"/>
                          <w:spacing w:line="200" w:lineRule="exact"/>
                          <w:rPr>
                            <w:sz w:val="20"/>
                            <w:lang w:val="el-GR"/>
                          </w:rPr>
                        </w:pPr>
                        <w:r w:rsidRPr="00BD30A0">
                          <w:rPr>
                            <w:color w:val="0E3B70"/>
                            <w:sz w:val="20"/>
                            <w:szCs w:val="20"/>
                            <w:lang w:val="el-GR"/>
                          </w:rPr>
                          <w:t>Ετήσιες Μεταβολές Ομάδων Αγαθών και Υπηρεσιών Εθνικός ΔΤΚ,</w:t>
                        </w:r>
                        <w:r w:rsidRPr="0024499F">
                          <w:rPr>
                            <w:color w:val="0E3B70"/>
                            <w:sz w:val="20"/>
                            <w:szCs w:val="20"/>
                            <w:lang w:val="el-GR"/>
                          </w:rPr>
                          <w:t xml:space="preserve"> </w:t>
                        </w:r>
                        <w:r>
                          <w:rPr>
                            <w:color w:val="0E3B70"/>
                            <w:sz w:val="20"/>
                            <w:szCs w:val="20"/>
                            <w:lang w:val="el-GR"/>
                          </w:rPr>
                          <w:t>Απρίλιος 2020</w:t>
                        </w:r>
                        <w:r w:rsidRPr="000C753C">
                          <w:rPr>
                            <w:color w:val="0E3B70"/>
                            <w:sz w:val="20"/>
                            <w:szCs w:val="20"/>
                            <w:lang w:val="el-GR"/>
                          </w:rPr>
                          <w:br/>
                        </w:r>
                        <w:r w:rsidRPr="009906A8">
                          <w:rPr>
                            <w:noProof/>
                            <w:sz w:val="20"/>
                            <w:lang w:val="el-GR" w:eastAsia="el-GR"/>
                          </w:rPr>
                          <w:drawing>
                            <wp:inline distT="0" distB="0" distL="0" distR="0" wp14:anchorId="1C2FF655" wp14:editId="7709E129">
                              <wp:extent cx="5947410" cy="47277"/>
                              <wp:effectExtent l="0" t="0" r="0" b="0"/>
                              <wp:docPr id="7"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1155767B" w14:textId="77777777" w:rsidR="003F3911" w:rsidRPr="005F4DC6" w:rsidRDefault="003F3911" w:rsidP="00557C11">
                        <w:pPr>
                          <w:tabs>
                            <w:tab w:val="left" w:pos="2410"/>
                          </w:tabs>
                          <w:spacing w:line="240" w:lineRule="auto"/>
                          <w:rPr>
                            <w:rFonts w:ascii="Arial" w:hAnsi="Arial" w:cs="Arial"/>
                            <w:sz w:val="20"/>
                          </w:rPr>
                        </w:pPr>
                        <w:r w:rsidRPr="00A878A5">
                          <w:rPr>
                            <w:noProof/>
                            <w:lang w:eastAsia="el-GR"/>
                          </w:rPr>
                          <w:drawing>
                            <wp:inline distT="0" distB="0" distL="0" distR="0" wp14:anchorId="510FCA45" wp14:editId="65CF93F4">
                              <wp:extent cx="5657850" cy="26574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7850" cy="2657475"/>
                                      </a:xfrm>
                                      <a:prstGeom prst="rect">
                                        <a:avLst/>
                                      </a:prstGeom>
                                      <a:noFill/>
                                      <a:ln>
                                        <a:noFill/>
                                      </a:ln>
                                    </pic:spPr>
                                  </pic:pic>
                                </a:graphicData>
                              </a:graphic>
                            </wp:inline>
                          </w:drawing>
                        </w:r>
                      </w:p>
                    </w:txbxContent>
                  </v:textbox>
                </v:shape>
                <w10:wrap anchorx="margin"/>
              </v:group>
            </w:pict>
          </mc:Fallback>
        </mc:AlternateContent>
      </w:r>
    </w:p>
    <w:p w:rsidR="00557C11" w:rsidRDefault="00557C11" w:rsidP="00557C11">
      <w:pPr>
        <w:spacing w:after="0" w:line="240" w:lineRule="auto"/>
        <w:ind w:left="1761" w:right="227"/>
        <w:jc w:val="both"/>
        <w:rPr>
          <w:rFonts w:ascii="Arial" w:eastAsia="Arial" w:hAnsi="Arial" w:cs="Arial"/>
          <w:color w:val="000000" w:themeColor="text1"/>
          <w:sz w:val="20"/>
          <w:szCs w:val="19"/>
        </w:rPr>
      </w:pPr>
    </w:p>
    <w:p w:rsidR="00557C11" w:rsidRDefault="00557C11" w:rsidP="00557C11">
      <w:pPr>
        <w:spacing w:after="0" w:line="240" w:lineRule="auto"/>
        <w:ind w:left="1761" w:right="227"/>
        <w:jc w:val="both"/>
        <w:rPr>
          <w:rFonts w:ascii="Arial" w:eastAsia="Arial" w:hAnsi="Arial" w:cs="Arial"/>
          <w:color w:val="000000" w:themeColor="text1"/>
          <w:sz w:val="20"/>
          <w:szCs w:val="19"/>
        </w:rPr>
      </w:pPr>
    </w:p>
    <w:p w:rsidR="00557C11" w:rsidRDefault="00557C11" w:rsidP="00557C11">
      <w:pPr>
        <w:spacing w:after="0" w:line="240" w:lineRule="auto"/>
        <w:ind w:left="1761" w:right="227"/>
        <w:jc w:val="both"/>
        <w:rPr>
          <w:rFonts w:ascii="Arial" w:eastAsia="Arial" w:hAnsi="Arial" w:cs="Arial"/>
          <w:color w:val="000000" w:themeColor="text1"/>
          <w:sz w:val="20"/>
          <w:szCs w:val="19"/>
        </w:rPr>
      </w:pPr>
    </w:p>
    <w:p w:rsidR="00557C11" w:rsidRDefault="00557C11" w:rsidP="00557C11">
      <w:pPr>
        <w:spacing w:after="0" w:line="240" w:lineRule="auto"/>
        <w:ind w:left="1761" w:right="227"/>
        <w:jc w:val="both"/>
        <w:rPr>
          <w:rFonts w:ascii="Arial" w:eastAsia="Arial" w:hAnsi="Arial" w:cs="Arial"/>
          <w:color w:val="000000" w:themeColor="text1"/>
          <w:sz w:val="20"/>
          <w:szCs w:val="19"/>
        </w:rPr>
      </w:pPr>
    </w:p>
    <w:p w:rsidR="00557C11" w:rsidRDefault="00557C11" w:rsidP="00557C11">
      <w:pPr>
        <w:spacing w:after="0" w:line="240" w:lineRule="auto"/>
        <w:ind w:left="1761" w:right="227"/>
        <w:jc w:val="both"/>
        <w:rPr>
          <w:rFonts w:ascii="Arial" w:eastAsia="Arial" w:hAnsi="Arial" w:cs="Arial"/>
          <w:color w:val="000000" w:themeColor="text1"/>
          <w:sz w:val="20"/>
          <w:szCs w:val="19"/>
        </w:rPr>
      </w:pPr>
    </w:p>
    <w:p w:rsidR="00557C11" w:rsidRDefault="00557C11" w:rsidP="00557C11">
      <w:pPr>
        <w:spacing w:after="0" w:line="240" w:lineRule="auto"/>
        <w:ind w:left="1761" w:right="227"/>
        <w:jc w:val="both"/>
        <w:rPr>
          <w:rFonts w:ascii="Arial" w:eastAsia="Arial" w:hAnsi="Arial" w:cs="Arial"/>
          <w:color w:val="000000" w:themeColor="text1"/>
          <w:sz w:val="20"/>
          <w:szCs w:val="19"/>
        </w:rPr>
      </w:pPr>
    </w:p>
    <w:p w:rsidR="00557C11" w:rsidRDefault="00557C11" w:rsidP="00557C11">
      <w:pPr>
        <w:spacing w:after="0" w:line="240" w:lineRule="auto"/>
        <w:ind w:left="1761" w:right="227"/>
        <w:jc w:val="both"/>
        <w:rPr>
          <w:rFonts w:ascii="Arial" w:eastAsia="Arial" w:hAnsi="Arial" w:cs="Arial"/>
          <w:color w:val="000000" w:themeColor="text1"/>
          <w:sz w:val="20"/>
          <w:szCs w:val="19"/>
        </w:rPr>
      </w:pPr>
    </w:p>
    <w:p w:rsidR="00557C11" w:rsidRDefault="00557C11" w:rsidP="00557C11">
      <w:pPr>
        <w:spacing w:after="0" w:line="240" w:lineRule="auto"/>
        <w:ind w:left="1761" w:right="227"/>
        <w:jc w:val="both"/>
        <w:rPr>
          <w:rFonts w:ascii="Arial" w:eastAsia="Arial" w:hAnsi="Arial" w:cs="Arial"/>
          <w:color w:val="000000" w:themeColor="text1"/>
          <w:sz w:val="20"/>
          <w:szCs w:val="19"/>
        </w:rPr>
      </w:pPr>
    </w:p>
    <w:p w:rsidR="00557C11" w:rsidRDefault="00557C11" w:rsidP="00557C11">
      <w:pPr>
        <w:spacing w:after="0" w:line="240" w:lineRule="auto"/>
        <w:ind w:left="1761" w:right="227"/>
        <w:jc w:val="both"/>
        <w:rPr>
          <w:rFonts w:ascii="Arial" w:eastAsia="Arial" w:hAnsi="Arial" w:cs="Arial"/>
          <w:color w:val="000000" w:themeColor="text1"/>
          <w:sz w:val="20"/>
          <w:szCs w:val="19"/>
        </w:rPr>
      </w:pPr>
    </w:p>
    <w:p w:rsidR="00557C11" w:rsidRDefault="00557C11" w:rsidP="00557C11">
      <w:pPr>
        <w:spacing w:after="0" w:line="240" w:lineRule="auto"/>
        <w:ind w:left="1761" w:right="227"/>
        <w:jc w:val="both"/>
        <w:rPr>
          <w:rFonts w:ascii="Arial" w:eastAsia="Arial" w:hAnsi="Arial" w:cs="Arial"/>
          <w:color w:val="000000" w:themeColor="text1"/>
          <w:sz w:val="20"/>
          <w:szCs w:val="19"/>
        </w:rPr>
      </w:pPr>
    </w:p>
    <w:p w:rsidR="00557C11" w:rsidRDefault="00557C11" w:rsidP="00557C11">
      <w:pPr>
        <w:spacing w:after="0" w:line="240" w:lineRule="auto"/>
        <w:ind w:left="1761" w:right="227"/>
        <w:jc w:val="both"/>
        <w:rPr>
          <w:rFonts w:ascii="Arial" w:eastAsia="Arial" w:hAnsi="Arial" w:cs="Arial"/>
          <w:color w:val="000000" w:themeColor="text1"/>
          <w:sz w:val="20"/>
          <w:szCs w:val="19"/>
        </w:rPr>
      </w:pPr>
    </w:p>
    <w:p w:rsidR="00557C11" w:rsidRDefault="00557C11" w:rsidP="00557C11">
      <w:pPr>
        <w:spacing w:after="0" w:line="240" w:lineRule="auto"/>
        <w:ind w:left="1761" w:right="227"/>
        <w:jc w:val="both"/>
        <w:rPr>
          <w:rFonts w:ascii="Arial" w:eastAsia="Arial" w:hAnsi="Arial" w:cs="Arial"/>
          <w:color w:val="000000" w:themeColor="text1"/>
          <w:sz w:val="20"/>
          <w:szCs w:val="19"/>
        </w:rPr>
      </w:pPr>
    </w:p>
    <w:p w:rsidR="00557C11" w:rsidRDefault="00557C11" w:rsidP="00557C11">
      <w:pPr>
        <w:spacing w:after="0" w:line="240" w:lineRule="auto"/>
        <w:ind w:left="1761" w:right="227"/>
        <w:jc w:val="both"/>
        <w:rPr>
          <w:rFonts w:ascii="Arial" w:eastAsia="Arial" w:hAnsi="Arial" w:cs="Arial"/>
          <w:color w:val="000000" w:themeColor="text1"/>
          <w:sz w:val="20"/>
          <w:szCs w:val="19"/>
        </w:rPr>
      </w:pPr>
    </w:p>
    <w:p w:rsidR="00557C11" w:rsidRDefault="00557C11" w:rsidP="00557C11">
      <w:pPr>
        <w:spacing w:after="0" w:line="240" w:lineRule="auto"/>
        <w:ind w:left="1761" w:right="227"/>
        <w:jc w:val="both"/>
        <w:rPr>
          <w:rFonts w:ascii="Arial" w:eastAsia="Arial" w:hAnsi="Arial" w:cs="Arial"/>
          <w:color w:val="000000" w:themeColor="text1"/>
          <w:sz w:val="20"/>
          <w:szCs w:val="19"/>
        </w:rPr>
      </w:pPr>
    </w:p>
    <w:p w:rsidR="00557C11" w:rsidRDefault="00557C11" w:rsidP="00557C11">
      <w:pPr>
        <w:spacing w:after="0" w:line="240" w:lineRule="auto"/>
        <w:ind w:left="1761" w:right="227"/>
        <w:jc w:val="both"/>
        <w:rPr>
          <w:rFonts w:ascii="Arial" w:eastAsia="Arial" w:hAnsi="Arial" w:cs="Arial"/>
          <w:color w:val="000000" w:themeColor="text1"/>
          <w:sz w:val="20"/>
          <w:szCs w:val="19"/>
        </w:rPr>
      </w:pPr>
    </w:p>
    <w:p w:rsidR="00557C11" w:rsidRDefault="00557C11" w:rsidP="00557C11">
      <w:pPr>
        <w:spacing w:after="0" w:line="240" w:lineRule="auto"/>
        <w:ind w:left="1761" w:right="227"/>
        <w:jc w:val="both"/>
        <w:rPr>
          <w:rFonts w:ascii="Arial" w:eastAsia="Arial" w:hAnsi="Arial" w:cs="Arial"/>
          <w:color w:val="000000" w:themeColor="text1"/>
          <w:sz w:val="20"/>
          <w:szCs w:val="19"/>
        </w:rPr>
      </w:pPr>
    </w:p>
    <w:p w:rsidR="00557C11" w:rsidRDefault="00557C11" w:rsidP="00557C11">
      <w:pPr>
        <w:spacing w:after="0" w:line="240" w:lineRule="auto"/>
        <w:ind w:left="1761" w:right="227"/>
        <w:jc w:val="both"/>
        <w:rPr>
          <w:rFonts w:ascii="Arial" w:eastAsia="Arial" w:hAnsi="Arial" w:cs="Arial"/>
          <w:color w:val="000000" w:themeColor="text1"/>
          <w:sz w:val="20"/>
          <w:szCs w:val="19"/>
        </w:rPr>
      </w:pPr>
    </w:p>
    <w:p w:rsidR="00557C11" w:rsidRPr="00B30EFC" w:rsidRDefault="00557C11" w:rsidP="00557C11">
      <w:pPr>
        <w:spacing w:after="0" w:line="240" w:lineRule="auto"/>
        <w:ind w:left="1761" w:right="227"/>
        <w:jc w:val="both"/>
        <w:rPr>
          <w:rFonts w:ascii="Arial" w:eastAsia="Arial" w:hAnsi="Arial" w:cs="Arial"/>
          <w:color w:val="000000" w:themeColor="text1"/>
          <w:sz w:val="20"/>
          <w:szCs w:val="19"/>
        </w:rPr>
      </w:pPr>
    </w:p>
    <w:p w:rsidR="00557C11" w:rsidRDefault="00557C11" w:rsidP="00557C11">
      <w:pPr>
        <w:spacing w:after="0" w:line="240" w:lineRule="auto"/>
        <w:ind w:left="1761" w:right="227"/>
        <w:jc w:val="both"/>
        <w:rPr>
          <w:rFonts w:ascii="Arial" w:eastAsia="Arial" w:hAnsi="Arial" w:cs="Arial"/>
          <w:color w:val="000000" w:themeColor="text1"/>
          <w:sz w:val="20"/>
          <w:szCs w:val="19"/>
        </w:rPr>
      </w:pPr>
    </w:p>
    <w:p w:rsidR="00557C11" w:rsidRDefault="00557C11" w:rsidP="00557C11">
      <w:pPr>
        <w:spacing w:after="0" w:line="240" w:lineRule="auto"/>
        <w:ind w:left="1761" w:right="227"/>
        <w:jc w:val="both"/>
        <w:rPr>
          <w:rFonts w:ascii="Arial" w:eastAsia="Arial" w:hAnsi="Arial" w:cs="Arial"/>
          <w:color w:val="000000" w:themeColor="text1"/>
          <w:sz w:val="20"/>
          <w:szCs w:val="19"/>
        </w:rPr>
      </w:pPr>
    </w:p>
    <w:p w:rsidR="00557C11" w:rsidRDefault="00557C11" w:rsidP="00557C11">
      <w:pPr>
        <w:spacing w:after="0" w:line="240" w:lineRule="auto"/>
        <w:ind w:left="1761" w:right="227"/>
        <w:jc w:val="both"/>
        <w:rPr>
          <w:rFonts w:ascii="Arial" w:eastAsia="Arial" w:hAnsi="Arial" w:cs="Arial"/>
          <w:color w:val="000000" w:themeColor="text1"/>
          <w:sz w:val="20"/>
          <w:szCs w:val="19"/>
        </w:rPr>
      </w:pPr>
    </w:p>
    <w:p w:rsidR="00557C11" w:rsidRDefault="00557C11" w:rsidP="00557C11">
      <w:pPr>
        <w:spacing w:after="0" w:line="240" w:lineRule="auto"/>
        <w:ind w:left="1761" w:right="227"/>
        <w:jc w:val="both"/>
        <w:rPr>
          <w:rFonts w:ascii="Arial" w:eastAsia="Arial" w:hAnsi="Arial" w:cs="Arial"/>
          <w:color w:val="000000" w:themeColor="text1"/>
          <w:sz w:val="20"/>
          <w:szCs w:val="19"/>
        </w:rPr>
      </w:pPr>
    </w:p>
    <w:p w:rsidR="00557C11" w:rsidRDefault="00557C11" w:rsidP="00557C11">
      <w:pPr>
        <w:spacing w:after="0" w:line="240" w:lineRule="auto"/>
        <w:ind w:left="1761" w:right="227"/>
        <w:jc w:val="both"/>
        <w:rPr>
          <w:rFonts w:ascii="Arial" w:eastAsia="Arial" w:hAnsi="Arial" w:cs="Arial"/>
          <w:color w:val="000000" w:themeColor="text1"/>
          <w:sz w:val="20"/>
          <w:szCs w:val="19"/>
        </w:rPr>
      </w:pPr>
      <w:r w:rsidRPr="002223E4">
        <w:rPr>
          <w:rFonts w:ascii="Arial" w:eastAsia="Arial" w:hAnsi="Arial" w:cs="Arial"/>
          <w:color w:val="000000" w:themeColor="text1"/>
          <w:sz w:val="20"/>
          <w:szCs w:val="19"/>
        </w:rPr>
        <w:t>Ο ΔΤΚ μειώθηκε οριακά κατά τους πρώτους τέσσερις μήνες του 2020 (-0,1%)</w:t>
      </w:r>
      <w:r w:rsidRPr="00423C11">
        <w:rPr>
          <w:rFonts w:ascii="Arial" w:eastAsia="Arial" w:hAnsi="Arial" w:cs="Arial"/>
          <w:color w:val="000000" w:themeColor="text1"/>
          <w:sz w:val="20"/>
          <w:szCs w:val="19"/>
        </w:rPr>
        <w:t>, σε σύγκριση με το αντίστοιχο περυσινό διάστημα,</w:t>
      </w:r>
      <w:r w:rsidRPr="002223E4">
        <w:rPr>
          <w:rFonts w:ascii="Arial" w:eastAsia="Arial" w:hAnsi="Arial" w:cs="Arial"/>
          <w:color w:val="000000" w:themeColor="text1"/>
          <w:sz w:val="20"/>
          <w:szCs w:val="19"/>
        </w:rPr>
        <w:t xml:space="preserve"> λόγω</w:t>
      </w:r>
      <w:r>
        <w:rPr>
          <w:rFonts w:ascii="Arial" w:eastAsia="Arial" w:hAnsi="Arial" w:cs="Arial"/>
          <w:color w:val="000000" w:themeColor="text1"/>
          <w:sz w:val="20"/>
          <w:szCs w:val="19"/>
        </w:rPr>
        <w:t>,</w:t>
      </w:r>
      <w:r w:rsidRPr="002223E4">
        <w:rPr>
          <w:rFonts w:ascii="Arial" w:eastAsia="Arial" w:hAnsi="Arial" w:cs="Arial"/>
          <w:color w:val="000000" w:themeColor="text1"/>
          <w:sz w:val="20"/>
          <w:szCs w:val="19"/>
        </w:rPr>
        <w:t xml:space="preserve"> κυρίως</w:t>
      </w:r>
      <w:r>
        <w:rPr>
          <w:rFonts w:ascii="Arial" w:eastAsia="Arial" w:hAnsi="Arial" w:cs="Arial"/>
          <w:color w:val="000000" w:themeColor="text1"/>
          <w:sz w:val="20"/>
          <w:szCs w:val="19"/>
        </w:rPr>
        <w:t>,</w:t>
      </w:r>
      <w:r w:rsidRPr="002223E4">
        <w:rPr>
          <w:rFonts w:ascii="Arial" w:eastAsia="Arial" w:hAnsi="Arial" w:cs="Arial"/>
          <w:color w:val="000000" w:themeColor="text1"/>
          <w:sz w:val="20"/>
          <w:szCs w:val="19"/>
        </w:rPr>
        <w:t xml:space="preserve"> των αποπληθωριστικών πιέσεων που σημειώθηκαν στη στέγαση, </w:t>
      </w:r>
      <w:r>
        <w:rPr>
          <w:rFonts w:ascii="Arial" w:eastAsia="Arial" w:hAnsi="Arial" w:cs="Arial"/>
          <w:color w:val="000000" w:themeColor="text1"/>
          <w:sz w:val="20"/>
          <w:szCs w:val="19"/>
        </w:rPr>
        <w:t>ως αποτέλεσμα</w:t>
      </w:r>
      <w:r w:rsidRPr="002223E4">
        <w:rPr>
          <w:rFonts w:ascii="Arial" w:eastAsia="Arial" w:hAnsi="Arial" w:cs="Arial"/>
          <w:color w:val="000000" w:themeColor="text1"/>
          <w:sz w:val="20"/>
          <w:szCs w:val="19"/>
        </w:rPr>
        <w:t xml:space="preserve"> της πτώσης των τιμών της </w:t>
      </w:r>
      <w:r>
        <w:rPr>
          <w:rFonts w:ascii="Arial" w:eastAsia="Arial" w:hAnsi="Arial" w:cs="Arial"/>
          <w:color w:val="000000" w:themeColor="text1"/>
          <w:sz w:val="20"/>
          <w:szCs w:val="19"/>
        </w:rPr>
        <w:t>ενέργειας και της</w:t>
      </w:r>
      <w:r w:rsidRPr="002223E4">
        <w:rPr>
          <w:rFonts w:ascii="Arial" w:eastAsia="Arial" w:hAnsi="Arial" w:cs="Arial"/>
          <w:color w:val="000000" w:themeColor="text1"/>
          <w:sz w:val="20"/>
          <w:szCs w:val="19"/>
        </w:rPr>
        <w:t xml:space="preserve"> μείωση</w:t>
      </w:r>
      <w:r w:rsidRPr="00423C11">
        <w:rPr>
          <w:rFonts w:ascii="Arial" w:eastAsia="Arial" w:hAnsi="Arial" w:cs="Arial"/>
          <w:color w:val="000000" w:themeColor="text1"/>
          <w:sz w:val="20"/>
          <w:szCs w:val="19"/>
        </w:rPr>
        <w:t>ς</w:t>
      </w:r>
      <w:r w:rsidRPr="002223E4">
        <w:rPr>
          <w:rFonts w:ascii="Arial" w:eastAsia="Arial" w:hAnsi="Arial" w:cs="Arial"/>
          <w:color w:val="000000" w:themeColor="text1"/>
          <w:sz w:val="20"/>
          <w:szCs w:val="19"/>
        </w:rPr>
        <w:t xml:space="preserve"> των τιμών σε είδη αναψυχής και πολιτιστικές δραστηριότητες. Αντίθετα, </w:t>
      </w:r>
      <w:r>
        <w:rPr>
          <w:rFonts w:ascii="Arial" w:eastAsia="Arial" w:hAnsi="Arial" w:cs="Arial"/>
          <w:color w:val="000000" w:themeColor="text1"/>
          <w:sz w:val="20"/>
          <w:szCs w:val="19"/>
        </w:rPr>
        <w:t>θετικές ήταν ο</w:t>
      </w:r>
      <w:r w:rsidRPr="002223E4">
        <w:rPr>
          <w:rFonts w:ascii="Arial" w:eastAsia="Arial" w:hAnsi="Arial" w:cs="Arial"/>
          <w:color w:val="000000" w:themeColor="text1"/>
          <w:sz w:val="20"/>
          <w:szCs w:val="19"/>
        </w:rPr>
        <w:t>ι μεταβολές των τιμών</w:t>
      </w:r>
      <w:r>
        <w:rPr>
          <w:rFonts w:ascii="Arial" w:eastAsia="Arial" w:hAnsi="Arial" w:cs="Arial"/>
          <w:color w:val="000000" w:themeColor="text1"/>
          <w:sz w:val="20"/>
          <w:szCs w:val="19"/>
        </w:rPr>
        <w:t>,</w:t>
      </w:r>
      <w:r w:rsidRPr="002223E4">
        <w:rPr>
          <w:rFonts w:ascii="Arial" w:eastAsia="Arial" w:hAnsi="Arial" w:cs="Arial"/>
          <w:color w:val="000000" w:themeColor="text1"/>
          <w:sz w:val="20"/>
          <w:szCs w:val="19"/>
        </w:rPr>
        <w:t xml:space="preserve"> το πρώτο τετράμηνο του έτους, σε σύγκριση με το αντίστοιχο διάστημα του 2019, στις κατηγορίες ένδυση-υπόδηση και υγεία. Σημειώνεται ότι, κατά τη χρονική περίοδο Ιανουαρίου-Απριλίου 2019, ο Δείκτης Τιμών Καταναλωτή είχε παρουσιάσει ετήσια άνοδο κατά 0,8%.</w:t>
      </w:r>
    </w:p>
    <w:p w:rsidR="00557C11" w:rsidRDefault="00557C11" w:rsidP="00557C11">
      <w:pPr>
        <w:spacing w:after="0" w:line="240" w:lineRule="auto"/>
        <w:ind w:right="227"/>
        <w:jc w:val="both"/>
        <w:rPr>
          <w:rFonts w:eastAsia="Arial" w:cs="Arial"/>
          <w:color w:val="000000" w:themeColor="text1"/>
          <w:sz w:val="20"/>
          <w:szCs w:val="19"/>
        </w:rPr>
      </w:pPr>
    </w:p>
    <w:p w:rsidR="00557C11" w:rsidRDefault="00557C11" w:rsidP="00557C11">
      <w:pPr>
        <w:spacing w:after="0" w:line="240" w:lineRule="auto"/>
        <w:ind w:left="1761" w:right="227"/>
        <w:jc w:val="both"/>
        <w:rPr>
          <w:rFonts w:ascii="Arial" w:eastAsia="Arial" w:hAnsi="Arial" w:cs="Arial"/>
          <w:color w:val="000000" w:themeColor="text1"/>
          <w:sz w:val="20"/>
          <w:szCs w:val="19"/>
        </w:rPr>
      </w:pPr>
      <w:r w:rsidRPr="00D60BA7">
        <w:rPr>
          <w:rFonts w:ascii="Arial" w:eastAsia="Arial" w:hAnsi="Arial" w:cs="Arial"/>
          <w:color w:val="000000" w:themeColor="text1"/>
          <w:sz w:val="20"/>
          <w:szCs w:val="19"/>
        </w:rPr>
        <w:t>Επιπλέον, ο Εναρμονισμένος Δείκτης Τιμών Καταναλωτή (ΕνΔΤΚ)</w:t>
      </w:r>
      <w:r w:rsidRPr="00D60BA7">
        <w:rPr>
          <w:rFonts w:ascii="Arial" w:eastAsia="Arial" w:hAnsi="Arial" w:cs="Arial"/>
          <w:color w:val="000000" w:themeColor="text1"/>
          <w:sz w:val="20"/>
          <w:szCs w:val="19"/>
          <w:vertAlign w:val="superscript"/>
        </w:rPr>
        <w:endnoteReference w:id="2"/>
      </w:r>
      <w:r w:rsidR="00F40100">
        <w:rPr>
          <w:rFonts w:ascii="Arial" w:eastAsia="Arial" w:hAnsi="Arial" w:cs="Arial"/>
          <w:color w:val="000000" w:themeColor="text1"/>
          <w:sz w:val="20"/>
          <w:szCs w:val="19"/>
          <w:vertAlign w:val="superscript"/>
        </w:rPr>
        <w:t xml:space="preserve"> </w:t>
      </w:r>
      <w:r w:rsidRPr="00D60BA7">
        <w:rPr>
          <w:rFonts w:ascii="Arial" w:eastAsia="Arial" w:hAnsi="Arial" w:cs="Arial"/>
          <w:color w:val="000000" w:themeColor="text1"/>
          <w:sz w:val="20"/>
          <w:szCs w:val="19"/>
        </w:rPr>
        <w:t xml:space="preserve">μειώθηκε κατά 0,9%, σε ετήσια βάση, τον Απρίλιο, ενώ ο Εναρμονισμένος Δείκτης Τιμών Καταναλωτή με Σταθερούς Φόρους (ΕνΔΤΚ-ΣΦ) παρουσίασε άνοδο κατά 0,5%, σε σύγκριση με τον Απρίλιο 2019 (Γράφημα </w:t>
      </w:r>
      <w:r w:rsidRPr="00557C11">
        <w:rPr>
          <w:rFonts w:ascii="Arial" w:eastAsia="Arial" w:hAnsi="Arial" w:cs="Arial"/>
          <w:color w:val="000000" w:themeColor="text1"/>
          <w:sz w:val="20"/>
          <w:szCs w:val="19"/>
        </w:rPr>
        <w:t>6</w:t>
      </w:r>
      <w:r w:rsidRPr="00D60BA7">
        <w:rPr>
          <w:rFonts w:ascii="Arial" w:eastAsia="Arial" w:hAnsi="Arial" w:cs="Arial"/>
          <w:color w:val="000000" w:themeColor="text1"/>
          <w:sz w:val="20"/>
          <w:szCs w:val="19"/>
        </w:rPr>
        <w:t xml:space="preserve">). Οι αντίστοιχες ετήσιες μεταβολές που σημειώθηκαν τον Μάρτιο 2020 ήταν 0,2% και 1,5%. Όπως παρατηρείται στο γράφημα, από τον Ιούνιο του </w:t>
      </w:r>
      <w:r>
        <w:rPr>
          <w:rFonts w:ascii="Arial" w:eastAsia="Arial" w:hAnsi="Arial" w:cs="Arial"/>
          <w:color w:val="000000" w:themeColor="text1"/>
          <w:sz w:val="20"/>
          <w:szCs w:val="19"/>
        </w:rPr>
        <w:t>2019</w:t>
      </w:r>
      <w:r w:rsidRPr="00D60BA7">
        <w:rPr>
          <w:rFonts w:ascii="Arial" w:eastAsia="Arial" w:hAnsi="Arial" w:cs="Arial"/>
          <w:color w:val="000000" w:themeColor="text1"/>
          <w:sz w:val="20"/>
          <w:szCs w:val="19"/>
        </w:rPr>
        <w:t>, ο ΕνΔΤΚ-ΣΦ σημειώνει υψηλότερες</w:t>
      </w:r>
      <w:r w:rsidRPr="00582760">
        <w:rPr>
          <w:rFonts w:ascii="Arial" w:eastAsia="Arial" w:hAnsi="Arial" w:cs="Arial"/>
          <w:color w:val="000000" w:themeColor="text1"/>
          <w:sz w:val="20"/>
          <w:szCs w:val="19"/>
        </w:rPr>
        <w:t xml:space="preserve"> ετήσιες</w:t>
      </w:r>
      <w:r w:rsidRPr="00D60BA7">
        <w:rPr>
          <w:rFonts w:ascii="Arial" w:eastAsia="Arial" w:hAnsi="Arial" w:cs="Arial"/>
          <w:color w:val="000000" w:themeColor="text1"/>
          <w:sz w:val="20"/>
          <w:szCs w:val="19"/>
        </w:rPr>
        <w:t xml:space="preserve"> μεταβολές από τον ΕνΔΤΚ, καθώς στον εν λόγω δείκτη δεν έχουν ληφθεί υπόψη οι μειώσεις στην έμμεση φορολογία</w:t>
      </w:r>
      <w:r w:rsidRPr="0019283A">
        <w:rPr>
          <w:rFonts w:ascii="Arial" w:eastAsia="Arial" w:hAnsi="Arial" w:cs="Arial"/>
          <w:color w:val="000000" w:themeColor="text1"/>
          <w:sz w:val="20"/>
          <w:szCs w:val="19"/>
        </w:rPr>
        <w:t>, δηλαδή</w:t>
      </w:r>
      <w:r w:rsidRPr="00D60BA7">
        <w:rPr>
          <w:rFonts w:ascii="Arial" w:eastAsia="Arial" w:hAnsi="Arial" w:cs="Arial"/>
          <w:color w:val="000000" w:themeColor="text1"/>
          <w:sz w:val="20"/>
          <w:szCs w:val="19"/>
        </w:rPr>
        <w:t xml:space="preserve"> στην εστίαση και στα επεξεργασμένα είδη διατροφής, καθώς και στην ενέργεια (ηλεκτρισμός, φυσικό αέριο). Κατά τους τελευταίους δύο μήνες, ωστόσο, παρατηρείται πτώση του ρυθμού μεταβολής και των δύο δεικτών, γεγονός που οφείλεται, μεταξύ άλλων, στην περιορισμένη οικονομική δραστηριότητα, λόγω της πανδημίας </w:t>
      </w:r>
      <w:r w:rsidRPr="00D60BA7">
        <w:rPr>
          <w:rFonts w:ascii="Arial" w:eastAsia="Arial" w:hAnsi="Arial" w:cs="Arial"/>
          <w:color w:val="000000" w:themeColor="text1"/>
          <w:sz w:val="20"/>
          <w:szCs w:val="19"/>
          <w:lang w:val="en-US"/>
        </w:rPr>
        <w:t>Covid</w:t>
      </w:r>
      <w:r w:rsidRPr="00D60BA7">
        <w:rPr>
          <w:rFonts w:ascii="Arial" w:eastAsia="Arial" w:hAnsi="Arial" w:cs="Arial"/>
          <w:color w:val="000000" w:themeColor="text1"/>
          <w:sz w:val="20"/>
          <w:szCs w:val="19"/>
        </w:rPr>
        <w:t>-19.</w:t>
      </w:r>
    </w:p>
    <w:p w:rsidR="001A33D0" w:rsidRPr="009865C2" w:rsidRDefault="001A33D0" w:rsidP="00557C11">
      <w:pPr>
        <w:spacing w:after="0" w:line="240" w:lineRule="auto"/>
        <w:ind w:left="1761" w:right="227"/>
        <w:jc w:val="both"/>
        <w:rPr>
          <w:rFonts w:ascii="Arial" w:eastAsia="Arial" w:hAnsi="Arial" w:cs="Arial"/>
          <w:color w:val="000000" w:themeColor="text1"/>
          <w:sz w:val="20"/>
          <w:szCs w:val="19"/>
        </w:rPr>
      </w:pPr>
    </w:p>
    <w:p w:rsidR="00557C11" w:rsidRDefault="00557C11" w:rsidP="00557C11">
      <w:pPr>
        <w:spacing w:after="0" w:line="240" w:lineRule="auto"/>
        <w:ind w:left="1761" w:right="227"/>
        <w:jc w:val="both"/>
        <w:rPr>
          <w:rFonts w:ascii="Arial" w:eastAsia="Arial" w:hAnsi="Arial" w:cs="Arial"/>
          <w:color w:val="000000" w:themeColor="text1"/>
          <w:sz w:val="20"/>
          <w:szCs w:val="19"/>
        </w:rPr>
      </w:pPr>
      <w:r w:rsidRPr="009906A8">
        <w:rPr>
          <w:noProof/>
          <w:lang w:eastAsia="el-GR"/>
        </w:rPr>
        <w:lastRenderedPageBreak/>
        <mc:AlternateContent>
          <mc:Choice Requires="wpg">
            <w:drawing>
              <wp:anchor distT="0" distB="0" distL="114300" distR="114300" simplePos="0" relativeHeight="251688960" behindDoc="1" locked="0" layoutInCell="1" allowOverlap="1" wp14:anchorId="489C3306" wp14:editId="2B5E49B8">
                <wp:simplePos x="0" y="0"/>
                <wp:positionH relativeFrom="margin">
                  <wp:align>left</wp:align>
                </wp:positionH>
                <wp:positionV relativeFrom="paragraph">
                  <wp:posOffset>47625</wp:posOffset>
                </wp:positionV>
                <wp:extent cx="7199630" cy="3114675"/>
                <wp:effectExtent l="0" t="0" r="1270" b="9525"/>
                <wp:wrapNone/>
                <wp:docPr id="46"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114675"/>
                          <a:chOff x="0" y="0"/>
                          <a:chExt cx="71809" cy="26289"/>
                        </a:xfrm>
                      </wpg:grpSpPr>
                      <wps:wsp>
                        <wps:cNvPr id="47" name="Rectangle 24"/>
                        <wps:cNvSpPr>
                          <a:spLocks noChangeArrowheads="1"/>
                        </wps:cNvSpPr>
                        <wps:spPr bwMode="auto">
                          <a:xfrm>
                            <a:off x="0" y="0"/>
                            <a:ext cx="10090" cy="26289"/>
                          </a:xfrm>
                          <a:prstGeom prst="rect">
                            <a:avLst/>
                          </a:prstGeom>
                          <a:solidFill>
                            <a:srgbClr val="E5E4D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rsidR="003F3911" w:rsidRPr="00737631" w:rsidRDefault="003F3911" w:rsidP="00557C11">
                              <w:pPr>
                                <w:jc w:val="center"/>
                                <w:rPr>
                                  <w:rFonts w:ascii="Arial" w:hAnsi="Arial" w:cs="Arial"/>
                                  <w:color w:val="E24C37"/>
                                  <w:spacing w:val="-4"/>
                                  <w:sz w:val="18"/>
                                  <w:lang w:val="en-US"/>
                                </w:rPr>
                              </w:pPr>
                              <w:r w:rsidRPr="007C1BC2">
                                <w:rPr>
                                  <w:rFonts w:ascii="Arial" w:hAnsi="Arial" w:cs="Arial"/>
                                  <w:color w:val="E24C37"/>
                                  <w:spacing w:val="-4"/>
                                  <w:sz w:val="18"/>
                                  <w:lang w:val="en-US"/>
                                </w:rPr>
                                <w:br/>
                              </w:r>
                              <w:r w:rsidRPr="000753F7">
                                <w:rPr>
                                  <w:rFonts w:ascii="Arial" w:hAnsi="Arial" w:cs="Arial"/>
                                  <w:color w:val="E24C37"/>
                                  <w:spacing w:val="-4"/>
                                  <w:sz w:val="18"/>
                                </w:rPr>
                                <w:t>ΓΡΑΦΗΜΑ</w:t>
                              </w:r>
                              <w:r w:rsidRPr="007C1BC2">
                                <w:rPr>
                                  <w:rFonts w:ascii="Arial" w:hAnsi="Arial" w:cs="Arial"/>
                                  <w:color w:val="E24C37"/>
                                  <w:spacing w:val="-4"/>
                                  <w:sz w:val="18"/>
                                  <w:lang w:val="en-US"/>
                                </w:rPr>
                                <w:t xml:space="preserve"> </w:t>
                              </w:r>
                              <w:r w:rsidRPr="00936CEC">
                                <w:rPr>
                                  <w:rFonts w:ascii="Arial" w:hAnsi="Arial" w:cs="Arial"/>
                                  <w:color w:val="E24C37"/>
                                  <w:spacing w:val="-4"/>
                                  <w:sz w:val="18"/>
                                  <w:lang w:val="en-US"/>
                                </w:rPr>
                                <w:t>6</w:t>
                              </w:r>
                            </w:p>
                            <w:p w:rsidR="003F3911" w:rsidRPr="007C1BC2" w:rsidRDefault="003F3911" w:rsidP="00557C11">
                              <w:pPr>
                                <w:jc w:val="center"/>
                                <w:rPr>
                                  <w:rFonts w:ascii="Arial" w:hAnsi="Arial" w:cs="Arial"/>
                                  <w:color w:val="E24C37"/>
                                  <w:spacing w:val="-4"/>
                                  <w:sz w:val="18"/>
                                  <w:lang w:val="en-US"/>
                                </w:rPr>
                              </w:pPr>
                            </w:p>
                            <w:p w:rsidR="003F3911" w:rsidRPr="007C1BC2" w:rsidRDefault="003F3911" w:rsidP="00557C11">
                              <w:pPr>
                                <w:jc w:val="center"/>
                                <w:rPr>
                                  <w:rFonts w:ascii="Arial" w:hAnsi="Arial" w:cs="Arial"/>
                                  <w:color w:val="E24C37"/>
                                  <w:spacing w:val="-4"/>
                                  <w:sz w:val="18"/>
                                  <w:lang w:val="en-US"/>
                                </w:rPr>
                              </w:pPr>
                            </w:p>
                            <w:p w:rsidR="003F3911" w:rsidRPr="007C1BC2" w:rsidRDefault="003F3911" w:rsidP="00557C11">
                              <w:pPr>
                                <w:jc w:val="center"/>
                                <w:rPr>
                                  <w:rFonts w:ascii="Arial" w:hAnsi="Arial" w:cs="Arial"/>
                                  <w:color w:val="E24C37"/>
                                  <w:spacing w:val="-4"/>
                                  <w:sz w:val="18"/>
                                  <w:lang w:val="en-US"/>
                                </w:rPr>
                              </w:pPr>
                            </w:p>
                            <w:p w:rsidR="003F3911" w:rsidRDefault="003F3911" w:rsidP="00557C11">
                              <w:pPr>
                                <w:jc w:val="center"/>
                                <w:rPr>
                                  <w:rFonts w:ascii="Arial" w:hAnsi="Arial" w:cs="Arial"/>
                                  <w:color w:val="E24C37"/>
                                  <w:spacing w:val="-4"/>
                                  <w:sz w:val="18"/>
                                  <w:lang w:val="en-US"/>
                                </w:rPr>
                              </w:pPr>
                            </w:p>
                            <w:p w:rsidR="003F3911" w:rsidRPr="007C1BC2" w:rsidRDefault="003F3911" w:rsidP="00557C11">
                              <w:pPr>
                                <w:jc w:val="center"/>
                                <w:rPr>
                                  <w:rFonts w:ascii="Arial" w:hAnsi="Arial" w:cs="Arial"/>
                                  <w:color w:val="E24C37"/>
                                  <w:spacing w:val="-4"/>
                                  <w:sz w:val="18"/>
                                  <w:lang w:val="en-US"/>
                                </w:rPr>
                              </w:pPr>
                            </w:p>
                            <w:p w:rsidR="003F3911" w:rsidRPr="007C1BC2" w:rsidRDefault="003F3911" w:rsidP="00557C11">
                              <w:pPr>
                                <w:jc w:val="center"/>
                                <w:rPr>
                                  <w:rFonts w:ascii="Arial" w:hAnsi="Arial" w:cs="Arial"/>
                                  <w:color w:val="E24C37"/>
                                  <w:spacing w:val="-4"/>
                                  <w:sz w:val="18"/>
                                  <w:lang w:val="en-US"/>
                                </w:rPr>
                              </w:pPr>
                            </w:p>
                            <w:p w:rsidR="003F3911" w:rsidRPr="007C1BC2" w:rsidRDefault="003F3911" w:rsidP="00557C11">
                              <w:pPr>
                                <w:jc w:val="center"/>
                                <w:rPr>
                                  <w:rFonts w:ascii="Arial" w:hAnsi="Arial" w:cs="Arial"/>
                                  <w:color w:val="000000"/>
                                  <w:sz w:val="18"/>
                                  <w:lang w:val="en-US"/>
                                </w:rPr>
                              </w:pPr>
                              <w:r w:rsidRPr="00516FBD">
                                <w:rPr>
                                  <w:rFonts w:ascii="Arial" w:hAnsi="Arial" w:cs="Arial"/>
                                  <w:color w:val="000000"/>
                                  <w:spacing w:val="-4"/>
                                  <w:sz w:val="18"/>
                                </w:rPr>
                                <w:t>Πηγή</w:t>
                              </w:r>
                              <w:r w:rsidRPr="007C1BC2">
                                <w:rPr>
                                  <w:rFonts w:ascii="Arial" w:hAnsi="Arial" w:cs="Arial"/>
                                  <w:color w:val="000000"/>
                                  <w:spacing w:val="-4"/>
                                  <w:sz w:val="18"/>
                                  <w:lang w:val="en-US"/>
                                </w:rPr>
                                <w:t xml:space="preserve">: </w:t>
                              </w:r>
                              <w:r>
                                <w:rPr>
                                  <w:rFonts w:ascii="Arial" w:hAnsi="Arial" w:cs="Arial"/>
                                  <w:color w:val="000000"/>
                                  <w:spacing w:val="-4"/>
                                  <w:sz w:val="18"/>
                                  <w:lang w:val="en-US"/>
                                </w:rPr>
                                <w:t>E</w:t>
                              </w:r>
                              <w:r>
                                <w:rPr>
                                  <w:rFonts w:ascii="Arial" w:hAnsi="Arial" w:cs="Arial"/>
                                  <w:color w:val="000000"/>
                                  <w:spacing w:val="-4"/>
                                  <w:sz w:val="18"/>
                                </w:rPr>
                                <w:t>ΛΣΤΑΤ</w:t>
                              </w:r>
                              <w:r>
                                <w:rPr>
                                  <w:rFonts w:ascii="Arial" w:hAnsi="Arial" w:cs="Arial"/>
                                  <w:color w:val="000000"/>
                                  <w:spacing w:val="-4"/>
                                  <w:sz w:val="18"/>
                                  <w:lang w:val="en-US"/>
                                </w:rPr>
                                <w:t>, Eurostat, Ευρωπαϊκή Επιτροπή (European Economic Forecast, Spring 2020)</w:t>
                              </w:r>
                            </w:p>
                            <w:p w:rsidR="003F3911" w:rsidRPr="007C1BC2" w:rsidRDefault="003F3911" w:rsidP="00557C11">
                              <w:pPr>
                                <w:jc w:val="center"/>
                                <w:rPr>
                                  <w:rFonts w:ascii="Arial" w:hAnsi="Arial" w:cs="Arial"/>
                                  <w:color w:val="000000"/>
                                  <w:sz w:val="18"/>
                                  <w:lang w:val="en-US"/>
                                </w:rPr>
                              </w:pPr>
                            </w:p>
                            <w:p w:rsidR="003F3911" w:rsidRPr="007C1BC2" w:rsidRDefault="003F3911" w:rsidP="00557C11">
                              <w:pPr>
                                <w:jc w:val="center"/>
                                <w:rPr>
                                  <w:rFonts w:ascii="Arial" w:hAnsi="Arial" w:cs="Arial"/>
                                  <w:color w:val="C00000"/>
                                  <w:sz w:val="18"/>
                                  <w:lang w:val="en-US"/>
                                </w:rPr>
                              </w:pPr>
                            </w:p>
                          </w:txbxContent>
                        </wps:txbx>
                        <wps:bodyPr rot="0" vert="horz" wrap="square" lIns="91440" tIns="45720" rIns="91440" bIns="45720" anchor="t" anchorCtr="0" upright="1">
                          <a:noAutofit/>
                        </wps:bodyPr>
                      </wps:wsp>
                      <wps:wsp>
                        <wps:cNvPr id="48" name="Freeform 364"/>
                        <wps:cNvSpPr>
                          <a:spLocks/>
                        </wps:cNvSpPr>
                        <wps:spPr bwMode="auto">
                          <a:xfrm>
                            <a:off x="11159" y="0"/>
                            <a:ext cx="60650"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txbx>
                          <w:txbxContent>
                            <w:p w:rsidR="003F3911" w:rsidRPr="00E7691F" w:rsidRDefault="003F3911" w:rsidP="00557C11">
                              <w:pPr>
                                <w:pStyle w:val="BodyText"/>
                                <w:kinsoku w:val="0"/>
                                <w:overflowPunct w:val="0"/>
                                <w:spacing w:line="200" w:lineRule="exact"/>
                                <w:rPr>
                                  <w:sz w:val="20"/>
                                  <w:lang w:val="el-GR"/>
                                </w:rPr>
                              </w:pPr>
                              <w:r w:rsidRPr="00C30220">
                                <w:rPr>
                                  <w:color w:val="0E3B70"/>
                                  <w:sz w:val="20"/>
                                  <w:szCs w:val="20"/>
                                  <w:lang w:val="el-GR"/>
                                </w:rPr>
                                <w:t>Η ε</w:t>
                              </w:r>
                              <w:r w:rsidRPr="007C1BC2">
                                <w:rPr>
                                  <w:color w:val="0E3B70"/>
                                  <w:sz w:val="20"/>
                                  <w:szCs w:val="20"/>
                                  <w:lang w:val="el-GR"/>
                                </w:rPr>
                                <w:t xml:space="preserve">ξέλιξη </w:t>
                              </w:r>
                              <w:r w:rsidRPr="00C30220">
                                <w:rPr>
                                  <w:color w:val="0E3B70"/>
                                  <w:sz w:val="20"/>
                                  <w:szCs w:val="20"/>
                                  <w:lang w:val="el-GR"/>
                                </w:rPr>
                                <w:t xml:space="preserve">του </w:t>
                              </w:r>
                              <w:r>
                                <w:rPr>
                                  <w:color w:val="0E3B70"/>
                                  <w:sz w:val="20"/>
                                  <w:szCs w:val="20"/>
                                  <w:lang w:val="el-GR"/>
                                </w:rPr>
                                <w:t>Εν</w:t>
                              </w:r>
                              <w:r w:rsidRPr="007C1BC2">
                                <w:rPr>
                                  <w:color w:val="0E3B70"/>
                                  <w:sz w:val="20"/>
                                  <w:szCs w:val="20"/>
                                  <w:lang w:val="el-GR"/>
                                </w:rPr>
                                <w:t>ΔΤΚ</w:t>
                              </w:r>
                              <w:r>
                                <w:rPr>
                                  <w:color w:val="0E3B70"/>
                                  <w:sz w:val="20"/>
                                  <w:szCs w:val="20"/>
                                  <w:lang w:val="el-GR"/>
                                </w:rPr>
                                <w:t xml:space="preserve"> σε Ελλ</w:t>
                              </w:r>
                              <w:r w:rsidRPr="00C30220">
                                <w:rPr>
                                  <w:color w:val="0E3B70"/>
                                  <w:sz w:val="20"/>
                                  <w:szCs w:val="20"/>
                                  <w:lang w:val="el-GR"/>
                                </w:rPr>
                                <w:t>άδα και Ευρωζώνη</w:t>
                              </w:r>
                              <w:r>
                                <w:rPr>
                                  <w:color w:val="0E3B70"/>
                                  <w:sz w:val="20"/>
                                  <w:szCs w:val="20"/>
                                  <w:lang w:val="el-GR"/>
                                </w:rPr>
                                <w:t xml:space="preserve"> και ο εναρμονισμένος πληθωρισμός </w:t>
                              </w:r>
                              <w:r w:rsidRPr="007C1BC2">
                                <w:rPr>
                                  <w:color w:val="0E3B70"/>
                                  <w:sz w:val="20"/>
                                  <w:szCs w:val="20"/>
                                  <w:lang w:val="el-GR"/>
                                </w:rPr>
                                <w:t>με στα</w:t>
                              </w:r>
                              <w:r>
                                <w:rPr>
                                  <w:color w:val="0E3B70"/>
                                  <w:sz w:val="20"/>
                                  <w:szCs w:val="20"/>
                                  <w:lang w:val="el-GR"/>
                                </w:rPr>
                                <w:t>θερούς φορολογικούς συντελεστές</w:t>
                              </w:r>
                              <w:r w:rsidRPr="00C30220">
                                <w:rPr>
                                  <w:color w:val="0E3B70"/>
                                  <w:sz w:val="20"/>
                                  <w:szCs w:val="20"/>
                                  <w:lang w:val="el-GR"/>
                                </w:rPr>
                                <w:t xml:space="preserve"> στη χώρα μας</w:t>
                              </w:r>
                              <w:r w:rsidRPr="000C753C">
                                <w:rPr>
                                  <w:color w:val="0E3B70"/>
                                  <w:sz w:val="20"/>
                                  <w:szCs w:val="20"/>
                                  <w:lang w:val="el-GR"/>
                                </w:rPr>
                                <w:t xml:space="preserve"> </w:t>
                              </w:r>
                              <w:r w:rsidRPr="000C753C">
                                <w:rPr>
                                  <w:color w:val="0E3B70"/>
                                  <w:sz w:val="20"/>
                                  <w:szCs w:val="20"/>
                                  <w:lang w:val="el-GR"/>
                                </w:rPr>
                                <w:br/>
                              </w:r>
                              <w:r w:rsidRPr="009906A8">
                                <w:rPr>
                                  <w:noProof/>
                                  <w:sz w:val="20"/>
                                  <w:lang w:val="el-GR" w:eastAsia="el-GR"/>
                                </w:rPr>
                                <w:drawing>
                                  <wp:inline distT="0" distB="0" distL="0" distR="0" wp14:anchorId="7B81F885" wp14:editId="4427F73C">
                                    <wp:extent cx="5947410" cy="47277"/>
                                    <wp:effectExtent l="0" t="0" r="0" b="0"/>
                                    <wp:docPr id="33"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rsidR="003F3911" w:rsidRPr="005F4DC6" w:rsidRDefault="003F3911" w:rsidP="00557C11">
                              <w:pPr>
                                <w:tabs>
                                  <w:tab w:val="left" w:pos="2410"/>
                                </w:tabs>
                                <w:spacing w:line="240" w:lineRule="auto"/>
                                <w:rPr>
                                  <w:rFonts w:ascii="Arial" w:hAnsi="Arial" w:cs="Arial"/>
                                  <w:sz w:val="20"/>
                                </w:rPr>
                              </w:pPr>
                              <w:r w:rsidRPr="004D7FA9">
                                <w:rPr>
                                  <w:noProof/>
                                  <w:lang w:eastAsia="el-GR"/>
                                </w:rPr>
                                <w:drawing>
                                  <wp:inline distT="0" distB="0" distL="0" distR="0" wp14:anchorId="4C448872" wp14:editId="7C335A79">
                                    <wp:extent cx="5764530"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4530" cy="2743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89C3306" id="_x0000_s1045" style="position:absolute;left:0;text-align:left;margin-left:0;margin-top:3.75pt;width:566.9pt;height:245.25pt;z-index:-251627520;mso-position-horizontal:left;mso-position-horizontal-relative:margin;mso-height-relative:margin" coordsize="7180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">
                <v:rect id="Rectangle 24" o:spid="_x0000_s1046"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" fillcolor="#e5e4de" stroked="f">
                  <v:textbox>
                    <w:txbxContent>
                      <w:p w14:paraId="0DA6D9A6" w14:textId="77777777" w:rsidR="003F3911" w:rsidRPr="00737631" w:rsidRDefault="003F3911" w:rsidP="00557C11">
                        <w:pPr>
                          <w:jc w:val="center"/>
                          <w:rPr>
                            <w:rFonts w:ascii="Arial" w:hAnsi="Arial" w:cs="Arial"/>
                            <w:color w:val="E24C37"/>
                            <w:spacing w:val="-4"/>
                            <w:sz w:val="18"/>
                            <w:lang w:val="en-US"/>
                          </w:rPr>
                        </w:pPr>
                        <w:r w:rsidRPr="007C1BC2">
                          <w:rPr>
                            <w:rFonts w:ascii="Arial" w:hAnsi="Arial" w:cs="Arial"/>
                            <w:color w:val="E24C37"/>
                            <w:spacing w:val="-4"/>
                            <w:sz w:val="18"/>
                            <w:lang w:val="en-US"/>
                          </w:rPr>
                          <w:br/>
                        </w:r>
                        <w:r w:rsidRPr="000753F7">
                          <w:rPr>
                            <w:rFonts w:ascii="Arial" w:hAnsi="Arial" w:cs="Arial"/>
                            <w:color w:val="E24C37"/>
                            <w:spacing w:val="-4"/>
                            <w:sz w:val="18"/>
                          </w:rPr>
                          <w:t>ΓΡΑΦΗΜΑ</w:t>
                        </w:r>
                        <w:r w:rsidRPr="007C1BC2">
                          <w:rPr>
                            <w:rFonts w:ascii="Arial" w:hAnsi="Arial" w:cs="Arial"/>
                            <w:color w:val="E24C37"/>
                            <w:spacing w:val="-4"/>
                            <w:sz w:val="18"/>
                            <w:lang w:val="en-US"/>
                          </w:rPr>
                          <w:t xml:space="preserve"> </w:t>
                        </w:r>
                        <w:r w:rsidRPr="00936CEC">
                          <w:rPr>
                            <w:rFonts w:ascii="Arial" w:hAnsi="Arial" w:cs="Arial"/>
                            <w:color w:val="E24C37"/>
                            <w:spacing w:val="-4"/>
                            <w:sz w:val="18"/>
                            <w:lang w:val="en-US"/>
                          </w:rPr>
                          <w:t>6</w:t>
                        </w:r>
                      </w:p>
                      <w:p w14:paraId="54F86230" w14:textId="77777777" w:rsidR="003F3911" w:rsidRPr="007C1BC2" w:rsidRDefault="003F3911" w:rsidP="00557C11">
                        <w:pPr>
                          <w:jc w:val="center"/>
                          <w:rPr>
                            <w:rFonts w:ascii="Arial" w:hAnsi="Arial" w:cs="Arial"/>
                            <w:color w:val="E24C37"/>
                            <w:spacing w:val="-4"/>
                            <w:sz w:val="18"/>
                            <w:lang w:val="en-US"/>
                          </w:rPr>
                        </w:pPr>
                      </w:p>
                      <w:p w14:paraId="57DB9DB5" w14:textId="77777777" w:rsidR="003F3911" w:rsidRPr="007C1BC2" w:rsidRDefault="003F3911" w:rsidP="00557C11">
                        <w:pPr>
                          <w:jc w:val="center"/>
                          <w:rPr>
                            <w:rFonts w:ascii="Arial" w:hAnsi="Arial" w:cs="Arial"/>
                            <w:color w:val="E24C37"/>
                            <w:spacing w:val="-4"/>
                            <w:sz w:val="18"/>
                            <w:lang w:val="en-US"/>
                          </w:rPr>
                        </w:pPr>
                      </w:p>
                      <w:p w14:paraId="1F3E1387" w14:textId="77777777" w:rsidR="003F3911" w:rsidRPr="007C1BC2" w:rsidRDefault="003F3911" w:rsidP="00557C11">
                        <w:pPr>
                          <w:jc w:val="center"/>
                          <w:rPr>
                            <w:rFonts w:ascii="Arial" w:hAnsi="Arial" w:cs="Arial"/>
                            <w:color w:val="E24C37"/>
                            <w:spacing w:val="-4"/>
                            <w:sz w:val="18"/>
                            <w:lang w:val="en-US"/>
                          </w:rPr>
                        </w:pPr>
                      </w:p>
                      <w:p w14:paraId="2B7FF5AA" w14:textId="77777777" w:rsidR="003F3911" w:rsidRDefault="003F3911" w:rsidP="00557C11">
                        <w:pPr>
                          <w:jc w:val="center"/>
                          <w:rPr>
                            <w:rFonts w:ascii="Arial" w:hAnsi="Arial" w:cs="Arial"/>
                            <w:color w:val="E24C37"/>
                            <w:spacing w:val="-4"/>
                            <w:sz w:val="18"/>
                            <w:lang w:val="en-US"/>
                          </w:rPr>
                        </w:pPr>
                      </w:p>
                      <w:p w14:paraId="67004981" w14:textId="77777777" w:rsidR="003F3911" w:rsidRPr="007C1BC2" w:rsidRDefault="003F3911" w:rsidP="00557C11">
                        <w:pPr>
                          <w:jc w:val="center"/>
                          <w:rPr>
                            <w:rFonts w:ascii="Arial" w:hAnsi="Arial" w:cs="Arial"/>
                            <w:color w:val="E24C37"/>
                            <w:spacing w:val="-4"/>
                            <w:sz w:val="18"/>
                            <w:lang w:val="en-US"/>
                          </w:rPr>
                        </w:pPr>
                      </w:p>
                      <w:p w14:paraId="1110D666" w14:textId="77777777" w:rsidR="003F3911" w:rsidRPr="007C1BC2" w:rsidRDefault="003F3911" w:rsidP="00557C11">
                        <w:pPr>
                          <w:jc w:val="center"/>
                          <w:rPr>
                            <w:rFonts w:ascii="Arial" w:hAnsi="Arial" w:cs="Arial"/>
                            <w:color w:val="E24C37"/>
                            <w:spacing w:val="-4"/>
                            <w:sz w:val="18"/>
                            <w:lang w:val="en-US"/>
                          </w:rPr>
                        </w:pPr>
                      </w:p>
                      <w:p w14:paraId="4DFDB62F" w14:textId="77777777" w:rsidR="003F3911" w:rsidRPr="007C1BC2" w:rsidRDefault="003F3911" w:rsidP="00557C11">
                        <w:pPr>
                          <w:jc w:val="center"/>
                          <w:rPr>
                            <w:rFonts w:ascii="Arial" w:hAnsi="Arial" w:cs="Arial"/>
                            <w:color w:val="000000"/>
                            <w:sz w:val="18"/>
                            <w:lang w:val="en-US"/>
                          </w:rPr>
                        </w:pPr>
                        <w:r w:rsidRPr="00516FBD">
                          <w:rPr>
                            <w:rFonts w:ascii="Arial" w:hAnsi="Arial" w:cs="Arial"/>
                            <w:color w:val="000000"/>
                            <w:spacing w:val="-4"/>
                            <w:sz w:val="18"/>
                          </w:rPr>
                          <w:t>Πηγή</w:t>
                        </w:r>
                        <w:r w:rsidRPr="007C1BC2">
                          <w:rPr>
                            <w:rFonts w:ascii="Arial" w:hAnsi="Arial" w:cs="Arial"/>
                            <w:color w:val="000000"/>
                            <w:spacing w:val="-4"/>
                            <w:sz w:val="18"/>
                            <w:lang w:val="en-US"/>
                          </w:rPr>
                          <w:t xml:space="preserve">: </w:t>
                        </w:r>
                        <w:r>
                          <w:rPr>
                            <w:rFonts w:ascii="Arial" w:hAnsi="Arial" w:cs="Arial"/>
                            <w:color w:val="000000"/>
                            <w:spacing w:val="-4"/>
                            <w:sz w:val="18"/>
                            <w:lang w:val="en-US"/>
                          </w:rPr>
                          <w:t>E</w:t>
                        </w:r>
                        <w:r>
                          <w:rPr>
                            <w:rFonts w:ascii="Arial" w:hAnsi="Arial" w:cs="Arial"/>
                            <w:color w:val="000000"/>
                            <w:spacing w:val="-4"/>
                            <w:sz w:val="18"/>
                          </w:rPr>
                          <w:t>ΛΣΤΑΤ</w:t>
                        </w:r>
                        <w:r>
                          <w:rPr>
                            <w:rFonts w:ascii="Arial" w:hAnsi="Arial" w:cs="Arial"/>
                            <w:color w:val="000000"/>
                            <w:spacing w:val="-4"/>
                            <w:sz w:val="18"/>
                            <w:lang w:val="en-US"/>
                          </w:rPr>
                          <w:t>, Eurostat, Ευρωπαϊκή Επιτροπή (European Economic Forecast, Spring 2020)</w:t>
                        </w:r>
                      </w:p>
                      <w:p w14:paraId="19430C95" w14:textId="77777777" w:rsidR="003F3911" w:rsidRPr="007C1BC2" w:rsidRDefault="003F3911" w:rsidP="00557C11">
                        <w:pPr>
                          <w:jc w:val="center"/>
                          <w:rPr>
                            <w:rFonts w:ascii="Arial" w:hAnsi="Arial" w:cs="Arial"/>
                            <w:color w:val="000000"/>
                            <w:sz w:val="18"/>
                            <w:lang w:val="en-US"/>
                          </w:rPr>
                        </w:pPr>
                      </w:p>
                      <w:p w14:paraId="3C466BFF" w14:textId="77777777" w:rsidR="003F3911" w:rsidRPr="007C1BC2" w:rsidRDefault="003F3911" w:rsidP="00557C11">
                        <w:pPr>
                          <w:jc w:val="center"/>
                          <w:rPr>
                            <w:rFonts w:ascii="Arial" w:hAnsi="Arial" w:cs="Arial"/>
                            <w:color w:val="C00000"/>
                            <w:sz w:val="18"/>
                            <w:lang w:val="en-US"/>
                          </w:rPr>
                        </w:pPr>
                      </w:p>
                    </w:txbxContent>
                  </v:textbox>
                </v:rect>
                <v:shape id="Freeform 364" o:spid="_x0000_s1047" style="position:absolute;left:11159;width:60650;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" adj="-11796480,,5400" path="m9585,l,,,4123r9585,l9585,xe" fillcolor="#e5e4de" stroked="f">
                  <v:stroke joinstyle="miter"/>
                  <v:formulas/>
                  <v:path arrowok="t" o:connecttype="custom" o:connectlocs="38508732,0;0,0;0,16754221;38508732,16754221;38508732,0" o:connectangles="0,0,0,0,0" textboxrect="0,0,9586,4124"/>
                  <v:textbox>
                    <w:txbxContent>
                      <w:p w14:paraId="4F825C69" w14:textId="77777777" w:rsidR="003F3911" w:rsidRPr="00E7691F" w:rsidRDefault="003F3911" w:rsidP="00557C11">
                        <w:pPr>
                          <w:pStyle w:val="BodyText"/>
                          <w:kinsoku w:val="0"/>
                          <w:overflowPunct w:val="0"/>
                          <w:spacing w:line="200" w:lineRule="exact"/>
                          <w:rPr>
                            <w:sz w:val="20"/>
                            <w:lang w:val="el-GR"/>
                          </w:rPr>
                        </w:pPr>
                        <w:r w:rsidRPr="00C30220">
                          <w:rPr>
                            <w:color w:val="0E3B70"/>
                            <w:sz w:val="20"/>
                            <w:szCs w:val="20"/>
                            <w:lang w:val="el-GR"/>
                          </w:rPr>
                          <w:t>Η ε</w:t>
                        </w:r>
                        <w:r w:rsidRPr="007C1BC2">
                          <w:rPr>
                            <w:color w:val="0E3B70"/>
                            <w:sz w:val="20"/>
                            <w:szCs w:val="20"/>
                            <w:lang w:val="el-GR"/>
                          </w:rPr>
                          <w:t xml:space="preserve">ξέλιξη </w:t>
                        </w:r>
                        <w:r w:rsidRPr="00C30220">
                          <w:rPr>
                            <w:color w:val="0E3B70"/>
                            <w:sz w:val="20"/>
                            <w:szCs w:val="20"/>
                            <w:lang w:val="el-GR"/>
                          </w:rPr>
                          <w:t xml:space="preserve">του </w:t>
                        </w:r>
                        <w:r>
                          <w:rPr>
                            <w:color w:val="0E3B70"/>
                            <w:sz w:val="20"/>
                            <w:szCs w:val="20"/>
                            <w:lang w:val="el-GR"/>
                          </w:rPr>
                          <w:t>Εν</w:t>
                        </w:r>
                        <w:r w:rsidRPr="007C1BC2">
                          <w:rPr>
                            <w:color w:val="0E3B70"/>
                            <w:sz w:val="20"/>
                            <w:szCs w:val="20"/>
                            <w:lang w:val="el-GR"/>
                          </w:rPr>
                          <w:t>ΔΤΚ</w:t>
                        </w:r>
                        <w:r>
                          <w:rPr>
                            <w:color w:val="0E3B70"/>
                            <w:sz w:val="20"/>
                            <w:szCs w:val="20"/>
                            <w:lang w:val="el-GR"/>
                          </w:rPr>
                          <w:t xml:space="preserve"> σε Ελλ</w:t>
                        </w:r>
                        <w:r w:rsidRPr="00C30220">
                          <w:rPr>
                            <w:color w:val="0E3B70"/>
                            <w:sz w:val="20"/>
                            <w:szCs w:val="20"/>
                            <w:lang w:val="el-GR"/>
                          </w:rPr>
                          <w:t>άδα και Ευρωζώνη</w:t>
                        </w:r>
                        <w:r>
                          <w:rPr>
                            <w:color w:val="0E3B70"/>
                            <w:sz w:val="20"/>
                            <w:szCs w:val="20"/>
                            <w:lang w:val="el-GR"/>
                          </w:rPr>
                          <w:t xml:space="preserve"> και ο εναρμονισμένος πληθωρισμός </w:t>
                        </w:r>
                        <w:r w:rsidRPr="007C1BC2">
                          <w:rPr>
                            <w:color w:val="0E3B70"/>
                            <w:sz w:val="20"/>
                            <w:szCs w:val="20"/>
                            <w:lang w:val="el-GR"/>
                          </w:rPr>
                          <w:t>με στα</w:t>
                        </w:r>
                        <w:r>
                          <w:rPr>
                            <w:color w:val="0E3B70"/>
                            <w:sz w:val="20"/>
                            <w:szCs w:val="20"/>
                            <w:lang w:val="el-GR"/>
                          </w:rPr>
                          <w:t>θερούς φορολογικούς συντελεστές</w:t>
                        </w:r>
                        <w:r w:rsidRPr="00C30220">
                          <w:rPr>
                            <w:color w:val="0E3B70"/>
                            <w:sz w:val="20"/>
                            <w:szCs w:val="20"/>
                            <w:lang w:val="el-GR"/>
                          </w:rPr>
                          <w:t xml:space="preserve"> στη χώρα μας</w:t>
                        </w:r>
                        <w:r w:rsidRPr="000C753C">
                          <w:rPr>
                            <w:color w:val="0E3B70"/>
                            <w:sz w:val="20"/>
                            <w:szCs w:val="20"/>
                            <w:lang w:val="el-GR"/>
                          </w:rPr>
                          <w:t xml:space="preserve"> </w:t>
                        </w:r>
                        <w:r w:rsidRPr="000C753C">
                          <w:rPr>
                            <w:color w:val="0E3B70"/>
                            <w:sz w:val="20"/>
                            <w:szCs w:val="20"/>
                            <w:lang w:val="el-GR"/>
                          </w:rPr>
                          <w:br/>
                        </w:r>
                        <w:r w:rsidRPr="009906A8">
                          <w:rPr>
                            <w:noProof/>
                            <w:sz w:val="20"/>
                            <w:lang w:val="el-GR" w:eastAsia="el-GR"/>
                          </w:rPr>
                          <w:drawing>
                            <wp:inline distT="0" distB="0" distL="0" distR="0" wp14:anchorId="7B81F885" wp14:editId="4427F73C">
                              <wp:extent cx="5947410" cy="47277"/>
                              <wp:effectExtent l="0" t="0" r="0" b="0"/>
                              <wp:docPr id="33"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57201670" w14:textId="77777777" w:rsidR="003F3911" w:rsidRPr="005F4DC6" w:rsidRDefault="003F3911" w:rsidP="00557C11">
                        <w:pPr>
                          <w:tabs>
                            <w:tab w:val="left" w:pos="2410"/>
                          </w:tabs>
                          <w:spacing w:line="240" w:lineRule="auto"/>
                          <w:rPr>
                            <w:rFonts w:ascii="Arial" w:hAnsi="Arial" w:cs="Arial"/>
                            <w:sz w:val="20"/>
                          </w:rPr>
                        </w:pPr>
                        <w:r w:rsidRPr="004D7FA9">
                          <w:rPr>
                            <w:noProof/>
                            <w:lang w:eastAsia="el-GR"/>
                          </w:rPr>
                          <w:drawing>
                            <wp:inline distT="0" distB="0" distL="0" distR="0" wp14:anchorId="4C448872" wp14:editId="7C335A79">
                              <wp:extent cx="5764530"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4530" cy="2743200"/>
                                      </a:xfrm>
                                      <a:prstGeom prst="rect">
                                        <a:avLst/>
                                      </a:prstGeom>
                                      <a:noFill/>
                                      <a:ln>
                                        <a:noFill/>
                                      </a:ln>
                                    </pic:spPr>
                                  </pic:pic>
                                </a:graphicData>
                              </a:graphic>
                            </wp:inline>
                          </w:drawing>
                        </w:r>
                      </w:p>
                    </w:txbxContent>
                  </v:textbox>
                </v:shape>
                <w10:wrap anchorx="margin"/>
              </v:group>
            </w:pict>
          </mc:Fallback>
        </mc:AlternateContent>
      </w:r>
    </w:p>
    <w:p w:rsidR="00557C11" w:rsidRPr="00423C11" w:rsidRDefault="00557C11" w:rsidP="00557C11">
      <w:pPr>
        <w:spacing w:after="0" w:line="240" w:lineRule="auto"/>
        <w:ind w:left="1761" w:right="227"/>
        <w:jc w:val="both"/>
        <w:rPr>
          <w:rFonts w:eastAsia="Arial" w:cs="Arial"/>
          <w:color w:val="000000" w:themeColor="text1"/>
          <w:sz w:val="20"/>
          <w:szCs w:val="19"/>
        </w:rPr>
      </w:pPr>
    </w:p>
    <w:p w:rsidR="00557C11" w:rsidRPr="00423C11" w:rsidRDefault="00557C11" w:rsidP="00557C11">
      <w:pPr>
        <w:spacing w:after="0" w:line="240" w:lineRule="auto"/>
        <w:ind w:right="227"/>
        <w:jc w:val="both"/>
        <w:rPr>
          <w:rFonts w:ascii="Arial" w:eastAsia="Arial" w:hAnsi="Arial" w:cs="Arial"/>
          <w:sz w:val="20"/>
          <w:szCs w:val="19"/>
        </w:rPr>
      </w:pPr>
    </w:p>
    <w:p w:rsidR="00557C11" w:rsidRPr="000C26FD" w:rsidRDefault="00557C11" w:rsidP="00557C11">
      <w:pPr>
        <w:spacing w:after="0" w:line="240" w:lineRule="auto"/>
        <w:ind w:left="1758" w:right="227"/>
        <w:jc w:val="both"/>
        <w:rPr>
          <w:rFonts w:ascii="Arial" w:eastAsia="Arial" w:hAnsi="Arial" w:cs="Arial"/>
          <w:szCs w:val="19"/>
        </w:rPr>
      </w:pPr>
    </w:p>
    <w:p w:rsidR="00557C11" w:rsidRDefault="00557C11" w:rsidP="00557C11">
      <w:pPr>
        <w:ind w:left="1780" w:right="227"/>
        <w:jc w:val="both"/>
        <w:rPr>
          <w:rFonts w:ascii="Arial" w:eastAsia="Arial" w:hAnsi="Arial" w:cs="Arial"/>
          <w:color w:val="231F20"/>
          <w:sz w:val="20"/>
          <w:szCs w:val="19"/>
        </w:rPr>
      </w:pPr>
    </w:p>
    <w:p w:rsidR="00557C11" w:rsidRDefault="00557C11" w:rsidP="00557C11">
      <w:pPr>
        <w:rPr>
          <w:rFonts w:ascii="Arial" w:eastAsia="Arial" w:hAnsi="Arial" w:cs="Arial"/>
          <w:color w:val="231F20"/>
          <w:sz w:val="20"/>
          <w:szCs w:val="20"/>
        </w:rPr>
      </w:pPr>
    </w:p>
    <w:p w:rsidR="00557C11" w:rsidRDefault="00557C11" w:rsidP="00557C11">
      <w:pPr>
        <w:pStyle w:val="BodyText"/>
        <w:kinsoku w:val="0"/>
        <w:overflowPunct w:val="0"/>
        <w:spacing w:before="69"/>
        <w:ind w:left="1780" w:right="170"/>
        <w:jc w:val="both"/>
        <w:rPr>
          <w:color w:val="231F20"/>
          <w:sz w:val="20"/>
          <w:szCs w:val="20"/>
          <w:lang w:val="el-GR"/>
        </w:rPr>
      </w:pPr>
    </w:p>
    <w:p w:rsidR="00557C11" w:rsidRDefault="00557C11" w:rsidP="00557C11">
      <w:pPr>
        <w:pStyle w:val="BodyText"/>
        <w:kinsoku w:val="0"/>
        <w:overflowPunct w:val="0"/>
        <w:spacing w:before="69"/>
        <w:ind w:left="1780" w:right="170"/>
        <w:jc w:val="both"/>
        <w:rPr>
          <w:color w:val="231F20"/>
          <w:sz w:val="20"/>
          <w:szCs w:val="20"/>
          <w:lang w:val="el-GR"/>
        </w:rPr>
      </w:pPr>
    </w:p>
    <w:p w:rsidR="00557C11" w:rsidRDefault="00557C11" w:rsidP="00557C11">
      <w:pPr>
        <w:pStyle w:val="BodyText"/>
        <w:kinsoku w:val="0"/>
        <w:overflowPunct w:val="0"/>
        <w:spacing w:before="69"/>
        <w:ind w:left="1780" w:right="170"/>
        <w:jc w:val="both"/>
        <w:rPr>
          <w:color w:val="231F20"/>
          <w:sz w:val="20"/>
          <w:szCs w:val="20"/>
          <w:lang w:val="el-GR"/>
        </w:rPr>
      </w:pPr>
    </w:p>
    <w:p w:rsidR="00557C11" w:rsidRDefault="00557C11" w:rsidP="00557C11">
      <w:pPr>
        <w:pStyle w:val="BodyText"/>
        <w:kinsoku w:val="0"/>
        <w:overflowPunct w:val="0"/>
        <w:spacing w:before="69"/>
        <w:ind w:left="1780" w:right="170"/>
        <w:jc w:val="both"/>
        <w:rPr>
          <w:color w:val="231F20"/>
          <w:sz w:val="20"/>
          <w:szCs w:val="20"/>
          <w:lang w:val="el-GR"/>
        </w:rPr>
      </w:pPr>
    </w:p>
    <w:p w:rsidR="00557C11" w:rsidRDefault="00557C11" w:rsidP="00557C11">
      <w:pPr>
        <w:pStyle w:val="BodyText"/>
        <w:kinsoku w:val="0"/>
        <w:overflowPunct w:val="0"/>
        <w:spacing w:before="69"/>
        <w:ind w:left="1780" w:right="170"/>
        <w:jc w:val="both"/>
        <w:rPr>
          <w:color w:val="231F20"/>
          <w:sz w:val="20"/>
          <w:szCs w:val="20"/>
          <w:lang w:val="el-GR"/>
        </w:rPr>
      </w:pPr>
    </w:p>
    <w:p w:rsidR="00557C11" w:rsidRDefault="00557C11" w:rsidP="00557C11">
      <w:pPr>
        <w:pStyle w:val="BodyText"/>
        <w:kinsoku w:val="0"/>
        <w:overflowPunct w:val="0"/>
        <w:spacing w:before="69"/>
        <w:ind w:left="1780" w:right="170"/>
        <w:jc w:val="both"/>
        <w:rPr>
          <w:color w:val="231F20"/>
          <w:sz w:val="20"/>
          <w:szCs w:val="20"/>
          <w:lang w:val="el-GR"/>
        </w:rPr>
      </w:pPr>
    </w:p>
    <w:p w:rsidR="00557C11" w:rsidRDefault="00557C11" w:rsidP="00557C11">
      <w:pPr>
        <w:pStyle w:val="BodyText"/>
        <w:kinsoku w:val="0"/>
        <w:overflowPunct w:val="0"/>
        <w:spacing w:before="69"/>
        <w:ind w:left="1780" w:right="170"/>
        <w:jc w:val="both"/>
        <w:rPr>
          <w:color w:val="231F20"/>
          <w:sz w:val="20"/>
          <w:szCs w:val="20"/>
          <w:lang w:val="el-GR"/>
        </w:rPr>
      </w:pPr>
    </w:p>
    <w:p w:rsidR="00557C11" w:rsidRDefault="00557C11" w:rsidP="00557C11">
      <w:pPr>
        <w:pStyle w:val="BodyText"/>
        <w:kinsoku w:val="0"/>
        <w:overflowPunct w:val="0"/>
        <w:spacing w:before="69"/>
        <w:ind w:left="1780" w:right="170"/>
        <w:jc w:val="both"/>
        <w:rPr>
          <w:color w:val="231F20"/>
          <w:sz w:val="20"/>
          <w:szCs w:val="20"/>
          <w:lang w:val="el-GR"/>
        </w:rPr>
      </w:pPr>
    </w:p>
    <w:p w:rsidR="00557C11" w:rsidRDefault="00557C11" w:rsidP="00557C11">
      <w:pPr>
        <w:spacing w:after="0" w:line="240" w:lineRule="auto"/>
        <w:ind w:left="1761" w:right="227"/>
        <w:jc w:val="both"/>
        <w:rPr>
          <w:rFonts w:ascii="Arial" w:eastAsia="Arial" w:hAnsi="Arial" w:cs="Arial"/>
          <w:color w:val="000000" w:themeColor="text1"/>
          <w:sz w:val="20"/>
          <w:szCs w:val="19"/>
          <w:highlight w:val="yellow"/>
        </w:rPr>
      </w:pPr>
    </w:p>
    <w:p w:rsidR="00557C11" w:rsidRDefault="00557C11" w:rsidP="00557C11">
      <w:pPr>
        <w:spacing w:after="0" w:line="240" w:lineRule="auto"/>
        <w:ind w:left="1761" w:right="227"/>
        <w:jc w:val="both"/>
        <w:rPr>
          <w:rFonts w:ascii="Arial" w:eastAsia="Arial" w:hAnsi="Arial" w:cs="Arial"/>
          <w:color w:val="000000" w:themeColor="text1"/>
          <w:sz w:val="20"/>
          <w:szCs w:val="19"/>
          <w:highlight w:val="yellow"/>
        </w:rPr>
      </w:pPr>
    </w:p>
    <w:p w:rsidR="00557C11" w:rsidRDefault="00557C11" w:rsidP="00557C11">
      <w:pPr>
        <w:spacing w:after="0" w:line="240" w:lineRule="auto"/>
        <w:ind w:left="1761" w:right="227"/>
        <w:jc w:val="both"/>
        <w:rPr>
          <w:rFonts w:ascii="Arial" w:eastAsia="Arial" w:hAnsi="Arial" w:cs="Arial"/>
          <w:color w:val="000000" w:themeColor="text1"/>
          <w:sz w:val="20"/>
          <w:szCs w:val="19"/>
          <w:highlight w:val="yellow"/>
        </w:rPr>
      </w:pPr>
    </w:p>
    <w:p w:rsidR="00557C11" w:rsidRDefault="00557C11" w:rsidP="00557C11">
      <w:pPr>
        <w:spacing w:after="0" w:line="240" w:lineRule="auto"/>
        <w:ind w:left="1761" w:right="227"/>
        <w:jc w:val="both"/>
        <w:rPr>
          <w:rFonts w:ascii="Arial" w:eastAsia="Arial" w:hAnsi="Arial" w:cs="Arial"/>
          <w:color w:val="000000" w:themeColor="text1"/>
          <w:sz w:val="20"/>
          <w:szCs w:val="19"/>
          <w:highlight w:val="yellow"/>
        </w:rPr>
      </w:pPr>
    </w:p>
    <w:p w:rsidR="001A33D0" w:rsidRDefault="001A33D0" w:rsidP="00557C11">
      <w:pPr>
        <w:spacing w:after="0" w:line="240" w:lineRule="auto"/>
        <w:ind w:left="1761" w:right="227"/>
        <w:jc w:val="both"/>
        <w:rPr>
          <w:rFonts w:ascii="Arial" w:eastAsia="Arial" w:hAnsi="Arial" w:cs="Arial"/>
          <w:color w:val="000000" w:themeColor="text1"/>
          <w:sz w:val="20"/>
          <w:szCs w:val="19"/>
        </w:rPr>
      </w:pPr>
    </w:p>
    <w:p w:rsidR="001556D9" w:rsidRDefault="001556D9" w:rsidP="00557C11">
      <w:pPr>
        <w:spacing w:after="0" w:line="240" w:lineRule="auto"/>
        <w:ind w:left="1761" w:right="227"/>
        <w:jc w:val="both"/>
        <w:rPr>
          <w:rFonts w:ascii="Arial" w:eastAsia="Arial" w:hAnsi="Arial" w:cs="Arial"/>
          <w:color w:val="000000" w:themeColor="text1"/>
          <w:sz w:val="20"/>
          <w:szCs w:val="19"/>
        </w:rPr>
      </w:pPr>
    </w:p>
    <w:p w:rsidR="00557C11" w:rsidRPr="00B06385" w:rsidRDefault="00557C11" w:rsidP="00557C11">
      <w:pPr>
        <w:spacing w:after="0" w:line="240" w:lineRule="auto"/>
        <w:ind w:left="1761" w:right="227"/>
        <w:jc w:val="both"/>
        <w:rPr>
          <w:rFonts w:ascii="Arial" w:eastAsia="Arial" w:hAnsi="Arial" w:cs="Arial"/>
          <w:color w:val="000000" w:themeColor="text1"/>
          <w:sz w:val="20"/>
          <w:szCs w:val="19"/>
        </w:rPr>
      </w:pPr>
      <w:r w:rsidRPr="00B06385">
        <w:rPr>
          <w:rFonts w:ascii="Arial" w:eastAsia="Arial" w:hAnsi="Arial" w:cs="Arial"/>
          <w:color w:val="000000" w:themeColor="text1"/>
          <w:sz w:val="20"/>
          <w:szCs w:val="19"/>
        </w:rPr>
        <w:t>Σύμφωνα με τις εαρινές προβλέψεις της Ευρωπαϊκής Επιτροπής (</w:t>
      </w:r>
      <w:r w:rsidRPr="00B06385">
        <w:rPr>
          <w:rFonts w:ascii="Arial" w:eastAsia="Arial" w:hAnsi="Arial" w:cs="Arial"/>
          <w:color w:val="000000" w:themeColor="text1"/>
          <w:sz w:val="20"/>
          <w:szCs w:val="19"/>
          <w:lang w:val="en-US"/>
        </w:rPr>
        <w:t>European</w:t>
      </w:r>
      <w:r w:rsidRPr="00B06385">
        <w:rPr>
          <w:rFonts w:ascii="Arial" w:eastAsia="Arial" w:hAnsi="Arial" w:cs="Arial"/>
          <w:color w:val="000000" w:themeColor="text1"/>
          <w:sz w:val="20"/>
          <w:szCs w:val="19"/>
        </w:rPr>
        <w:t xml:space="preserve"> </w:t>
      </w:r>
      <w:r w:rsidRPr="00B06385">
        <w:rPr>
          <w:rFonts w:ascii="Arial" w:eastAsia="Arial" w:hAnsi="Arial" w:cs="Arial"/>
          <w:color w:val="000000" w:themeColor="text1"/>
          <w:sz w:val="20"/>
          <w:szCs w:val="19"/>
          <w:lang w:val="en-US"/>
        </w:rPr>
        <w:t>Economic</w:t>
      </w:r>
      <w:r w:rsidRPr="00B06385">
        <w:rPr>
          <w:rFonts w:ascii="Arial" w:eastAsia="Arial" w:hAnsi="Arial" w:cs="Arial"/>
          <w:color w:val="000000" w:themeColor="text1"/>
          <w:sz w:val="20"/>
          <w:szCs w:val="19"/>
        </w:rPr>
        <w:t xml:space="preserve"> </w:t>
      </w:r>
      <w:r w:rsidRPr="00B06385">
        <w:rPr>
          <w:rFonts w:ascii="Arial" w:eastAsia="Arial" w:hAnsi="Arial" w:cs="Arial"/>
          <w:color w:val="000000" w:themeColor="text1"/>
          <w:sz w:val="20"/>
          <w:szCs w:val="19"/>
          <w:lang w:val="en-US"/>
        </w:rPr>
        <w:t>Forecast</w:t>
      </w:r>
      <w:r w:rsidRPr="00B06385">
        <w:rPr>
          <w:rFonts w:ascii="Arial" w:eastAsia="Arial" w:hAnsi="Arial" w:cs="Arial"/>
          <w:color w:val="000000" w:themeColor="text1"/>
          <w:sz w:val="20"/>
          <w:szCs w:val="19"/>
        </w:rPr>
        <w:t xml:space="preserve">, </w:t>
      </w:r>
      <w:r w:rsidRPr="00B06385">
        <w:rPr>
          <w:rFonts w:ascii="Arial" w:eastAsia="Arial" w:hAnsi="Arial" w:cs="Arial"/>
          <w:color w:val="000000" w:themeColor="text1"/>
          <w:sz w:val="20"/>
          <w:szCs w:val="19"/>
          <w:lang w:val="en-US"/>
        </w:rPr>
        <w:t>Spring</w:t>
      </w:r>
      <w:r w:rsidRPr="00B06385">
        <w:rPr>
          <w:rFonts w:ascii="Arial" w:eastAsia="Arial" w:hAnsi="Arial" w:cs="Arial"/>
          <w:color w:val="000000" w:themeColor="text1"/>
          <w:sz w:val="20"/>
          <w:szCs w:val="19"/>
        </w:rPr>
        <w:t xml:space="preserve"> 2020), ο ΕνΔΤΚ αναμένεται να μειωθεί συνολικά το 2020 κατά 0,6%, σε ετήσια βάση. Το 2021, παράλληλα με την αναμενόμενη ανάκαμψη της οικονομικής δραστηριότητας, η Ευρωπαϊκή Επιτροπή (ΕΕ) προβλέπει ήπια αύξηση του επιπέδου τιμών, κατά 0,5%. Υποχώρηση του πληθωρισμού στην Ευρωζώνη, λόγω της πανδημίας, αναμένει η ΕΕ, με τον εναρμονισμένο πληθωρισμό να προβλέπεται ότι θα διαμορφωθεί σε οριακά θετικό έδαφος το 2020 (0,2%) και να ανέρχεται στο 1,1% το 2021 (Γράφημα </w:t>
      </w:r>
      <w:r w:rsidR="00B06385" w:rsidRPr="00B06385">
        <w:rPr>
          <w:rFonts w:ascii="Arial" w:eastAsia="Arial" w:hAnsi="Arial" w:cs="Arial"/>
          <w:color w:val="000000" w:themeColor="text1"/>
          <w:sz w:val="20"/>
          <w:szCs w:val="19"/>
        </w:rPr>
        <w:t>6</w:t>
      </w:r>
      <w:r w:rsidRPr="00B06385">
        <w:rPr>
          <w:rFonts w:ascii="Arial" w:eastAsia="Arial" w:hAnsi="Arial" w:cs="Arial"/>
          <w:color w:val="000000" w:themeColor="text1"/>
          <w:sz w:val="20"/>
          <w:szCs w:val="19"/>
        </w:rPr>
        <w:t>).</w:t>
      </w:r>
    </w:p>
    <w:p w:rsidR="00557C11" w:rsidRDefault="00557C11" w:rsidP="00557C11">
      <w:pPr>
        <w:pStyle w:val="BodyText"/>
        <w:kinsoku w:val="0"/>
        <w:overflowPunct w:val="0"/>
        <w:spacing w:before="69"/>
        <w:ind w:left="1780" w:right="170"/>
        <w:jc w:val="both"/>
        <w:rPr>
          <w:color w:val="231F20"/>
          <w:sz w:val="20"/>
          <w:szCs w:val="20"/>
          <w:lang w:val="el-GR"/>
        </w:rPr>
      </w:pPr>
      <w:r w:rsidRPr="00B06385">
        <w:rPr>
          <w:color w:val="231F20"/>
          <w:sz w:val="20"/>
          <w:szCs w:val="20"/>
          <w:lang w:val="el-GR"/>
        </w:rPr>
        <w:t>Τέλος, οι προβλέψεις του Διεθνούς Νομισματικού Ταμείου (</w:t>
      </w:r>
      <w:r w:rsidRPr="00B06385">
        <w:rPr>
          <w:color w:val="231F20"/>
          <w:sz w:val="20"/>
          <w:szCs w:val="20"/>
        </w:rPr>
        <w:t>World</w:t>
      </w:r>
      <w:r w:rsidRPr="00B06385">
        <w:rPr>
          <w:color w:val="231F20"/>
          <w:sz w:val="20"/>
          <w:szCs w:val="20"/>
          <w:lang w:val="el-GR"/>
        </w:rPr>
        <w:t xml:space="preserve"> </w:t>
      </w:r>
      <w:r w:rsidRPr="00B06385">
        <w:rPr>
          <w:color w:val="231F20"/>
          <w:sz w:val="20"/>
          <w:szCs w:val="20"/>
        </w:rPr>
        <w:t>Economic</w:t>
      </w:r>
      <w:r w:rsidRPr="00B06385">
        <w:rPr>
          <w:color w:val="231F20"/>
          <w:sz w:val="20"/>
          <w:szCs w:val="20"/>
          <w:lang w:val="el-GR"/>
        </w:rPr>
        <w:t xml:space="preserve"> </w:t>
      </w:r>
      <w:r w:rsidRPr="00B06385">
        <w:rPr>
          <w:color w:val="231F20"/>
          <w:sz w:val="20"/>
          <w:szCs w:val="20"/>
        </w:rPr>
        <w:t>Outlook</w:t>
      </w:r>
      <w:r w:rsidRPr="00B06385">
        <w:rPr>
          <w:color w:val="231F20"/>
          <w:sz w:val="20"/>
          <w:szCs w:val="20"/>
          <w:lang w:val="el-GR"/>
        </w:rPr>
        <w:t xml:space="preserve">, </w:t>
      </w:r>
      <w:r w:rsidRPr="00B06385">
        <w:rPr>
          <w:color w:val="231F20"/>
          <w:sz w:val="20"/>
          <w:szCs w:val="20"/>
        </w:rPr>
        <w:t>April</w:t>
      </w:r>
      <w:r w:rsidRPr="00B06385">
        <w:rPr>
          <w:color w:val="231F20"/>
          <w:sz w:val="20"/>
          <w:szCs w:val="20"/>
          <w:lang w:val="el-GR"/>
        </w:rPr>
        <w:t xml:space="preserve"> 2020) που δημοσιεύτηκαν τον προηγούμενο μήνα αναφέρουν ότι ο εναρμονισμένος πληθωρισμός στην Ελλάδα θα υποχωρήσει στο -0,5% το 2020 και στη συνέχεια θα ανέλθει στο 1% το 2021.</w:t>
      </w:r>
    </w:p>
    <w:p w:rsidR="00557C11" w:rsidRDefault="00557C11" w:rsidP="00557C11">
      <w:pPr>
        <w:pStyle w:val="BodyText"/>
        <w:kinsoku w:val="0"/>
        <w:overflowPunct w:val="0"/>
        <w:spacing w:before="69"/>
        <w:ind w:left="1780" w:right="170"/>
        <w:jc w:val="both"/>
        <w:rPr>
          <w:color w:val="231F20"/>
          <w:sz w:val="20"/>
          <w:szCs w:val="20"/>
          <w:lang w:val="el-GR"/>
        </w:rPr>
      </w:pPr>
    </w:p>
    <w:p w:rsidR="00557C11" w:rsidRPr="005008E7" w:rsidRDefault="00557C11" w:rsidP="00557C11">
      <w:pPr>
        <w:pStyle w:val="Heading1"/>
        <w:pBdr>
          <w:top w:val="single" w:sz="8" w:space="1" w:color="00B0F0"/>
          <w:bottom w:val="single" w:sz="8" w:space="1" w:color="00B0F0"/>
        </w:pBdr>
        <w:kinsoku w:val="0"/>
        <w:overflowPunct w:val="0"/>
        <w:spacing w:before="0"/>
        <w:ind w:left="1758" w:right="227"/>
        <w:rPr>
          <w:color w:val="63A1AA"/>
        </w:rPr>
      </w:pPr>
      <w:r w:rsidRPr="002B6E69">
        <w:rPr>
          <w:color w:val="63A1AA"/>
        </w:rPr>
        <w:t>Βιομηχανική Παραγωγή</w:t>
      </w:r>
    </w:p>
    <w:p w:rsidR="00557C11" w:rsidRDefault="00557C11" w:rsidP="00557C11">
      <w:pPr>
        <w:pStyle w:val="BodyText"/>
        <w:kinsoku w:val="0"/>
        <w:overflowPunct w:val="0"/>
        <w:ind w:left="1758" w:right="227"/>
        <w:rPr>
          <w:color w:val="231F20"/>
          <w:lang w:val="el-GR"/>
        </w:rPr>
      </w:pPr>
    </w:p>
    <w:p w:rsidR="00557C11" w:rsidRDefault="00557C11" w:rsidP="00557C11">
      <w:pPr>
        <w:pStyle w:val="BodyText"/>
        <w:kinsoku w:val="0"/>
        <w:overflowPunct w:val="0"/>
        <w:ind w:left="1758" w:right="227"/>
        <w:jc w:val="both"/>
        <w:rPr>
          <w:color w:val="000000" w:themeColor="text1"/>
          <w:sz w:val="20"/>
          <w:szCs w:val="20"/>
          <w:lang w:val="el-GR"/>
        </w:rPr>
      </w:pPr>
      <w:r w:rsidRPr="00C16C2B">
        <w:rPr>
          <w:color w:val="000000" w:themeColor="text1"/>
          <w:sz w:val="20"/>
          <w:szCs w:val="20"/>
          <w:lang w:val="el-GR"/>
        </w:rPr>
        <w:t xml:space="preserve">Σύμφωνα με τα </w:t>
      </w:r>
      <w:r>
        <w:rPr>
          <w:color w:val="000000" w:themeColor="text1"/>
          <w:sz w:val="20"/>
          <w:szCs w:val="20"/>
          <w:lang w:val="el-GR"/>
        </w:rPr>
        <w:t>στοιχεία της ΕΛΣΤΑΤ, το πρώτο τρί</w:t>
      </w:r>
      <w:r w:rsidRPr="00C16C2B">
        <w:rPr>
          <w:color w:val="000000" w:themeColor="text1"/>
          <w:sz w:val="20"/>
          <w:szCs w:val="20"/>
          <w:lang w:val="el-GR"/>
        </w:rPr>
        <w:t>μηνο του 2020, ο γενικός δείκτης της βιομηχαν</w:t>
      </w:r>
      <w:r>
        <w:rPr>
          <w:color w:val="000000" w:themeColor="text1"/>
          <w:sz w:val="20"/>
          <w:szCs w:val="20"/>
          <w:lang w:val="el-GR"/>
        </w:rPr>
        <w:t>ικής παραγωγής μειώθηκε κατά 1,2%,</w:t>
      </w:r>
      <w:r w:rsidRPr="00B43CEB">
        <w:rPr>
          <w:color w:val="000000" w:themeColor="text1"/>
          <w:sz w:val="20"/>
          <w:szCs w:val="20"/>
          <w:lang w:val="el-GR"/>
        </w:rPr>
        <w:t xml:space="preserve"> σε ετήσια βάση,</w:t>
      </w:r>
      <w:r>
        <w:rPr>
          <w:color w:val="000000" w:themeColor="text1"/>
          <w:sz w:val="20"/>
          <w:szCs w:val="20"/>
          <w:lang w:val="el-GR"/>
        </w:rPr>
        <w:t xml:space="preserve"> έναντι αύξησης κατά 1,6</w:t>
      </w:r>
      <w:r w:rsidRPr="00C16C2B">
        <w:rPr>
          <w:color w:val="000000" w:themeColor="text1"/>
          <w:sz w:val="20"/>
          <w:szCs w:val="20"/>
          <w:lang w:val="el-GR"/>
        </w:rPr>
        <w:t xml:space="preserve">%, το αντίστοιχο </w:t>
      </w:r>
      <w:r w:rsidRPr="009E51A4">
        <w:rPr>
          <w:color w:val="000000" w:themeColor="text1"/>
          <w:sz w:val="20"/>
          <w:szCs w:val="20"/>
          <w:lang w:val="el-GR"/>
        </w:rPr>
        <w:t>διάστημα</w:t>
      </w:r>
      <w:r w:rsidRPr="00C16C2B">
        <w:rPr>
          <w:color w:val="000000" w:themeColor="text1"/>
          <w:sz w:val="20"/>
          <w:szCs w:val="20"/>
          <w:lang w:val="el-GR"/>
        </w:rPr>
        <w:t xml:space="preserve"> του 2019. Η εξέλιξη αυτή αποδίδεται στη μείωση </w:t>
      </w:r>
      <w:r>
        <w:rPr>
          <w:color w:val="000000" w:themeColor="text1"/>
          <w:sz w:val="20"/>
          <w:szCs w:val="20"/>
          <w:lang w:val="el-GR"/>
        </w:rPr>
        <w:t xml:space="preserve">της παραγωγής </w:t>
      </w:r>
      <w:r w:rsidRPr="00C16C2B">
        <w:rPr>
          <w:color w:val="000000" w:themeColor="text1"/>
          <w:sz w:val="20"/>
          <w:szCs w:val="20"/>
          <w:lang w:val="el-GR"/>
        </w:rPr>
        <w:t>που κατ</w:t>
      </w:r>
      <w:r>
        <w:rPr>
          <w:color w:val="000000" w:themeColor="text1"/>
          <w:sz w:val="20"/>
          <w:szCs w:val="20"/>
          <w:lang w:val="el-GR"/>
        </w:rPr>
        <w:t>αγράφηκε</w:t>
      </w:r>
      <w:r w:rsidRPr="00C16C2B">
        <w:rPr>
          <w:color w:val="000000" w:themeColor="text1"/>
          <w:sz w:val="20"/>
          <w:szCs w:val="20"/>
          <w:lang w:val="el-GR"/>
        </w:rPr>
        <w:t xml:space="preserve">, πρωτίστως, </w:t>
      </w:r>
      <w:r>
        <w:rPr>
          <w:color w:val="000000" w:themeColor="text1"/>
          <w:sz w:val="20"/>
          <w:szCs w:val="20"/>
          <w:lang w:val="el-GR"/>
        </w:rPr>
        <w:t>στην παροχή ηλεκτρικού ρεύματος (-10</w:t>
      </w:r>
      <w:r w:rsidRPr="00C16C2B">
        <w:rPr>
          <w:color w:val="000000" w:themeColor="text1"/>
          <w:sz w:val="20"/>
          <w:szCs w:val="20"/>
          <w:lang w:val="el-GR"/>
        </w:rPr>
        <w:t>,7%) και δε</w:t>
      </w:r>
      <w:r>
        <w:rPr>
          <w:color w:val="000000" w:themeColor="text1"/>
          <w:sz w:val="20"/>
          <w:szCs w:val="20"/>
          <w:lang w:val="el-GR"/>
        </w:rPr>
        <w:t>υτερευόντως στην παροχή νερού (-0,3</w:t>
      </w:r>
      <w:r w:rsidRPr="00C16C2B">
        <w:rPr>
          <w:color w:val="000000" w:themeColor="text1"/>
          <w:sz w:val="20"/>
          <w:szCs w:val="20"/>
          <w:lang w:val="el-GR"/>
        </w:rPr>
        <w:t>%)</w:t>
      </w:r>
      <w:r w:rsidRPr="00B43CEB">
        <w:rPr>
          <w:color w:val="000000" w:themeColor="text1"/>
          <w:sz w:val="20"/>
          <w:szCs w:val="20"/>
          <w:lang w:val="el-GR"/>
        </w:rPr>
        <w:t>,</w:t>
      </w:r>
      <w:r w:rsidRPr="00C16C2B">
        <w:rPr>
          <w:color w:val="000000" w:themeColor="text1"/>
          <w:sz w:val="20"/>
          <w:szCs w:val="20"/>
          <w:lang w:val="el-GR"/>
        </w:rPr>
        <w:t xml:space="preserve"> </w:t>
      </w:r>
      <w:r w:rsidRPr="00B43CEB">
        <w:rPr>
          <w:color w:val="000000" w:themeColor="text1"/>
          <w:sz w:val="20"/>
          <w:szCs w:val="20"/>
          <w:lang w:val="el-GR"/>
        </w:rPr>
        <w:t>ενώ</w:t>
      </w:r>
      <w:r w:rsidRPr="00C16C2B">
        <w:rPr>
          <w:color w:val="000000" w:themeColor="text1"/>
          <w:sz w:val="20"/>
          <w:szCs w:val="20"/>
          <w:lang w:val="el-GR"/>
        </w:rPr>
        <w:t xml:space="preserve"> αύξηση της παραγωγής σημειώθηκε στ</w:t>
      </w:r>
      <w:r>
        <w:rPr>
          <w:color w:val="000000" w:themeColor="text1"/>
          <w:sz w:val="20"/>
          <w:szCs w:val="20"/>
          <w:lang w:val="el-GR"/>
        </w:rPr>
        <w:t>ον τομέα της μεταποίησης (+1,5</w:t>
      </w:r>
      <w:r w:rsidRPr="00C16C2B">
        <w:rPr>
          <w:color w:val="000000" w:themeColor="text1"/>
          <w:sz w:val="20"/>
          <w:szCs w:val="20"/>
          <w:lang w:val="el-GR"/>
        </w:rPr>
        <w:t>%) και στην κ</w:t>
      </w:r>
      <w:r>
        <w:rPr>
          <w:color w:val="000000" w:themeColor="text1"/>
          <w:sz w:val="20"/>
          <w:szCs w:val="20"/>
          <w:lang w:val="el-GR"/>
        </w:rPr>
        <w:t>ατηγορία ορυχεία-λατομεία (+5,9</w:t>
      </w:r>
      <w:r w:rsidRPr="00C16C2B">
        <w:rPr>
          <w:color w:val="000000" w:themeColor="text1"/>
          <w:sz w:val="20"/>
          <w:szCs w:val="20"/>
          <w:lang w:val="el-GR"/>
        </w:rPr>
        <w:t xml:space="preserve">%). </w:t>
      </w:r>
    </w:p>
    <w:p w:rsidR="001556D9" w:rsidRDefault="001556D9" w:rsidP="00557C11">
      <w:pPr>
        <w:pStyle w:val="BodyText"/>
        <w:kinsoku w:val="0"/>
        <w:overflowPunct w:val="0"/>
        <w:ind w:left="1758" w:right="227"/>
        <w:jc w:val="both"/>
        <w:rPr>
          <w:color w:val="000000" w:themeColor="text1"/>
          <w:sz w:val="20"/>
          <w:szCs w:val="20"/>
          <w:lang w:val="el-GR"/>
        </w:rPr>
      </w:pPr>
    </w:p>
    <w:p w:rsidR="00557C11" w:rsidRDefault="00F325FE" w:rsidP="00557C11">
      <w:pPr>
        <w:pStyle w:val="BodyText"/>
        <w:kinsoku w:val="0"/>
        <w:overflowPunct w:val="0"/>
        <w:ind w:left="1758" w:right="227"/>
        <w:jc w:val="both"/>
        <w:rPr>
          <w:color w:val="000000" w:themeColor="text1"/>
          <w:sz w:val="20"/>
          <w:szCs w:val="20"/>
          <w:lang w:val="el-GR"/>
        </w:rPr>
      </w:pPr>
      <w:r w:rsidRPr="009906A8">
        <w:rPr>
          <w:noProof/>
          <w:lang w:val="el-GR" w:eastAsia="el-GR"/>
        </w:rPr>
        <mc:AlternateContent>
          <mc:Choice Requires="wpg">
            <w:drawing>
              <wp:anchor distT="0" distB="0" distL="114300" distR="114300" simplePos="0" relativeHeight="251689984" behindDoc="1" locked="0" layoutInCell="1" allowOverlap="1" wp14:anchorId="5B3ED7D5" wp14:editId="41C2E6D6">
                <wp:simplePos x="0" y="0"/>
                <wp:positionH relativeFrom="margin">
                  <wp:align>left</wp:align>
                </wp:positionH>
                <wp:positionV relativeFrom="paragraph">
                  <wp:posOffset>99695</wp:posOffset>
                </wp:positionV>
                <wp:extent cx="7199630" cy="3118104"/>
                <wp:effectExtent l="0" t="0" r="1270" b="6350"/>
                <wp:wrapNone/>
                <wp:docPr id="198"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118104"/>
                          <a:chOff x="0" y="0"/>
                          <a:chExt cx="71809" cy="25303"/>
                        </a:xfrm>
                      </wpg:grpSpPr>
                      <wps:wsp>
                        <wps:cNvPr id="209" name="Rectangle 24"/>
                        <wps:cNvSpPr>
                          <a:spLocks noChangeArrowheads="1"/>
                        </wps:cNvSpPr>
                        <wps:spPr bwMode="auto">
                          <a:xfrm>
                            <a:off x="0" y="0"/>
                            <a:ext cx="10090" cy="25303"/>
                          </a:xfrm>
                          <a:prstGeom prst="rect">
                            <a:avLst/>
                          </a:prstGeom>
                          <a:solidFill>
                            <a:srgbClr val="E5E4D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rsidR="003F3911" w:rsidRPr="00737631" w:rsidRDefault="003F3911" w:rsidP="00557C11">
                              <w:pPr>
                                <w:jc w:val="center"/>
                                <w:rPr>
                                  <w:rFonts w:ascii="Arial" w:hAnsi="Arial" w:cs="Arial"/>
                                  <w:color w:val="E24C37"/>
                                  <w:spacing w:val="-4"/>
                                  <w:sz w:val="18"/>
                                  <w:lang w:val="en-US"/>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w:t>
                              </w:r>
                              <w:r w:rsidRPr="00B06385">
                                <w:rPr>
                                  <w:rFonts w:ascii="Arial" w:hAnsi="Arial" w:cs="Arial"/>
                                  <w:color w:val="E24C37"/>
                                  <w:spacing w:val="-4"/>
                                  <w:sz w:val="18"/>
                                  <w:lang w:val="en-US"/>
                                </w:rPr>
                                <w:t>7</w:t>
                              </w:r>
                            </w:p>
                            <w:p w:rsidR="003F3911" w:rsidRDefault="003F3911" w:rsidP="00557C11">
                              <w:pPr>
                                <w:jc w:val="center"/>
                                <w:rPr>
                                  <w:rFonts w:ascii="Arial" w:hAnsi="Arial" w:cs="Arial"/>
                                  <w:color w:val="E24C37"/>
                                  <w:spacing w:val="-4"/>
                                  <w:sz w:val="18"/>
                                </w:rPr>
                              </w:pPr>
                            </w:p>
                            <w:p w:rsidR="003F3911" w:rsidRDefault="003F3911" w:rsidP="00557C11">
                              <w:pPr>
                                <w:jc w:val="center"/>
                                <w:rPr>
                                  <w:rFonts w:ascii="Arial" w:hAnsi="Arial" w:cs="Arial"/>
                                  <w:color w:val="E24C37"/>
                                  <w:spacing w:val="-4"/>
                                  <w:sz w:val="18"/>
                                </w:rPr>
                              </w:pPr>
                            </w:p>
                            <w:p w:rsidR="003F3911" w:rsidRDefault="003F3911" w:rsidP="00557C11">
                              <w:pPr>
                                <w:jc w:val="center"/>
                                <w:rPr>
                                  <w:rFonts w:ascii="Arial" w:hAnsi="Arial" w:cs="Arial"/>
                                  <w:color w:val="E24C37"/>
                                  <w:spacing w:val="-4"/>
                                  <w:sz w:val="18"/>
                                </w:rPr>
                              </w:pPr>
                            </w:p>
                            <w:p w:rsidR="003F3911" w:rsidRDefault="003F3911" w:rsidP="00557C11">
                              <w:pPr>
                                <w:jc w:val="center"/>
                                <w:rPr>
                                  <w:rFonts w:ascii="Arial" w:hAnsi="Arial" w:cs="Arial"/>
                                  <w:color w:val="E24C37"/>
                                  <w:spacing w:val="-4"/>
                                  <w:sz w:val="18"/>
                                </w:rPr>
                              </w:pPr>
                            </w:p>
                            <w:p w:rsidR="003F3911" w:rsidRDefault="003F3911" w:rsidP="00557C11">
                              <w:pPr>
                                <w:jc w:val="center"/>
                                <w:rPr>
                                  <w:rFonts w:ascii="Arial" w:hAnsi="Arial" w:cs="Arial"/>
                                  <w:color w:val="E24C37"/>
                                  <w:spacing w:val="-4"/>
                                  <w:sz w:val="18"/>
                                </w:rPr>
                              </w:pPr>
                            </w:p>
                            <w:p w:rsidR="003F3911" w:rsidRDefault="003F3911" w:rsidP="00557C11">
                              <w:pPr>
                                <w:jc w:val="center"/>
                                <w:rPr>
                                  <w:rFonts w:ascii="Arial" w:hAnsi="Arial" w:cs="Arial"/>
                                  <w:color w:val="E24C37"/>
                                  <w:spacing w:val="-4"/>
                                  <w:sz w:val="18"/>
                                </w:rPr>
                              </w:pPr>
                            </w:p>
                            <w:p w:rsidR="003F3911" w:rsidRDefault="003F3911" w:rsidP="00557C11">
                              <w:pPr>
                                <w:jc w:val="center"/>
                                <w:rPr>
                                  <w:rFonts w:ascii="Arial" w:hAnsi="Arial" w:cs="Arial"/>
                                  <w:color w:val="E24C37"/>
                                  <w:spacing w:val="-4"/>
                                  <w:sz w:val="18"/>
                                </w:rPr>
                              </w:pPr>
                            </w:p>
                            <w:p w:rsidR="003F3911" w:rsidRDefault="003F3911" w:rsidP="00557C11">
                              <w:pPr>
                                <w:jc w:val="center"/>
                                <w:rPr>
                                  <w:rFonts w:ascii="Arial" w:hAnsi="Arial" w:cs="Arial"/>
                                  <w:color w:val="000000"/>
                                  <w:spacing w:val="-4"/>
                                  <w:sz w:val="18"/>
                                </w:rPr>
                              </w:pPr>
                            </w:p>
                            <w:p w:rsidR="003F3911" w:rsidRDefault="003F3911" w:rsidP="00557C11">
                              <w:pPr>
                                <w:jc w:val="center"/>
                                <w:rPr>
                                  <w:rFonts w:ascii="Arial" w:hAnsi="Arial" w:cs="Arial"/>
                                  <w:color w:val="000000"/>
                                  <w:spacing w:val="-4"/>
                                  <w:sz w:val="18"/>
                                </w:rPr>
                              </w:pPr>
                            </w:p>
                            <w:p w:rsidR="003F3911" w:rsidRPr="00516FBD" w:rsidRDefault="003F3911" w:rsidP="00557C11">
                              <w:pPr>
                                <w:jc w:val="center"/>
                                <w:rPr>
                                  <w:rFonts w:ascii="Arial" w:hAnsi="Arial" w:cs="Arial"/>
                                  <w:color w:val="000000"/>
                                  <w:sz w:val="18"/>
                                </w:rPr>
                              </w:pPr>
                              <w:r w:rsidRPr="00516FBD">
                                <w:rPr>
                                  <w:rFonts w:ascii="Arial" w:hAnsi="Arial" w:cs="Arial"/>
                                  <w:color w:val="000000"/>
                                  <w:spacing w:val="-4"/>
                                  <w:sz w:val="18"/>
                                </w:rPr>
                                <w:t xml:space="preserve">Πηγή: </w:t>
                              </w:r>
                              <w:r>
                                <w:rPr>
                                  <w:rFonts w:ascii="Arial" w:hAnsi="Arial" w:cs="Arial"/>
                                  <w:color w:val="000000"/>
                                  <w:spacing w:val="-4"/>
                                  <w:sz w:val="18"/>
                                </w:rPr>
                                <w:t>ΕΛΣΤΑΤ</w:t>
                              </w:r>
                            </w:p>
                            <w:p w:rsidR="003F3911" w:rsidRPr="00516FBD" w:rsidRDefault="003F3911" w:rsidP="00557C11">
                              <w:pPr>
                                <w:jc w:val="center"/>
                                <w:rPr>
                                  <w:rFonts w:ascii="Arial" w:hAnsi="Arial" w:cs="Arial"/>
                                  <w:color w:val="000000"/>
                                  <w:sz w:val="18"/>
                                </w:rPr>
                              </w:pPr>
                            </w:p>
                            <w:p w:rsidR="003F3911" w:rsidRPr="00270E65" w:rsidRDefault="003F3911" w:rsidP="00557C11">
                              <w:pPr>
                                <w:jc w:val="center"/>
                                <w:rPr>
                                  <w:rFonts w:ascii="Arial" w:hAnsi="Arial" w:cs="Arial"/>
                                  <w:color w:val="C00000"/>
                                  <w:sz w:val="18"/>
                                </w:rPr>
                              </w:pPr>
                            </w:p>
                          </w:txbxContent>
                        </wps:txbx>
                        <wps:bodyPr rot="0" vert="horz" wrap="square" lIns="91440" tIns="45720" rIns="91440" bIns="45720" anchor="t" anchorCtr="0" upright="1">
                          <a:noAutofit/>
                        </wps:bodyPr>
                      </wps:wsp>
                      <wps:wsp>
                        <wps:cNvPr id="210" name="Freeform 364"/>
                        <wps:cNvSpPr>
                          <a:spLocks/>
                        </wps:cNvSpPr>
                        <wps:spPr bwMode="auto">
                          <a:xfrm>
                            <a:off x="11159" y="0"/>
                            <a:ext cx="60650" cy="25303"/>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9525">
                                <a:solidFill>
                                  <a:srgbClr val="000000"/>
                                </a:solidFill>
                                <a:round/>
                                <a:headEnd/>
                                <a:tailEnd/>
                              </a14:hiddenLine>
                            </a:ext>
                          </a:extLst>
                        </wps:spPr>
                        <wps:txbx>
                          <w:txbxContent>
                            <w:p w:rsidR="003F3911" w:rsidRPr="00E7691F" w:rsidRDefault="003F3911" w:rsidP="00557C11">
                              <w:pPr>
                                <w:pStyle w:val="BodyText"/>
                                <w:kinsoku w:val="0"/>
                                <w:overflowPunct w:val="0"/>
                                <w:spacing w:line="200" w:lineRule="exact"/>
                                <w:rPr>
                                  <w:sz w:val="20"/>
                                  <w:lang w:val="el-GR"/>
                                </w:rPr>
                              </w:pPr>
                              <w:r w:rsidRPr="0029663D">
                                <w:rPr>
                                  <w:color w:val="0E3B70"/>
                                  <w:sz w:val="20"/>
                                  <w:szCs w:val="20"/>
                                  <w:lang w:val="el-GR"/>
                                </w:rPr>
                                <w:t xml:space="preserve">Ετήσια Μεταβολή </w:t>
                              </w:r>
                              <w:r>
                                <w:rPr>
                                  <w:color w:val="0E3B70"/>
                                  <w:sz w:val="20"/>
                                  <w:szCs w:val="20"/>
                                  <w:lang w:val="el-GR"/>
                                </w:rPr>
                                <w:t xml:space="preserve">του </w:t>
                              </w:r>
                              <w:r w:rsidRPr="0029663D">
                                <w:rPr>
                                  <w:color w:val="0E3B70"/>
                                  <w:sz w:val="20"/>
                                  <w:szCs w:val="20"/>
                                  <w:lang w:val="el-GR"/>
                                </w:rPr>
                                <w:t>Δείκτη Παραγωγής σε Επιλεγμένες Μεταποιητι</w:t>
                              </w:r>
                              <w:r>
                                <w:rPr>
                                  <w:color w:val="0E3B70"/>
                                  <w:sz w:val="20"/>
                                  <w:szCs w:val="20"/>
                                  <w:lang w:val="el-GR"/>
                                </w:rPr>
                                <w:t>κές Βιομηχανίες, Ιαν.-Μαρτ. 2020</w:t>
                              </w:r>
                              <w:r w:rsidRPr="000C753C">
                                <w:rPr>
                                  <w:color w:val="0E3B70"/>
                                  <w:sz w:val="20"/>
                                  <w:szCs w:val="20"/>
                                  <w:lang w:val="el-GR"/>
                                </w:rPr>
                                <w:br/>
                              </w:r>
                              <w:r w:rsidRPr="009906A8">
                                <w:rPr>
                                  <w:noProof/>
                                  <w:sz w:val="20"/>
                                  <w:lang w:val="el-GR" w:eastAsia="el-GR"/>
                                </w:rPr>
                                <w:drawing>
                                  <wp:inline distT="0" distB="0" distL="0" distR="0" wp14:anchorId="1E14B3E7" wp14:editId="1B466044">
                                    <wp:extent cx="5947410" cy="47277"/>
                                    <wp:effectExtent l="0" t="0" r="0" b="0"/>
                                    <wp:docPr id="226"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rsidR="003F3911" w:rsidRPr="005F4DC6" w:rsidRDefault="003F3911" w:rsidP="00557C11">
                              <w:pPr>
                                <w:tabs>
                                  <w:tab w:val="left" w:pos="2410"/>
                                </w:tabs>
                                <w:spacing w:line="240" w:lineRule="auto"/>
                                <w:rPr>
                                  <w:rFonts w:ascii="Arial" w:hAnsi="Arial" w:cs="Arial"/>
                                  <w:sz w:val="20"/>
                                </w:rPr>
                              </w:pPr>
                              <w:r w:rsidRPr="005C36DA">
                                <w:rPr>
                                  <w:noProof/>
                                  <w:lang w:eastAsia="el-GR"/>
                                </w:rPr>
                                <w:drawing>
                                  <wp:inline distT="0" distB="0" distL="0" distR="0" wp14:anchorId="75E7BEC8" wp14:editId="568EF3B1">
                                    <wp:extent cx="5685155" cy="2727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5155" cy="2727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B3ED7D5" id="_x0000_s1048" style="position:absolute;left:0;text-align:left;margin-left:0;margin-top:7.85pt;width:566.9pt;height:245.5pt;z-index:-251626496;mso-position-horizontal:left;mso-position-horizontal-relative:margin;mso-height-relative:margin" coordsize="71809,25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">
                <v:rect id="Rectangle 24" o:spid="_x0000_s1049" style="position:absolute;width:10090;height:25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" fillcolor="#e5e4de" stroked="f">
                  <v:textbox>
                    <w:txbxContent>
                      <w:p w:rsidR="003F3911" w:rsidRPr="00737631" w:rsidRDefault="003F3911" w:rsidP="00557C11">
                        <w:pPr>
                          <w:jc w:val="center"/>
                          <w:rPr>
                            <w:rFonts w:ascii="Arial" w:hAnsi="Arial" w:cs="Arial"/>
                            <w:color w:val="E24C37"/>
                            <w:spacing w:val="-4"/>
                            <w:sz w:val="18"/>
                            <w:lang w:val="en-US"/>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w:t>
                        </w:r>
                        <w:r w:rsidRPr="00B06385">
                          <w:rPr>
                            <w:rFonts w:ascii="Arial" w:hAnsi="Arial" w:cs="Arial"/>
                            <w:color w:val="E24C37"/>
                            <w:spacing w:val="-4"/>
                            <w:sz w:val="18"/>
                            <w:lang w:val="en-US"/>
                          </w:rPr>
                          <w:t>7</w:t>
                        </w:r>
                      </w:p>
                      <w:p w:rsidR="003F3911" w:rsidRDefault="003F3911" w:rsidP="00557C11">
                        <w:pPr>
                          <w:jc w:val="center"/>
                          <w:rPr>
                            <w:rFonts w:ascii="Arial" w:hAnsi="Arial" w:cs="Arial"/>
                            <w:color w:val="E24C37"/>
                            <w:spacing w:val="-4"/>
                            <w:sz w:val="18"/>
                          </w:rPr>
                        </w:pPr>
                      </w:p>
                      <w:p w:rsidR="003F3911" w:rsidRDefault="003F3911" w:rsidP="00557C11">
                        <w:pPr>
                          <w:jc w:val="center"/>
                          <w:rPr>
                            <w:rFonts w:ascii="Arial" w:hAnsi="Arial" w:cs="Arial"/>
                            <w:color w:val="E24C37"/>
                            <w:spacing w:val="-4"/>
                            <w:sz w:val="18"/>
                          </w:rPr>
                        </w:pPr>
                      </w:p>
                      <w:p w:rsidR="003F3911" w:rsidRDefault="003F3911" w:rsidP="00557C11">
                        <w:pPr>
                          <w:jc w:val="center"/>
                          <w:rPr>
                            <w:rFonts w:ascii="Arial" w:hAnsi="Arial" w:cs="Arial"/>
                            <w:color w:val="E24C37"/>
                            <w:spacing w:val="-4"/>
                            <w:sz w:val="18"/>
                          </w:rPr>
                        </w:pPr>
                      </w:p>
                      <w:p w:rsidR="003F3911" w:rsidRDefault="003F3911" w:rsidP="00557C11">
                        <w:pPr>
                          <w:jc w:val="center"/>
                          <w:rPr>
                            <w:rFonts w:ascii="Arial" w:hAnsi="Arial" w:cs="Arial"/>
                            <w:color w:val="E24C37"/>
                            <w:spacing w:val="-4"/>
                            <w:sz w:val="18"/>
                          </w:rPr>
                        </w:pPr>
                      </w:p>
                      <w:p w:rsidR="003F3911" w:rsidRDefault="003F3911" w:rsidP="00557C11">
                        <w:pPr>
                          <w:jc w:val="center"/>
                          <w:rPr>
                            <w:rFonts w:ascii="Arial" w:hAnsi="Arial" w:cs="Arial"/>
                            <w:color w:val="E24C37"/>
                            <w:spacing w:val="-4"/>
                            <w:sz w:val="18"/>
                          </w:rPr>
                        </w:pPr>
                      </w:p>
                      <w:p w:rsidR="003F3911" w:rsidRDefault="003F3911" w:rsidP="00557C11">
                        <w:pPr>
                          <w:jc w:val="center"/>
                          <w:rPr>
                            <w:rFonts w:ascii="Arial" w:hAnsi="Arial" w:cs="Arial"/>
                            <w:color w:val="E24C37"/>
                            <w:spacing w:val="-4"/>
                            <w:sz w:val="18"/>
                          </w:rPr>
                        </w:pPr>
                      </w:p>
                      <w:p w:rsidR="003F3911" w:rsidRDefault="003F3911" w:rsidP="00557C11">
                        <w:pPr>
                          <w:jc w:val="center"/>
                          <w:rPr>
                            <w:rFonts w:ascii="Arial" w:hAnsi="Arial" w:cs="Arial"/>
                            <w:color w:val="E24C37"/>
                            <w:spacing w:val="-4"/>
                            <w:sz w:val="18"/>
                          </w:rPr>
                        </w:pPr>
                      </w:p>
                      <w:p w:rsidR="003F3911" w:rsidRDefault="003F3911" w:rsidP="00557C11">
                        <w:pPr>
                          <w:jc w:val="center"/>
                          <w:rPr>
                            <w:rFonts w:ascii="Arial" w:hAnsi="Arial" w:cs="Arial"/>
                            <w:color w:val="000000"/>
                            <w:spacing w:val="-4"/>
                            <w:sz w:val="18"/>
                          </w:rPr>
                        </w:pPr>
                      </w:p>
                      <w:p w:rsidR="003F3911" w:rsidRDefault="003F3911" w:rsidP="00557C11">
                        <w:pPr>
                          <w:jc w:val="center"/>
                          <w:rPr>
                            <w:rFonts w:ascii="Arial" w:hAnsi="Arial" w:cs="Arial"/>
                            <w:color w:val="000000"/>
                            <w:spacing w:val="-4"/>
                            <w:sz w:val="18"/>
                          </w:rPr>
                        </w:pPr>
                      </w:p>
                      <w:p w:rsidR="003F3911" w:rsidRPr="00516FBD" w:rsidRDefault="003F3911" w:rsidP="00557C11">
                        <w:pPr>
                          <w:jc w:val="center"/>
                          <w:rPr>
                            <w:rFonts w:ascii="Arial" w:hAnsi="Arial" w:cs="Arial"/>
                            <w:color w:val="000000"/>
                            <w:sz w:val="18"/>
                          </w:rPr>
                        </w:pPr>
                        <w:r w:rsidRPr="00516FBD">
                          <w:rPr>
                            <w:rFonts w:ascii="Arial" w:hAnsi="Arial" w:cs="Arial"/>
                            <w:color w:val="000000"/>
                            <w:spacing w:val="-4"/>
                            <w:sz w:val="18"/>
                          </w:rPr>
                          <w:t xml:space="preserve">Πηγή: </w:t>
                        </w:r>
                        <w:r>
                          <w:rPr>
                            <w:rFonts w:ascii="Arial" w:hAnsi="Arial" w:cs="Arial"/>
                            <w:color w:val="000000"/>
                            <w:spacing w:val="-4"/>
                            <w:sz w:val="18"/>
                          </w:rPr>
                          <w:t>ΕΛΣΤΑΤ</w:t>
                        </w:r>
                      </w:p>
                      <w:p w:rsidR="003F3911" w:rsidRPr="00516FBD" w:rsidRDefault="003F3911" w:rsidP="00557C11">
                        <w:pPr>
                          <w:jc w:val="center"/>
                          <w:rPr>
                            <w:rFonts w:ascii="Arial" w:hAnsi="Arial" w:cs="Arial"/>
                            <w:color w:val="000000"/>
                            <w:sz w:val="18"/>
                          </w:rPr>
                        </w:pPr>
                      </w:p>
                      <w:p w:rsidR="003F3911" w:rsidRPr="00270E65" w:rsidRDefault="003F3911" w:rsidP="00557C11">
                        <w:pPr>
                          <w:jc w:val="center"/>
                          <w:rPr>
                            <w:rFonts w:ascii="Arial" w:hAnsi="Arial" w:cs="Arial"/>
                            <w:color w:val="C00000"/>
                            <w:sz w:val="18"/>
                          </w:rPr>
                        </w:pPr>
                      </w:p>
                    </w:txbxContent>
                  </v:textbox>
                </v:rect>
                <v:shape id="Freeform 364" o:spid="_x0000_s1050" style="position:absolute;left:11159;width:60650;height:25303;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" adj="-11796480,,5400" path="m9585,l,,,4123r9585,l9585,xe" fillcolor="#e5e4de" stroked="f">
                  <v:stroke joinstyle="miter"/>
                  <v:formulas/>
                  <v:path arrowok="t" o:connecttype="custom" o:connectlocs="38508732,0;0,0;0,16125834;38508732,16125834;38508732,0" o:connectangles="0,0,0,0,0" textboxrect="0,0,9586,4124"/>
                  <v:textbox>
                    <w:txbxContent>
                      <w:p w:rsidR="003F3911" w:rsidRPr="00E7691F" w:rsidRDefault="003F3911" w:rsidP="00557C11">
                        <w:pPr>
                          <w:pStyle w:val="BodyText"/>
                          <w:kinsoku w:val="0"/>
                          <w:overflowPunct w:val="0"/>
                          <w:spacing w:line="200" w:lineRule="exact"/>
                          <w:rPr>
                            <w:sz w:val="20"/>
                            <w:lang w:val="el-GR"/>
                          </w:rPr>
                        </w:pPr>
                        <w:r w:rsidRPr="0029663D">
                          <w:rPr>
                            <w:color w:val="0E3B70"/>
                            <w:sz w:val="20"/>
                            <w:szCs w:val="20"/>
                            <w:lang w:val="el-GR"/>
                          </w:rPr>
                          <w:t xml:space="preserve">Ετήσια Μεταβολή </w:t>
                        </w:r>
                        <w:r>
                          <w:rPr>
                            <w:color w:val="0E3B70"/>
                            <w:sz w:val="20"/>
                            <w:szCs w:val="20"/>
                            <w:lang w:val="el-GR"/>
                          </w:rPr>
                          <w:t xml:space="preserve">του </w:t>
                        </w:r>
                        <w:r w:rsidRPr="0029663D">
                          <w:rPr>
                            <w:color w:val="0E3B70"/>
                            <w:sz w:val="20"/>
                            <w:szCs w:val="20"/>
                            <w:lang w:val="el-GR"/>
                          </w:rPr>
                          <w:t>Δείκτη Παραγωγής σε Επιλεγμένες Μεταποιητι</w:t>
                        </w:r>
                        <w:r>
                          <w:rPr>
                            <w:color w:val="0E3B70"/>
                            <w:sz w:val="20"/>
                            <w:szCs w:val="20"/>
                            <w:lang w:val="el-GR"/>
                          </w:rPr>
                          <w:t>κές Βιομηχανίες, Ιαν.-</w:t>
                        </w:r>
                        <w:proofErr w:type="spellStart"/>
                        <w:r>
                          <w:rPr>
                            <w:color w:val="0E3B70"/>
                            <w:sz w:val="20"/>
                            <w:szCs w:val="20"/>
                            <w:lang w:val="el-GR"/>
                          </w:rPr>
                          <w:t>Μαρτ</w:t>
                        </w:r>
                        <w:proofErr w:type="spellEnd"/>
                        <w:r>
                          <w:rPr>
                            <w:color w:val="0E3B70"/>
                            <w:sz w:val="20"/>
                            <w:szCs w:val="20"/>
                            <w:lang w:val="el-GR"/>
                          </w:rPr>
                          <w:t>. 2020</w:t>
                        </w:r>
                        <w:r w:rsidRPr="000C753C">
                          <w:rPr>
                            <w:color w:val="0E3B70"/>
                            <w:sz w:val="20"/>
                            <w:szCs w:val="20"/>
                            <w:lang w:val="el-GR"/>
                          </w:rPr>
                          <w:br/>
                        </w:r>
                        <w:r w:rsidRPr="009906A8">
                          <w:rPr>
                            <w:noProof/>
                            <w:sz w:val="20"/>
                          </w:rPr>
                          <w:drawing>
                            <wp:inline distT="0" distB="0" distL="0" distR="0" wp14:anchorId="1E14B3E7" wp14:editId="1B466044">
                              <wp:extent cx="5947410" cy="47277"/>
                              <wp:effectExtent l="0" t="0" r="0" b="0"/>
                              <wp:docPr id="226"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rsidR="003F3911" w:rsidRPr="005F4DC6" w:rsidRDefault="003F3911" w:rsidP="00557C11">
                        <w:pPr>
                          <w:tabs>
                            <w:tab w:val="left" w:pos="2410"/>
                          </w:tabs>
                          <w:spacing w:line="240" w:lineRule="auto"/>
                          <w:rPr>
                            <w:rFonts w:ascii="Arial" w:hAnsi="Arial" w:cs="Arial"/>
                            <w:sz w:val="20"/>
                          </w:rPr>
                        </w:pPr>
                        <w:r w:rsidRPr="005C36DA">
                          <w:rPr>
                            <w:noProof/>
                            <w:lang w:val="en-US"/>
                          </w:rPr>
                          <w:drawing>
                            <wp:inline distT="0" distB="0" distL="0" distR="0" wp14:anchorId="75E7BEC8" wp14:editId="568EF3B1">
                              <wp:extent cx="5685155" cy="2727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5155" cy="2727325"/>
                                      </a:xfrm>
                                      <a:prstGeom prst="rect">
                                        <a:avLst/>
                                      </a:prstGeom>
                                      <a:noFill/>
                                      <a:ln>
                                        <a:noFill/>
                                      </a:ln>
                                    </pic:spPr>
                                  </pic:pic>
                                </a:graphicData>
                              </a:graphic>
                            </wp:inline>
                          </w:drawing>
                        </w:r>
                      </w:p>
                    </w:txbxContent>
                  </v:textbox>
                </v:shape>
                <w10:wrap anchorx="margin"/>
              </v:group>
            </w:pict>
          </mc:Fallback>
        </mc:AlternateContent>
      </w:r>
    </w:p>
    <w:p w:rsidR="00557C11" w:rsidRPr="009F65F8" w:rsidRDefault="00557C11" w:rsidP="00F325FE">
      <w:pPr>
        <w:pStyle w:val="BodyText"/>
        <w:kinsoku w:val="0"/>
        <w:overflowPunct w:val="0"/>
        <w:ind w:left="1758" w:right="227"/>
        <w:jc w:val="both"/>
        <w:rPr>
          <w:color w:val="231F20"/>
          <w:sz w:val="20"/>
          <w:lang w:val="el-GR"/>
        </w:rPr>
      </w:pPr>
    </w:p>
    <w:p w:rsidR="00557C11" w:rsidRDefault="00557C11" w:rsidP="00557C11">
      <w:pPr>
        <w:spacing w:after="0" w:line="240" w:lineRule="auto"/>
        <w:ind w:left="1758" w:right="227"/>
        <w:jc w:val="both"/>
        <w:rPr>
          <w:rFonts w:ascii="Arial" w:eastAsia="Arial" w:hAnsi="Arial" w:cs="Arial"/>
          <w:color w:val="231F20"/>
          <w:sz w:val="20"/>
          <w:szCs w:val="19"/>
        </w:rPr>
      </w:pPr>
    </w:p>
    <w:p w:rsidR="00557C11" w:rsidRDefault="00557C11" w:rsidP="00557C11">
      <w:pPr>
        <w:spacing w:after="0" w:line="240" w:lineRule="auto"/>
        <w:ind w:left="1758" w:right="227"/>
        <w:jc w:val="both"/>
        <w:rPr>
          <w:rFonts w:ascii="Arial" w:eastAsia="Arial" w:hAnsi="Arial" w:cs="Arial"/>
          <w:color w:val="231F20"/>
          <w:sz w:val="20"/>
          <w:szCs w:val="19"/>
        </w:rPr>
      </w:pPr>
    </w:p>
    <w:p w:rsidR="00557C11" w:rsidRDefault="00557C11" w:rsidP="00557C11">
      <w:pPr>
        <w:spacing w:after="0" w:line="240" w:lineRule="auto"/>
        <w:ind w:left="1758" w:right="227"/>
        <w:jc w:val="both"/>
        <w:rPr>
          <w:rFonts w:ascii="Arial" w:eastAsia="Arial" w:hAnsi="Arial" w:cs="Arial"/>
          <w:color w:val="231F20"/>
          <w:sz w:val="20"/>
          <w:szCs w:val="19"/>
        </w:rPr>
      </w:pPr>
    </w:p>
    <w:p w:rsidR="00557C11" w:rsidRDefault="00557C11" w:rsidP="00557C11">
      <w:pPr>
        <w:rPr>
          <w:color w:val="231F20"/>
          <w:sz w:val="20"/>
          <w:szCs w:val="20"/>
        </w:rPr>
      </w:pPr>
    </w:p>
    <w:p w:rsidR="00557C11" w:rsidRDefault="00557C11" w:rsidP="00557C11">
      <w:pPr>
        <w:rPr>
          <w:color w:val="231F20"/>
          <w:sz w:val="20"/>
          <w:szCs w:val="20"/>
        </w:rPr>
      </w:pPr>
    </w:p>
    <w:p w:rsidR="00557C11" w:rsidRDefault="00557C11" w:rsidP="00557C11">
      <w:pPr>
        <w:rPr>
          <w:color w:val="231F20"/>
          <w:sz w:val="20"/>
          <w:szCs w:val="20"/>
        </w:rPr>
      </w:pPr>
    </w:p>
    <w:p w:rsidR="00557C11" w:rsidRDefault="00557C11" w:rsidP="00557C11">
      <w:pPr>
        <w:rPr>
          <w:color w:val="231F20"/>
          <w:sz w:val="20"/>
          <w:szCs w:val="20"/>
        </w:rPr>
      </w:pPr>
    </w:p>
    <w:p w:rsidR="00557C11" w:rsidRDefault="00557C11" w:rsidP="00557C11">
      <w:pPr>
        <w:rPr>
          <w:noProof/>
          <w:color w:val="231F20"/>
          <w:lang w:eastAsia="el-GR"/>
        </w:rPr>
      </w:pPr>
    </w:p>
    <w:p w:rsidR="00557C11" w:rsidRDefault="00557C11" w:rsidP="00557C11">
      <w:pPr>
        <w:rPr>
          <w:noProof/>
          <w:color w:val="231F20"/>
          <w:lang w:eastAsia="el-GR"/>
        </w:rPr>
      </w:pPr>
    </w:p>
    <w:p w:rsidR="00557C11" w:rsidRDefault="00557C11" w:rsidP="00557C11">
      <w:pPr>
        <w:pStyle w:val="BodyText"/>
        <w:kinsoku w:val="0"/>
        <w:overflowPunct w:val="0"/>
        <w:spacing w:before="69"/>
        <w:ind w:left="1780" w:right="170"/>
        <w:jc w:val="both"/>
        <w:rPr>
          <w:color w:val="231F20"/>
          <w:sz w:val="20"/>
          <w:szCs w:val="20"/>
          <w:lang w:val="el-GR"/>
        </w:rPr>
      </w:pPr>
    </w:p>
    <w:p w:rsidR="00557C11" w:rsidRDefault="00557C11" w:rsidP="00557C11">
      <w:pPr>
        <w:pStyle w:val="BodyText"/>
        <w:kinsoku w:val="0"/>
        <w:overflowPunct w:val="0"/>
        <w:ind w:left="1780" w:right="170"/>
        <w:jc w:val="both"/>
        <w:rPr>
          <w:color w:val="231F20"/>
          <w:sz w:val="20"/>
          <w:szCs w:val="20"/>
          <w:lang w:val="el-GR"/>
        </w:rPr>
      </w:pPr>
    </w:p>
    <w:p w:rsidR="00557C11" w:rsidRDefault="00557C11" w:rsidP="00557C11">
      <w:pPr>
        <w:pStyle w:val="BodyText"/>
        <w:kinsoku w:val="0"/>
        <w:overflowPunct w:val="0"/>
        <w:ind w:left="1780" w:right="170"/>
        <w:jc w:val="both"/>
        <w:rPr>
          <w:color w:val="231F20"/>
          <w:sz w:val="20"/>
          <w:szCs w:val="20"/>
          <w:lang w:val="el-GR"/>
        </w:rPr>
      </w:pPr>
    </w:p>
    <w:p w:rsidR="001556D9" w:rsidRDefault="001556D9" w:rsidP="00F325FE">
      <w:pPr>
        <w:pStyle w:val="BodyText"/>
        <w:kinsoku w:val="0"/>
        <w:overflowPunct w:val="0"/>
        <w:ind w:left="1758" w:right="227"/>
        <w:jc w:val="both"/>
        <w:rPr>
          <w:color w:val="000000" w:themeColor="text1"/>
          <w:sz w:val="20"/>
          <w:szCs w:val="20"/>
          <w:lang w:val="el-GR"/>
        </w:rPr>
      </w:pPr>
    </w:p>
    <w:p w:rsidR="00F325FE" w:rsidRDefault="00F325FE" w:rsidP="00F325FE">
      <w:pPr>
        <w:pStyle w:val="BodyText"/>
        <w:kinsoku w:val="0"/>
        <w:overflowPunct w:val="0"/>
        <w:ind w:left="1758" w:right="227"/>
        <w:jc w:val="both"/>
        <w:rPr>
          <w:color w:val="000000" w:themeColor="text1"/>
          <w:sz w:val="20"/>
          <w:szCs w:val="20"/>
          <w:lang w:val="el-GR"/>
        </w:rPr>
      </w:pPr>
      <w:r w:rsidRPr="00C16C2B">
        <w:rPr>
          <w:color w:val="000000" w:themeColor="text1"/>
          <w:sz w:val="20"/>
          <w:szCs w:val="20"/>
          <w:lang w:val="el-GR"/>
        </w:rPr>
        <w:lastRenderedPageBreak/>
        <w:t xml:space="preserve">Αναλυτικότερα στη μεταποίηση, </w:t>
      </w:r>
      <w:r w:rsidRPr="001B738D">
        <w:rPr>
          <w:color w:val="000000" w:themeColor="text1"/>
          <w:sz w:val="20"/>
          <w:szCs w:val="20"/>
          <w:lang w:val="el-GR"/>
        </w:rPr>
        <w:t>τη χρονική</w:t>
      </w:r>
      <w:r w:rsidRPr="00C16C2B">
        <w:rPr>
          <w:color w:val="000000" w:themeColor="text1"/>
          <w:sz w:val="20"/>
          <w:szCs w:val="20"/>
          <w:lang w:val="el-GR"/>
        </w:rPr>
        <w:t xml:space="preserve"> περίοδο Ιανου</w:t>
      </w:r>
      <w:r>
        <w:rPr>
          <w:color w:val="000000" w:themeColor="text1"/>
          <w:sz w:val="20"/>
          <w:szCs w:val="20"/>
          <w:lang w:val="el-GR"/>
        </w:rPr>
        <w:t>αρίου</w:t>
      </w:r>
      <w:r w:rsidRPr="00C16C2B">
        <w:rPr>
          <w:color w:val="000000" w:themeColor="text1"/>
          <w:sz w:val="20"/>
          <w:szCs w:val="20"/>
          <w:lang w:val="el-GR"/>
        </w:rPr>
        <w:t>-</w:t>
      </w:r>
      <w:r>
        <w:rPr>
          <w:color w:val="000000" w:themeColor="text1"/>
          <w:sz w:val="20"/>
          <w:szCs w:val="20"/>
          <w:lang w:val="el-GR"/>
        </w:rPr>
        <w:t>Μ</w:t>
      </w:r>
      <w:r w:rsidRPr="0087203E">
        <w:rPr>
          <w:color w:val="000000" w:themeColor="text1"/>
          <w:sz w:val="20"/>
          <w:szCs w:val="20"/>
          <w:lang w:val="el-GR"/>
        </w:rPr>
        <w:t xml:space="preserve">αρτίου </w:t>
      </w:r>
      <w:r w:rsidRPr="00C16C2B">
        <w:rPr>
          <w:color w:val="000000" w:themeColor="text1"/>
          <w:sz w:val="20"/>
          <w:szCs w:val="20"/>
          <w:lang w:val="el-GR"/>
        </w:rPr>
        <w:t>2020, οι 1</w:t>
      </w:r>
      <w:r>
        <w:rPr>
          <w:color w:val="000000" w:themeColor="text1"/>
          <w:sz w:val="20"/>
          <w:szCs w:val="20"/>
          <w:lang w:val="el-GR"/>
        </w:rPr>
        <w:t>2</w:t>
      </w:r>
      <w:r w:rsidRPr="00C16C2B">
        <w:rPr>
          <w:color w:val="000000" w:themeColor="text1"/>
          <w:sz w:val="20"/>
          <w:szCs w:val="20"/>
          <w:lang w:val="el-GR"/>
        </w:rPr>
        <w:t xml:space="preserve"> από τους 24 κλάδους παρουσίασαν θετικό ετήσιο ρυθμό μεταβο</w:t>
      </w:r>
      <w:r>
        <w:rPr>
          <w:color w:val="000000" w:themeColor="text1"/>
          <w:sz w:val="20"/>
          <w:szCs w:val="20"/>
          <w:lang w:val="el-GR"/>
        </w:rPr>
        <w:t>λής της παραγωγής τους, ενώ σε 16</w:t>
      </w:r>
      <w:r w:rsidRPr="00C16C2B">
        <w:rPr>
          <w:color w:val="000000" w:themeColor="text1"/>
          <w:sz w:val="20"/>
          <w:szCs w:val="20"/>
          <w:lang w:val="el-GR"/>
        </w:rPr>
        <w:t xml:space="preserve"> από αυτούς, οι σχετικοί δείκτες </w:t>
      </w:r>
      <w:r w:rsidRPr="00673BA5">
        <w:rPr>
          <w:color w:val="000000" w:themeColor="text1"/>
          <w:sz w:val="20"/>
          <w:szCs w:val="20"/>
          <w:lang w:val="el-GR"/>
        </w:rPr>
        <w:t>διαμορφώθη</w:t>
      </w:r>
      <w:r>
        <w:rPr>
          <w:color w:val="000000" w:themeColor="text1"/>
          <w:sz w:val="20"/>
          <w:szCs w:val="20"/>
          <w:lang w:val="el-GR"/>
        </w:rPr>
        <w:t>κα</w:t>
      </w:r>
      <w:r w:rsidRPr="00BE7CF4">
        <w:rPr>
          <w:color w:val="000000" w:themeColor="text1"/>
          <w:sz w:val="20"/>
          <w:szCs w:val="20"/>
          <w:lang w:val="el-GR"/>
        </w:rPr>
        <w:t>ν</w:t>
      </w:r>
      <w:r w:rsidRPr="00C16C2B">
        <w:rPr>
          <w:color w:val="000000" w:themeColor="text1"/>
          <w:sz w:val="20"/>
          <w:szCs w:val="20"/>
          <w:lang w:val="el-GR"/>
        </w:rPr>
        <w:t xml:space="preserve"> σε επίπεδο άνω των 100 μονάδων (έτος βάσης 2015=100). Οι πιο σημαντικοί, με βάση τη στάθμισή τους στο δείκτη της μεταποίησης που παρουσίασαν θετικό ετήσιο ρυθμό μεταβολής </w:t>
      </w:r>
      <w:r>
        <w:rPr>
          <w:color w:val="000000" w:themeColor="text1"/>
          <w:sz w:val="20"/>
          <w:szCs w:val="20"/>
          <w:lang w:val="el-GR"/>
        </w:rPr>
        <w:t>το πρώτο τρίμηνο του έτους</w:t>
      </w:r>
      <w:r w:rsidRPr="00C16C2B">
        <w:rPr>
          <w:color w:val="000000" w:themeColor="text1"/>
          <w:sz w:val="20"/>
          <w:szCs w:val="20"/>
          <w:lang w:val="el-GR"/>
        </w:rPr>
        <w:t xml:space="preserve"> ήταν οι κλάδοι </w:t>
      </w:r>
      <w:r>
        <w:rPr>
          <w:color w:val="000000" w:themeColor="text1"/>
          <w:sz w:val="20"/>
          <w:szCs w:val="20"/>
          <w:lang w:val="el-GR"/>
        </w:rPr>
        <w:t xml:space="preserve">των </w:t>
      </w:r>
      <w:r w:rsidRPr="00C16C2B">
        <w:rPr>
          <w:color w:val="000000" w:themeColor="text1"/>
          <w:sz w:val="20"/>
          <w:szCs w:val="20"/>
          <w:lang w:val="el-GR"/>
        </w:rPr>
        <w:t xml:space="preserve">ηλεκτρονικών υπολογιστών, ηλεκτρονικών και οπτικών προϊόντων </w:t>
      </w:r>
      <w:r>
        <w:rPr>
          <w:color w:val="000000" w:themeColor="text1"/>
          <w:sz w:val="20"/>
          <w:szCs w:val="20"/>
          <w:lang w:val="el-GR"/>
        </w:rPr>
        <w:t xml:space="preserve">(+20,9%), </w:t>
      </w:r>
      <w:r w:rsidRPr="00C16C2B">
        <w:rPr>
          <w:color w:val="000000" w:themeColor="text1"/>
          <w:sz w:val="20"/>
          <w:szCs w:val="20"/>
          <w:lang w:val="el-GR"/>
        </w:rPr>
        <w:t>τ</w:t>
      </w:r>
      <w:r>
        <w:rPr>
          <w:color w:val="000000" w:themeColor="text1"/>
          <w:sz w:val="20"/>
          <w:szCs w:val="20"/>
          <w:lang w:val="el-GR"/>
        </w:rPr>
        <w:t>ων φαρμακευτικών προϊόντων (+16,2</w:t>
      </w:r>
      <w:r w:rsidRPr="00C16C2B">
        <w:rPr>
          <w:color w:val="000000" w:themeColor="text1"/>
          <w:sz w:val="20"/>
          <w:szCs w:val="20"/>
          <w:lang w:val="el-GR"/>
        </w:rPr>
        <w:t>%),</w:t>
      </w:r>
      <w:r w:rsidRPr="005C36DA">
        <w:rPr>
          <w:color w:val="000000" w:themeColor="text1"/>
          <w:sz w:val="20"/>
          <w:szCs w:val="20"/>
          <w:lang w:val="el-GR"/>
        </w:rPr>
        <w:t xml:space="preserve"> </w:t>
      </w:r>
      <w:r>
        <w:rPr>
          <w:color w:val="000000" w:themeColor="text1"/>
          <w:sz w:val="20"/>
          <w:szCs w:val="20"/>
          <w:lang w:val="el-GR"/>
        </w:rPr>
        <w:t>της χαρτοποιίας (+7,6%), των τροφίμων (+5,0%)</w:t>
      </w:r>
      <w:r w:rsidRPr="00C16C2B">
        <w:rPr>
          <w:color w:val="000000" w:themeColor="text1"/>
          <w:sz w:val="20"/>
          <w:szCs w:val="20"/>
          <w:lang w:val="el-GR"/>
        </w:rPr>
        <w:t xml:space="preserve"> </w:t>
      </w:r>
      <w:r>
        <w:rPr>
          <w:color w:val="000000" w:themeColor="text1"/>
          <w:sz w:val="20"/>
          <w:szCs w:val="20"/>
          <w:lang w:val="el-GR"/>
        </w:rPr>
        <w:t>και</w:t>
      </w:r>
      <w:r w:rsidRPr="005C36DA">
        <w:rPr>
          <w:color w:val="000000" w:themeColor="text1"/>
          <w:sz w:val="20"/>
          <w:szCs w:val="20"/>
          <w:lang w:val="el-GR"/>
        </w:rPr>
        <w:t xml:space="preserve"> </w:t>
      </w:r>
      <w:r>
        <w:rPr>
          <w:color w:val="000000" w:themeColor="text1"/>
          <w:sz w:val="20"/>
          <w:szCs w:val="20"/>
          <w:lang w:val="el-GR"/>
        </w:rPr>
        <w:t xml:space="preserve">των χημικών προϊόντων (+3,8%) (Γράφημα </w:t>
      </w:r>
      <w:r w:rsidRPr="00B06385">
        <w:rPr>
          <w:color w:val="000000" w:themeColor="text1"/>
          <w:sz w:val="20"/>
          <w:szCs w:val="20"/>
          <w:lang w:val="el-GR"/>
        </w:rPr>
        <w:t>7)</w:t>
      </w:r>
      <w:r>
        <w:rPr>
          <w:color w:val="000000" w:themeColor="text1"/>
          <w:sz w:val="20"/>
          <w:szCs w:val="20"/>
          <w:lang w:val="el-GR"/>
        </w:rPr>
        <w:t xml:space="preserve">. </w:t>
      </w:r>
      <w:r w:rsidRPr="00C16C2B">
        <w:rPr>
          <w:color w:val="000000" w:themeColor="text1"/>
          <w:sz w:val="20"/>
          <w:szCs w:val="20"/>
          <w:lang w:val="el-GR"/>
        </w:rPr>
        <w:t xml:space="preserve">Αντίθετα, μείωση της παραγωγής παρουσίασαν κλάδοι, όπως </w:t>
      </w:r>
      <w:r>
        <w:rPr>
          <w:color w:val="000000" w:themeColor="text1"/>
          <w:sz w:val="20"/>
          <w:szCs w:val="20"/>
          <w:lang w:val="el-GR"/>
        </w:rPr>
        <w:t>τα δέρματα-υπόδηση (-24,9%), η ένδυση (-22,5%), τα παράγωγα πετρελαίου (-6,2%), τα βασικά μέταλλα (-4,7</w:t>
      </w:r>
      <w:r w:rsidRPr="00C16C2B">
        <w:rPr>
          <w:color w:val="000000" w:themeColor="text1"/>
          <w:sz w:val="20"/>
          <w:szCs w:val="20"/>
          <w:lang w:val="el-GR"/>
        </w:rPr>
        <w:t>%),</w:t>
      </w:r>
      <w:r w:rsidRPr="005C36DA">
        <w:rPr>
          <w:color w:val="000000" w:themeColor="text1"/>
          <w:sz w:val="20"/>
          <w:szCs w:val="20"/>
          <w:lang w:val="el-GR"/>
        </w:rPr>
        <w:t xml:space="preserve"> </w:t>
      </w:r>
      <w:r>
        <w:rPr>
          <w:color w:val="000000" w:themeColor="text1"/>
          <w:sz w:val="20"/>
          <w:szCs w:val="20"/>
          <w:lang w:val="el-GR"/>
        </w:rPr>
        <w:t>τα μηχανήματα (-3,4%), τα προϊόντα καπνού (-2,1%)</w:t>
      </w:r>
      <w:r w:rsidRPr="00C16C2B">
        <w:rPr>
          <w:color w:val="000000" w:themeColor="text1"/>
          <w:sz w:val="20"/>
          <w:szCs w:val="20"/>
          <w:lang w:val="el-GR"/>
        </w:rPr>
        <w:t xml:space="preserve"> και τα </w:t>
      </w:r>
      <w:r>
        <w:rPr>
          <w:color w:val="000000" w:themeColor="text1"/>
          <w:sz w:val="20"/>
          <w:szCs w:val="20"/>
          <w:lang w:val="el-GR"/>
        </w:rPr>
        <w:t>ποτά (-2,0</w:t>
      </w:r>
      <w:r w:rsidRPr="00C16C2B">
        <w:rPr>
          <w:color w:val="000000" w:themeColor="text1"/>
          <w:sz w:val="20"/>
          <w:szCs w:val="20"/>
          <w:lang w:val="el-GR"/>
        </w:rPr>
        <w:t xml:space="preserve">%). </w:t>
      </w:r>
      <w:r w:rsidRPr="001B738D">
        <w:rPr>
          <w:color w:val="000000" w:themeColor="text1"/>
          <w:sz w:val="20"/>
          <w:szCs w:val="20"/>
          <w:lang w:val="el-GR"/>
        </w:rPr>
        <w:t xml:space="preserve">Ειδικά για την παραγωγή των προϊόντων </w:t>
      </w:r>
      <w:r w:rsidRPr="00C16C2B">
        <w:rPr>
          <w:color w:val="000000" w:themeColor="text1"/>
          <w:sz w:val="20"/>
          <w:szCs w:val="20"/>
          <w:lang w:val="el-GR"/>
        </w:rPr>
        <w:t>καπνού</w:t>
      </w:r>
      <w:r w:rsidRPr="0076786C">
        <w:rPr>
          <w:color w:val="000000" w:themeColor="text1"/>
          <w:sz w:val="20"/>
          <w:szCs w:val="20"/>
          <w:lang w:val="el-GR"/>
        </w:rPr>
        <w:t>,</w:t>
      </w:r>
      <w:r w:rsidRPr="00C16C2B">
        <w:rPr>
          <w:color w:val="000000" w:themeColor="text1"/>
          <w:sz w:val="20"/>
          <w:szCs w:val="20"/>
          <w:lang w:val="el-GR"/>
        </w:rPr>
        <w:t xml:space="preserve"> </w:t>
      </w:r>
      <w:r w:rsidRPr="001B738D">
        <w:rPr>
          <w:color w:val="000000" w:themeColor="text1"/>
          <w:sz w:val="20"/>
          <w:szCs w:val="20"/>
          <w:lang w:val="el-GR"/>
        </w:rPr>
        <w:t xml:space="preserve">σημειώνεται ότι το αντίστοιχο διάστημα του 2019 είχε </w:t>
      </w:r>
      <w:r w:rsidRPr="00CB4F1C">
        <w:rPr>
          <w:color w:val="000000" w:themeColor="text1"/>
          <w:sz w:val="20"/>
          <w:szCs w:val="20"/>
          <w:lang w:val="el-GR"/>
        </w:rPr>
        <w:t>καταγρά</w:t>
      </w:r>
      <w:r w:rsidRPr="001B738D">
        <w:rPr>
          <w:color w:val="000000" w:themeColor="text1"/>
          <w:sz w:val="20"/>
          <w:szCs w:val="20"/>
          <w:lang w:val="el-GR"/>
        </w:rPr>
        <w:t>ψει</w:t>
      </w:r>
      <w:r>
        <w:rPr>
          <w:color w:val="000000" w:themeColor="text1"/>
          <w:sz w:val="20"/>
          <w:szCs w:val="20"/>
          <w:lang w:val="el-GR"/>
        </w:rPr>
        <w:t xml:space="preserve"> αξιοσημείωτη άνοδο (+32,7</w:t>
      </w:r>
      <w:r w:rsidRPr="001B738D">
        <w:rPr>
          <w:color w:val="000000" w:themeColor="text1"/>
          <w:sz w:val="20"/>
          <w:szCs w:val="20"/>
          <w:lang w:val="el-GR"/>
        </w:rPr>
        <w:t>%).</w:t>
      </w:r>
    </w:p>
    <w:p w:rsidR="00557C11" w:rsidRDefault="00557C11" w:rsidP="00557C11">
      <w:pPr>
        <w:pStyle w:val="BodyText"/>
        <w:kinsoku w:val="0"/>
        <w:overflowPunct w:val="0"/>
        <w:ind w:left="1780" w:right="170"/>
        <w:jc w:val="both"/>
        <w:rPr>
          <w:color w:val="231F20"/>
          <w:sz w:val="20"/>
          <w:szCs w:val="20"/>
          <w:lang w:val="el-GR"/>
        </w:rPr>
      </w:pPr>
    </w:p>
    <w:p w:rsidR="009D022B" w:rsidRDefault="009D022B" w:rsidP="00557C11">
      <w:pPr>
        <w:pStyle w:val="BodyText"/>
        <w:kinsoku w:val="0"/>
        <w:overflowPunct w:val="0"/>
        <w:ind w:left="1780" w:right="170"/>
        <w:jc w:val="both"/>
        <w:rPr>
          <w:color w:val="231F20"/>
          <w:sz w:val="20"/>
          <w:szCs w:val="20"/>
          <w:lang w:val="el-GR"/>
        </w:rPr>
      </w:pPr>
    </w:p>
    <w:p w:rsidR="00557C11" w:rsidRPr="00F148F7" w:rsidRDefault="00557C11" w:rsidP="00557C11">
      <w:pPr>
        <w:pStyle w:val="Heading1"/>
        <w:pBdr>
          <w:top w:val="single" w:sz="8" w:space="0" w:color="00B0F0"/>
          <w:bottom w:val="single" w:sz="8" w:space="1" w:color="00B0F0"/>
        </w:pBdr>
        <w:kinsoku w:val="0"/>
        <w:overflowPunct w:val="0"/>
        <w:ind w:left="1814" w:right="227"/>
        <w:rPr>
          <w:color w:val="63A1AA"/>
        </w:rPr>
      </w:pPr>
      <w:r>
        <w:rPr>
          <w:color w:val="63A1AA"/>
        </w:rPr>
        <w:t>Ιδιωτική Οικοδομική Δραστηριότητα</w:t>
      </w:r>
    </w:p>
    <w:p w:rsidR="00557C11" w:rsidRDefault="00557C11" w:rsidP="00557C11">
      <w:pPr>
        <w:spacing w:after="0" w:line="240" w:lineRule="auto"/>
        <w:ind w:left="1758" w:right="227"/>
        <w:rPr>
          <w:rFonts w:ascii="Arial" w:eastAsia="Arial" w:hAnsi="Arial" w:cs="Arial"/>
          <w:color w:val="231F20"/>
          <w:sz w:val="20"/>
          <w:szCs w:val="19"/>
        </w:rPr>
      </w:pPr>
    </w:p>
    <w:p w:rsidR="00557C11" w:rsidRPr="0094572A" w:rsidRDefault="00557C11" w:rsidP="00557C11">
      <w:pPr>
        <w:spacing w:after="0" w:line="240" w:lineRule="auto"/>
        <w:ind w:left="1758" w:right="227"/>
        <w:jc w:val="both"/>
        <w:rPr>
          <w:rFonts w:ascii="Arial" w:eastAsia="Calibri" w:hAnsi="Arial" w:cs="Arial"/>
          <w:color w:val="000000" w:themeColor="text1"/>
          <w:sz w:val="20"/>
          <w:szCs w:val="20"/>
        </w:rPr>
      </w:pPr>
      <w:r w:rsidRPr="0094572A">
        <w:rPr>
          <w:rFonts w:ascii="Arial" w:eastAsia="Calibri" w:hAnsi="Arial" w:cs="Arial"/>
          <w:color w:val="000000" w:themeColor="text1"/>
          <w:sz w:val="20"/>
          <w:szCs w:val="20"/>
        </w:rPr>
        <w:t>Σύμφωνα με τα τελευταία διαθέσ</w:t>
      </w:r>
      <w:r>
        <w:rPr>
          <w:rFonts w:ascii="Arial" w:eastAsia="Calibri" w:hAnsi="Arial" w:cs="Arial"/>
          <w:color w:val="000000" w:themeColor="text1"/>
          <w:sz w:val="20"/>
          <w:szCs w:val="20"/>
        </w:rPr>
        <w:t>ιμα στοιχεία της ΕΛΣΤΑΤ, την περίοδο Ιανουαρίου-Φεβρουαρίου</w:t>
      </w:r>
      <w:r w:rsidRPr="0094572A">
        <w:rPr>
          <w:rFonts w:ascii="Arial" w:eastAsia="Calibri" w:hAnsi="Arial" w:cs="Arial"/>
          <w:color w:val="000000" w:themeColor="text1"/>
          <w:sz w:val="20"/>
          <w:szCs w:val="20"/>
        </w:rPr>
        <w:t xml:space="preserve"> 2020, η ιδιωτική οικοδομική δραστηριότητα στη χώρα αυξήθηκε σημαντικά</w:t>
      </w:r>
      <w:r w:rsidRPr="00D469B2">
        <w:rPr>
          <w:rFonts w:ascii="Arial" w:eastAsia="Calibri" w:hAnsi="Arial" w:cs="Arial"/>
          <w:color w:val="000000" w:themeColor="text1"/>
          <w:sz w:val="20"/>
          <w:szCs w:val="20"/>
        </w:rPr>
        <w:t>,</w:t>
      </w:r>
      <w:r>
        <w:rPr>
          <w:rFonts w:ascii="Arial" w:eastAsia="Calibri" w:hAnsi="Arial" w:cs="Arial"/>
          <w:color w:val="000000" w:themeColor="text1"/>
          <w:sz w:val="20"/>
          <w:szCs w:val="20"/>
        </w:rPr>
        <w:t xml:space="preserve"> κατά 60,9</w:t>
      </w:r>
      <w:r w:rsidRPr="0094572A">
        <w:rPr>
          <w:rFonts w:ascii="Arial" w:eastAsia="Calibri" w:hAnsi="Arial" w:cs="Arial"/>
          <w:color w:val="000000" w:themeColor="text1"/>
          <w:sz w:val="20"/>
          <w:szCs w:val="20"/>
        </w:rPr>
        <w:t>%</w:t>
      </w:r>
      <w:r>
        <w:rPr>
          <w:rFonts w:ascii="Arial" w:eastAsia="Calibri" w:hAnsi="Arial" w:cs="Arial"/>
          <w:color w:val="000000" w:themeColor="text1"/>
          <w:sz w:val="20"/>
          <w:szCs w:val="20"/>
        </w:rPr>
        <w:t>,</w:t>
      </w:r>
      <w:r w:rsidRPr="0094572A">
        <w:rPr>
          <w:rFonts w:ascii="Arial" w:eastAsia="Calibri" w:hAnsi="Arial" w:cs="Arial"/>
          <w:color w:val="000000" w:themeColor="text1"/>
          <w:sz w:val="20"/>
          <w:szCs w:val="20"/>
        </w:rPr>
        <w:t xml:space="preserve"> σε σχέση με το αντίστοιχο περυσινό </w:t>
      </w:r>
      <w:r>
        <w:rPr>
          <w:rFonts w:ascii="Arial" w:eastAsia="Calibri" w:hAnsi="Arial" w:cs="Arial"/>
          <w:color w:val="000000" w:themeColor="text1"/>
          <w:sz w:val="20"/>
          <w:szCs w:val="20"/>
        </w:rPr>
        <w:t>διάστημα</w:t>
      </w:r>
      <w:r w:rsidRPr="0094572A">
        <w:rPr>
          <w:rFonts w:ascii="Arial" w:eastAsia="Calibri" w:hAnsi="Arial" w:cs="Arial"/>
          <w:color w:val="000000" w:themeColor="text1"/>
          <w:sz w:val="20"/>
          <w:szCs w:val="20"/>
        </w:rPr>
        <w:t>, με βάση τον αριθμό των εκδοθεισ</w:t>
      </w:r>
      <w:r>
        <w:rPr>
          <w:rFonts w:ascii="Arial" w:eastAsia="Calibri" w:hAnsi="Arial" w:cs="Arial"/>
          <w:color w:val="000000" w:themeColor="text1"/>
          <w:sz w:val="20"/>
          <w:szCs w:val="20"/>
        </w:rPr>
        <w:t>ών οικοδομικών αδειών, κατά 59,9</w:t>
      </w:r>
      <w:r w:rsidRPr="0094572A">
        <w:rPr>
          <w:rFonts w:ascii="Arial" w:eastAsia="Calibri" w:hAnsi="Arial" w:cs="Arial"/>
          <w:color w:val="000000" w:themeColor="text1"/>
          <w:sz w:val="20"/>
          <w:szCs w:val="20"/>
        </w:rPr>
        <w:t xml:space="preserve">%, με </w:t>
      </w:r>
      <w:r>
        <w:rPr>
          <w:rFonts w:ascii="Arial" w:eastAsia="Calibri" w:hAnsi="Arial" w:cs="Arial"/>
          <w:color w:val="000000" w:themeColor="text1"/>
          <w:sz w:val="20"/>
          <w:szCs w:val="20"/>
        </w:rPr>
        <w:t>βάση την επιφάνεια και κατά 56,6</w:t>
      </w:r>
      <w:r w:rsidRPr="0094572A">
        <w:rPr>
          <w:rFonts w:ascii="Arial" w:eastAsia="Calibri" w:hAnsi="Arial" w:cs="Arial"/>
          <w:color w:val="000000" w:themeColor="text1"/>
          <w:sz w:val="20"/>
          <w:szCs w:val="20"/>
        </w:rPr>
        <w:t xml:space="preserve">%, με βάση τον όγκο </w:t>
      </w:r>
      <w:r>
        <w:rPr>
          <w:rFonts w:ascii="Arial" w:eastAsia="Calibri" w:hAnsi="Arial" w:cs="Arial"/>
          <w:color w:val="000000" w:themeColor="text1"/>
          <w:sz w:val="20"/>
          <w:szCs w:val="20"/>
        </w:rPr>
        <w:t xml:space="preserve">της </w:t>
      </w:r>
      <w:r w:rsidRPr="0094572A">
        <w:rPr>
          <w:rFonts w:ascii="Arial" w:eastAsia="Calibri" w:hAnsi="Arial" w:cs="Arial"/>
          <w:color w:val="000000" w:themeColor="text1"/>
          <w:sz w:val="20"/>
          <w:szCs w:val="20"/>
        </w:rPr>
        <w:t>οικοδομικής δραστηριότητας</w:t>
      </w:r>
      <w:r w:rsidRPr="0094572A">
        <w:rPr>
          <w:rFonts w:ascii="Arial" w:hAnsi="Arial" w:cs="Arial"/>
          <w:color w:val="000000" w:themeColor="text1"/>
          <w:sz w:val="20"/>
          <w:szCs w:val="20"/>
        </w:rPr>
        <w:t>.</w:t>
      </w:r>
      <w:r w:rsidRPr="00333B8A">
        <w:t xml:space="preserve"> </w:t>
      </w:r>
      <w:r w:rsidRPr="00333B8A">
        <w:rPr>
          <w:rFonts w:ascii="Arial" w:hAnsi="Arial" w:cs="Arial"/>
          <w:color w:val="000000" w:themeColor="text1"/>
          <w:sz w:val="20"/>
          <w:szCs w:val="20"/>
        </w:rPr>
        <w:t>Συγκεκριμένα,</w:t>
      </w:r>
      <w:r>
        <w:rPr>
          <w:rFonts w:ascii="Arial" w:hAnsi="Arial" w:cs="Arial"/>
          <w:color w:val="000000" w:themeColor="text1"/>
          <w:sz w:val="20"/>
          <w:szCs w:val="20"/>
        </w:rPr>
        <w:t xml:space="preserve"> </w:t>
      </w:r>
      <w:r w:rsidRPr="00333B8A">
        <w:rPr>
          <w:rFonts w:ascii="Arial" w:hAnsi="Arial" w:cs="Arial"/>
          <w:color w:val="000000" w:themeColor="text1"/>
          <w:sz w:val="20"/>
          <w:szCs w:val="20"/>
        </w:rPr>
        <w:t xml:space="preserve">τον </w:t>
      </w:r>
      <w:r>
        <w:rPr>
          <w:rFonts w:ascii="Arial" w:hAnsi="Arial" w:cs="Arial"/>
          <w:color w:val="000000" w:themeColor="text1"/>
          <w:sz w:val="20"/>
          <w:szCs w:val="20"/>
        </w:rPr>
        <w:t>Φεβρουά</w:t>
      </w:r>
      <w:r w:rsidRPr="00333B8A">
        <w:rPr>
          <w:rFonts w:ascii="Arial" w:hAnsi="Arial" w:cs="Arial"/>
          <w:color w:val="000000" w:themeColor="text1"/>
          <w:sz w:val="20"/>
          <w:szCs w:val="20"/>
        </w:rPr>
        <w:t xml:space="preserve">ριο, η ιδιωτική οικοδομική δραστηριότητα αυξήθηκε κατά </w:t>
      </w:r>
      <w:r>
        <w:rPr>
          <w:rFonts w:ascii="Arial" w:hAnsi="Arial" w:cs="Arial"/>
          <w:color w:val="000000" w:themeColor="text1"/>
          <w:sz w:val="20"/>
          <w:szCs w:val="20"/>
        </w:rPr>
        <w:t>6</w:t>
      </w:r>
      <w:r w:rsidRPr="00333B8A">
        <w:rPr>
          <w:rFonts w:ascii="Arial" w:hAnsi="Arial" w:cs="Arial"/>
          <w:color w:val="000000" w:themeColor="text1"/>
          <w:sz w:val="20"/>
          <w:szCs w:val="20"/>
        </w:rPr>
        <w:t>3,</w:t>
      </w:r>
      <w:r>
        <w:rPr>
          <w:rFonts w:ascii="Arial" w:hAnsi="Arial" w:cs="Arial"/>
          <w:color w:val="000000" w:themeColor="text1"/>
          <w:sz w:val="20"/>
          <w:szCs w:val="20"/>
        </w:rPr>
        <w:t>2</w:t>
      </w:r>
      <w:r w:rsidRPr="00333B8A">
        <w:rPr>
          <w:rFonts w:ascii="Arial" w:hAnsi="Arial" w:cs="Arial"/>
          <w:color w:val="000000" w:themeColor="text1"/>
          <w:sz w:val="20"/>
          <w:szCs w:val="20"/>
        </w:rPr>
        <w:t xml:space="preserve">%, σε </w:t>
      </w:r>
      <w:r>
        <w:rPr>
          <w:rFonts w:ascii="Arial" w:hAnsi="Arial" w:cs="Arial"/>
          <w:color w:val="000000" w:themeColor="text1"/>
          <w:sz w:val="20"/>
          <w:szCs w:val="20"/>
        </w:rPr>
        <w:t>σύγκριση</w:t>
      </w:r>
      <w:r w:rsidRPr="00333B8A">
        <w:rPr>
          <w:rFonts w:ascii="Arial" w:hAnsi="Arial" w:cs="Arial"/>
          <w:color w:val="000000" w:themeColor="text1"/>
          <w:sz w:val="20"/>
          <w:szCs w:val="20"/>
        </w:rPr>
        <w:t xml:space="preserve"> με τον </w:t>
      </w:r>
      <w:r>
        <w:rPr>
          <w:rFonts w:ascii="Arial" w:hAnsi="Arial" w:cs="Arial"/>
          <w:color w:val="000000" w:themeColor="text1"/>
          <w:sz w:val="20"/>
          <w:szCs w:val="20"/>
        </w:rPr>
        <w:t>Φεβρουά</w:t>
      </w:r>
      <w:r w:rsidRPr="00333B8A">
        <w:rPr>
          <w:rFonts w:ascii="Arial" w:hAnsi="Arial" w:cs="Arial"/>
          <w:color w:val="000000" w:themeColor="text1"/>
          <w:sz w:val="20"/>
          <w:szCs w:val="20"/>
        </w:rPr>
        <w:t>ριο 201</w:t>
      </w:r>
      <w:r>
        <w:rPr>
          <w:rFonts w:ascii="Arial" w:hAnsi="Arial" w:cs="Arial"/>
          <w:color w:val="000000" w:themeColor="text1"/>
          <w:sz w:val="20"/>
          <w:szCs w:val="20"/>
        </w:rPr>
        <w:t>9</w:t>
      </w:r>
      <w:r w:rsidRPr="00333B8A">
        <w:rPr>
          <w:rFonts w:ascii="Arial" w:hAnsi="Arial" w:cs="Arial"/>
          <w:color w:val="000000" w:themeColor="text1"/>
          <w:sz w:val="20"/>
          <w:szCs w:val="20"/>
        </w:rPr>
        <w:t xml:space="preserve">, με βάση τον αριθμό των εκδοθεισών αδειών, κατά </w:t>
      </w:r>
      <w:r>
        <w:rPr>
          <w:rFonts w:ascii="Arial" w:hAnsi="Arial" w:cs="Arial"/>
          <w:color w:val="000000" w:themeColor="text1"/>
          <w:sz w:val="20"/>
          <w:szCs w:val="20"/>
        </w:rPr>
        <w:t>6</w:t>
      </w:r>
      <w:r w:rsidRPr="00333B8A">
        <w:rPr>
          <w:rFonts w:ascii="Arial" w:hAnsi="Arial" w:cs="Arial"/>
          <w:color w:val="000000" w:themeColor="text1"/>
          <w:sz w:val="20"/>
          <w:szCs w:val="20"/>
        </w:rPr>
        <w:t>7,8%</w:t>
      </w:r>
      <w:r>
        <w:rPr>
          <w:rFonts w:ascii="Arial" w:hAnsi="Arial" w:cs="Arial"/>
          <w:color w:val="000000" w:themeColor="text1"/>
          <w:sz w:val="20"/>
          <w:szCs w:val="20"/>
        </w:rPr>
        <w:t>,</w:t>
      </w:r>
      <w:r w:rsidRPr="00333B8A">
        <w:rPr>
          <w:rFonts w:ascii="Arial" w:hAnsi="Arial" w:cs="Arial"/>
          <w:color w:val="000000" w:themeColor="text1"/>
          <w:sz w:val="20"/>
          <w:szCs w:val="20"/>
        </w:rPr>
        <w:t xml:space="preserve"> με βάση την επιφάνεια και κατά 7</w:t>
      </w:r>
      <w:r>
        <w:rPr>
          <w:rFonts w:ascii="Arial" w:hAnsi="Arial" w:cs="Arial"/>
          <w:color w:val="000000" w:themeColor="text1"/>
          <w:sz w:val="20"/>
          <w:szCs w:val="20"/>
        </w:rPr>
        <w:t>0</w:t>
      </w:r>
      <w:r w:rsidRPr="00333B8A">
        <w:rPr>
          <w:rFonts w:ascii="Arial" w:hAnsi="Arial" w:cs="Arial"/>
          <w:color w:val="000000" w:themeColor="text1"/>
          <w:sz w:val="20"/>
          <w:szCs w:val="20"/>
        </w:rPr>
        <w:t>,</w:t>
      </w:r>
      <w:r>
        <w:rPr>
          <w:rFonts w:ascii="Arial" w:hAnsi="Arial" w:cs="Arial"/>
          <w:color w:val="000000" w:themeColor="text1"/>
          <w:sz w:val="20"/>
          <w:szCs w:val="20"/>
        </w:rPr>
        <w:t>3</w:t>
      </w:r>
      <w:r w:rsidRPr="00333B8A">
        <w:rPr>
          <w:rFonts w:ascii="Arial" w:hAnsi="Arial" w:cs="Arial"/>
          <w:color w:val="000000" w:themeColor="text1"/>
          <w:sz w:val="20"/>
          <w:szCs w:val="20"/>
        </w:rPr>
        <w:t>%</w:t>
      </w:r>
      <w:r>
        <w:rPr>
          <w:rFonts w:ascii="Arial" w:hAnsi="Arial" w:cs="Arial"/>
          <w:color w:val="000000" w:themeColor="text1"/>
          <w:sz w:val="20"/>
          <w:szCs w:val="20"/>
        </w:rPr>
        <w:t>,</w:t>
      </w:r>
      <w:r w:rsidRPr="00333B8A">
        <w:rPr>
          <w:rFonts w:ascii="Arial" w:hAnsi="Arial" w:cs="Arial"/>
          <w:color w:val="000000" w:themeColor="text1"/>
          <w:sz w:val="20"/>
          <w:szCs w:val="20"/>
        </w:rPr>
        <w:t xml:space="preserve"> με βάση τον όγκο της ιδιωτικής οικοδ</w:t>
      </w:r>
      <w:r>
        <w:rPr>
          <w:rFonts w:ascii="Arial" w:hAnsi="Arial" w:cs="Arial"/>
          <w:color w:val="000000" w:themeColor="text1"/>
          <w:sz w:val="20"/>
          <w:szCs w:val="20"/>
        </w:rPr>
        <w:t xml:space="preserve">ομικής δραστηριότητας (Γράφημα </w:t>
      </w:r>
      <w:r w:rsidR="00B06385" w:rsidRPr="00B06385">
        <w:rPr>
          <w:rFonts w:ascii="Arial" w:hAnsi="Arial" w:cs="Arial"/>
          <w:color w:val="000000" w:themeColor="text1"/>
          <w:sz w:val="20"/>
          <w:szCs w:val="20"/>
        </w:rPr>
        <w:t>8</w:t>
      </w:r>
      <w:r w:rsidRPr="00333B8A">
        <w:rPr>
          <w:rFonts w:ascii="Arial" w:hAnsi="Arial" w:cs="Arial"/>
          <w:color w:val="000000" w:themeColor="text1"/>
          <w:sz w:val="20"/>
          <w:szCs w:val="20"/>
        </w:rPr>
        <w:t>).</w:t>
      </w:r>
    </w:p>
    <w:p w:rsidR="00557C11" w:rsidRPr="0094572A" w:rsidRDefault="00557C11" w:rsidP="00557C11">
      <w:pPr>
        <w:pStyle w:val="BodyText"/>
        <w:kinsoku w:val="0"/>
        <w:overflowPunct w:val="0"/>
        <w:ind w:left="1780" w:right="227"/>
        <w:jc w:val="both"/>
        <w:rPr>
          <w:rFonts w:eastAsia="Calibri"/>
          <w:color w:val="000000" w:themeColor="text1"/>
          <w:sz w:val="20"/>
          <w:szCs w:val="20"/>
          <w:lang w:val="el-GR"/>
        </w:rPr>
      </w:pPr>
    </w:p>
    <w:p w:rsidR="00557C11" w:rsidRPr="0094572A" w:rsidRDefault="00557C11" w:rsidP="00557C11">
      <w:pPr>
        <w:pStyle w:val="BodyText"/>
        <w:kinsoku w:val="0"/>
        <w:overflowPunct w:val="0"/>
        <w:ind w:left="1780" w:right="170"/>
        <w:jc w:val="both"/>
        <w:rPr>
          <w:color w:val="000000" w:themeColor="text1"/>
          <w:sz w:val="20"/>
          <w:szCs w:val="20"/>
          <w:lang w:val="el-GR"/>
        </w:rPr>
      </w:pPr>
      <w:r>
        <w:rPr>
          <w:rFonts w:eastAsia="Calibri"/>
          <w:color w:val="000000" w:themeColor="text1"/>
          <w:sz w:val="20"/>
          <w:szCs w:val="20"/>
          <w:lang w:val="el-GR"/>
        </w:rPr>
        <w:t xml:space="preserve">Αναλυτικότερα, το πρώτο δίμηνο του </w:t>
      </w:r>
      <w:r w:rsidRPr="0094572A">
        <w:rPr>
          <w:rFonts w:eastAsia="Calibri"/>
          <w:color w:val="000000" w:themeColor="text1"/>
          <w:sz w:val="20"/>
          <w:szCs w:val="20"/>
          <w:lang w:val="el-GR"/>
        </w:rPr>
        <w:t>2020</w:t>
      </w:r>
      <w:r>
        <w:rPr>
          <w:rFonts w:eastAsia="Calibri"/>
          <w:color w:val="000000" w:themeColor="text1"/>
          <w:sz w:val="20"/>
          <w:szCs w:val="20"/>
          <w:lang w:val="el-GR"/>
        </w:rPr>
        <w:t>, εκδόθηκαν 2.938</w:t>
      </w:r>
      <w:r w:rsidRPr="0094572A">
        <w:rPr>
          <w:rFonts w:eastAsia="Calibri"/>
          <w:color w:val="000000" w:themeColor="text1"/>
          <w:sz w:val="20"/>
          <w:szCs w:val="20"/>
          <w:lang w:val="el-GR"/>
        </w:rPr>
        <w:t xml:space="preserve"> άδειες οικοδομής, ο</w:t>
      </w:r>
      <w:r>
        <w:rPr>
          <w:rFonts w:eastAsia="Calibri"/>
          <w:color w:val="000000" w:themeColor="text1"/>
          <w:sz w:val="20"/>
          <w:szCs w:val="20"/>
          <w:lang w:val="el-GR"/>
        </w:rPr>
        <w:t>ι οποίες αντιστοιχούσαν σε 554,7</w:t>
      </w:r>
      <w:r w:rsidRPr="0094572A">
        <w:rPr>
          <w:rFonts w:eastAsia="Calibri"/>
          <w:color w:val="000000" w:themeColor="text1"/>
          <w:sz w:val="20"/>
          <w:szCs w:val="20"/>
          <w:lang w:val="el-GR"/>
        </w:rPr>
        <w:t xml:space="preserve"> </w:t>
      </w:r>
      <w:r w:rsidRPr="0094572A">
        <w:rPr>
          <w:color w:val="000000" w:themeColor="text1"/>
          <w:sz w:val="20"/>
          <w:szCs w:val="20"/>
          <w:lang w:val="el-GR"/>
        </w:rPr>
        <w:t>χιλ</w:t>
      </w:r>
      <w:r>
        <w:rPr>
          <w:color w:val="000000" w:themeColor="text1"/>
          <w:sz w:val="20"/>
          <w:szCs w:val="20"/>
          <w:lang w:val="el-GR"/>
        </w:rPr>
        <w:t>. τετραγωνικά μέτρα και σε 2.175</w:t>
      </w:r>
      <w:r w:rsidRPr="0094572A">
        <w:rPr>
          <w:color w:val="000000" w:themeColor="text1"/>
          <w:sz w:val="20"/>
          <w:szCs w:val="20"/>
          <w:lang w:val="el-GR"/>
        </w:rPr>
        <w:t>,7 χιλ. κυβικά μέτρα. Από τις 13 Περιφέρειες της χώρας,</w:t>
      </w:r>
      <w:r w:rsidRPr="00562A42">
        <w:rPr>
          <w:color w:val="000000" w:themeColor="text1"/>
          <w:sz w:val="20"/>
          <w:szCs w:val="20"/>
          <w:lang w:val="el-GR"/>
        </w:rPr>
        <w:t xml:space="preserve"> οι 12 σημείωσαν</w:t>
      </w:r>
      <w:r w:rsidRPr="0094572A">
        <w:rPr>
          <w:color w:val="000000" w:themeColor="text1"/>
          <w:sz w:val="20"/>
          <w:szCs w:val="20"/>
          <w:lang w:val="el-GR"/>
        </w:rPr>
        <w:t xml:space="preserve"> θετική ετήσια μεταβολή σε όρους όγκου οικοδομικής δραστηριότητας</w:t>
      </w:r>
      <w:r w:rsidRPr="00562A42">
        <w:rPr>
          <w:color w:val="000000" w:themeColor="text1"/>
          <w:sz w:val="20"/>
          <w:szCs w:val="20"/>
          <w:lang w:val="el-GR"/>
        </w:rPr>
        <w:t xml:space="preserve">. </w:t>
      </w:r>
      <w:r>
        <w:rPr>
          <w:color w:val="000000" w:themeColor="text1"/>
          <w:sz w:val="20"/>
          <w:szCs w:val="20"/>
          <w:lang w:val="el-GR"/>
        </w:rPr>
        <w:t>Συγκεκριμένα</w:t>
      </w:r>
      <w:r w:rsidRPr="00562A42">
        <w:rPr>
          <w:color w:val="000000" w:themeColor="text1"/>
          <w:sz w:val="20"/>
          <w:szCs w:val="20"/>
          <w:lang w:val="el-GR"/>
        </w:rPr>
        <w:t>,</w:t>
      </w:r>
      <w:r>
        <w:rPr>
          <w:color w:val="000000" w:themeColor="text1"/>
          <w:sz w:val="20"/>
          <w:szCs w:val="20"/>
          <w:lang w:val="el-GR"/>
        </w:rPr>
        <w:t xml:space="preserve"> αύξηση </w:t>
      </w:r>
      <w:r w:rsidRPr="00562A42">
        <w:rPr>
          <w:color w:val="000000" w:themeColor="text1"/>
          <w:sz w:val="20"/>
          <w:szCs w:val="20"/>
          <w:lang w:val="el-GR"/>
        </w:rPr>
        <w:t xml:space="preserve">καταγράφηκε στις περιφέρειες </w:t>
      </w:r>
      <w:r w:rsidRPr="0094572A">
        <w:rPr>
          <w:color w:val="000000" w:themeColor="text1"/>
          <w:sz w:val="20"/>
          <w:szCs w:val="20"/>
          <w:lang w:val="el-GR"/>
        </w:rPr>
        <w:t>της Θεσσαλί</w:t>
      </w:r>
      <w:r>
        <w:rPr>
          <w:color w:val="000000" w:themeColor="text1"/>
          <w:sz w:val="20"/>
          <w:szCs w:val="20"/>
          <w:lang w:val="el-GR"/>
        </w:rPr>
        <w:t>ας (+327,9</w:t>
      </w:r>
      <w:r w:rsidRPr="0094572A">
        <w:rPr>
          <w:color w:val="000000" w:themeColor="text1"/>
          <w:sz w:val="20"/>
          <w:szCs w:val="20"/>
          <w:lang w:val="el-GR"/>
        </w:rPr>
        <w:t xml:space="preserve">%), </w:t>
      </w:r>
      <w:r>
        <w:rPr>
          <w:color w:val="000000" w:themeColor="text1"/>
          <w:sz w:val="20"/>
          <w:szCs w:val="20"/>
          <w:lang w:val="el-GR"/>
        </w:rPr>
        <w:t>των Ιόνιων Νήσων (+104,8</w:t>
      </w:r>
      <w:r w:rsidRPr="0094572A">
        <w:rPr>
          <w:color w:val="000000" w:themeColor="text1"/>
          <w:sz w:val="20"/>
          <w:szCs w:val="20"/>
          <w:lang w:val="el-GR"/>
        </w:rPr>
        <w:t>%),</w:t>
      </w:r>
      <w:r w:rsidRPr="00DC1B00">
        <w:rPr>
          <w:color w:val="000000" w:themeColor="text1"/>
          <w:sz w:val="20"/>
          <w:szCs w:val="20"/>
          <w:lang w:val="el-GR"/>
        </w:rPr>
        <w:t xml:space="preserve"> </w:t>
      </w:r>
      <w:r>
        <w:rPr>
          <w:color w:val="000000" w:themeColor="text1"/>
          <w:sz w:val="20"/>
          <w:szCs w:val="20"/>
          <w:lang w:val="el-GR"/>
        </w:rPr>
        <w:t>της Αττικής (+103,9%), της Ηπεί</w:t>
      </w:r>
      <w:r w:rsidRPr="0094572A">
        <w:rPr>
          <w:color w:val="000000" w:themeColor="text1"/>
          <w:sz w:val="20"/>
          <w:szCs w:val="20"/>
          <w:lang w:val="el-GR"/>
        </w:rPr>
        <w:t>ρο</w:t>
      </w:r>
      <w:r>
        <w:rPr>
          <w:color w:val="000000" w:themeColor="text1"/>
          <w:sz w:val="20"/>
          <w:szCs w:val="20"/>
          <w:lang w:val="el-GR"/>
        </w:rPr>
        <w:t>υ (+98,0%),</w:t>
      </w:r>
      <w:r w:rsidRPr="00F42B53">
        <w:rPr>
          <w:color w:val="000000" w:themeColor="text1"/>
          <w:sz w:val="20"/>
          <w:szCs w:val="20"/>
          <w:lang w:val="el-GR"/>
        </w:rPr>
        <w:t xml:space="preserve"> </w:t>
      </w:r>
      <w:r w:rsidRPr="0094572A">
        <w:rPr>
          <w:color w:val="000000" w:themeColor="text1"/>
          <w:sz w:val="20"/>
          <w:szCs w:val="20"/>
          <w:lang w:val="el-GR"/>
        </w:rPr>
        <w:t>της Στερεάς Ελλά</w:t>
      </w:r>
      <w:r>
        <w:rPr>
          <w:color w:val="000000" w:themeColor="text1"/>
          <w:sz w:val="20"/>
          <w:szCs w:val="20"/>
          <w:lang w:val="el-GR"/>
        </w:rPr>
        <w:t>δας (+84,7%),</w:t>
      </w:r>
      <w:r w:rsidRPr="00DC1B00">
        <w:rPr>
          <w:color w:val="000000" w:themeColor="text1"/>
          <w:sz w:val="20"/>
          <w:szCs w:val="20"/>
          <w:lang w:val="el-GR"/>
        </w:rPr>
        <w:t xml:space="preserve"> </w:t>
      </w:r>
      <w:r>
        <w:rPr>
          <w:color w:val="000000" w:themeColor="text1"/>
          <w:sz w:val="20"/>
          <w:szCs w:val="20"/>
          <w:lang w:val="el-GR"/>
        </w:rPr>
        <w:t>της Πελοποννήσου (+54,1</w:t>
      </w:r>
      <w:r w:rsidRPr="0094572A">
        <w:rPr>
          <w:color w:val="000000" w:themeColor="text1"/>
          <w:sz w:val="20"/>
          <w:szCs w:val="20"/>
          <w:lang w:val="el-GR"/>
        </w:rPr>
        <w:t>%)</w:t>
      </w:r>
      <w:r>
        <w:rPr>
          <w:color w:val="000000" w:themeColor="text1"/>
          <w:sz w:val="20"/>
          <w:szCs w:val="20"/>
          <w:lang w:val="el-GR"/>
        </w:rPr>
        <w:t>, της</w:t>
      </w:r>
      <w:r w:rsidRPr="00DC1B00">
        <w:rPr>
          <w:color w:val="000000" w:themeColor="text1"/>
          <w:sz w:val="20"/>
          <w:szCs w:val="20"/>
          <w:lang w:val="el-GR"/>
        </w:rPr>
        <w:t xml:space="preserve"> </w:t>
      </w:r>
      <w:r w:rsidRPr="0094572A">
        <w:rPr>
          <w:color w:val="000000" w:themeColor="text1"/>
          <w:sz w:val="20"/>
          <w:szCs w:val="20"/>
          <w:lang w:val="el-GR"/>
        </w:rPr>
        <w:t>Δυτική</w:t>
      </w:r>
      <w:r>
        <w:rPr>
          <w:color w:val="000000" w:themeColor="text1"/>
          <w:sz w:val="20"/>
          <w:szCs w:val="20"/>
          <w:lang w:val="el-GR"/>
        </w:rPr>
        <w:t>ς</w:t>
      </w:r>
      <w:r w:rsidRPr="0094572A">
        <w:rPr>
          <w:color w:val="000000" w:themeColor="text1"/>
          <w:sz w:val="20"/>
          <w:szCs w:val="20"/>
          <w:lang w:val="el-GR"/>
        </w:rPr>
        <w:t xml:space="preserve"> Μακεδονία</w:t>
      </w:r>
      <w:r>
        <w:rPr>
          <w:color w:val="000000" w:themeColor="text1"/>
          <w:sz w:val="20"/>
          <w:szCs w:val="20"/>
          <w:lang w:val="el-GR"/>
        </w:rPr>
        <w:t>ς (+50,7</w:t>
      </w:r>
      <w:r w:rsidRPr="0094572A">
        <w:rPr>
          <w:color w:val="000000" w:themeColor="text1"/>
          <w:sz w:val="20"/>
          <w:szCs w:val="20"/>
          <w:lang w:val="el-GR"/>
        </w:rPr>
        <w:t xml:space="preserve">%), </w:t>
      </w:r>
      <w:r>
        <w:rPr>
          <w:color w:val="000000" w:themeColor="text1"/>
          <w:sz w:val="20"/>
          <w:szCs w:val="20"/>
          <w:lang w:val="el-GR"/>
        </w:rPr>
        <w:t>της Κεντρικής Μακεδονίας (+4</w:t>
      </w:r>
      <w:r w:rsidRPr="0094572A">
        <w:rPr>
          <w:color w:val="000000" w:themeColor="text1"/>
          <w:sz w:val="20"/>
          <w:szCs w:val="20"/>
          <w:lang w:val="el-GR"/>
        </w:rPr>
        <w:t>7</w:t>
      </w:r>
      <w:r>
        <w:rPr>
          <w:color w:val="000000" w:themeColor="text1"/>
          <w:sz w:val="20"/>
          <w:szCs w:val="20"/>
          <w:lang w:val="el-GR"/>
        </w:rPr>
        <w:t>,4</w:t>
      </w:r>
      <w:r w:rsidRPr="0094572A">
        <w:rPr>
          <w:color w:val="000000" w:themeColor="text1"/>
          <w:sz w:val="20"/>
          <w:szCs w:val="20"/>
          <w:lang w:val="el-GR"/>
        </w:rPr>
        <w:t>%)</w:t>
      </w:r>
      <w:r>
        <w:rPr>
          <w:color w:val="000000" w:themeColor="text1"/>
          <w:sz w:val="20"/>
          <w:szCs w:val="20"/>
          <w:lang w:val="el-GR"/>
        </w:rPr>
        <w:t xml:space="preserve">, </w:t>
      </w:r>
      <w:r w:rsidRPr="0094572A">
        <w:rPr>
          <w:color w:val="000000" w:themeColor="text1"/>
          <w:sz w:val="20"/>
          <w:szCs w:val="20"/>
          <w:lang w:val="el-GR"/>
        </w:rPr>
        <w:t>της Ανατολικ</w:t>
      </w:r>
      <w:r>
        <w:rPr>
          <w:color w:val="000000" w:themeColor="text1"/>
          <w:sz w:val="20"/>
          <w:szCs w:val="20"/>
          <w:lang w:val="el-GR"/>
        </w:rPr>
        <w:t xml:space="preserve">ής Μακεδονίας και Θράκης (+32,0%), του Βορείου Αιγαίου (+30,1%), </w:t>
      </w:r>
      <w:r w:rsidRPr="0094572A">
        <w:rPr>
          <w:color w:val="000000" w:themeColor="text1"/>
          <w:sz w:val="20"/>
          <w:szCs w:val="20"/>
          <w:lang w:val="el-GR"/>
        </w:rPr>
        <w:t>της Δυτικ</w:t>
      </w:r>
      <w:r>
        <w:rPr>
          <w:color w:val="000000" w:themeColor="text1"/>
          <w:sz w:val="20"/>
          <w:szCs w:val="20"/>
          <w:lang w:val="el-GR"/>
        </w:rPr>
        <w:t>ής Ελλάδας (+16,7</w:t>
      </w:r>
      <w:r w:rsidRPr="0094572A">
        <w:rPr>
          <w:color w:val="000000" w:themeColor="text1"/>
          <w:sz w:val="20"/>
          <w:szCs w:val="20"/>
          <w:lang w:val="el-GR"/>
        </w:rPr>
        <w:t>%)</w:t>
      </w:r>
      <w:r>
        <w:rPr>
          <w:color w:val="000000" w:themeColor="text1"/>
          <w:sz w:val="20"/>
          <w:szCs w:val="20"/>
          <w:lang w:val="el-GR"/>
        </w:rPr>
        <w:t xml:space="preserve"> και της </w:t>
      </w:r>
      <w:r w:rsidRPr="0094572A">
        <w:rPr>
          <w:color w:val="000000" w:themeColor="text1"/>
          <w:sz w:val="20"/>
          <w:szCs w:val="20"/>
          <w:lang w:val="el-GR"/>
        </w:rPr>
        <w:t>Κρήτη</w:t>
      </w:r>
      <w:r>
        <w:rPr>
          <w:color w:val="000000" w:themeColor="text1"/>
          <w:sz w:val="20"/>
          <w:szCs w:val="20"/>
          <w:lang w:val="el-GR"/>
        </w:rPr>
        <w:t>ς (+2,9%)</w:t>
      </w:r>
      <w:r w:rsidRPr="0094572A">
        <w:rPr>
          <w:color w:val="000000" w:themeColor="text1"/>
          <w:sz w:val="20"/>
          <w:szCs w:val="20"/>
          <w:lang w:val="el-GR"/>
        </w:rPr>
        <w:t xml:space="preserve">. </w:t>
      </w:r>
      <w:r>
        <w:rPr>
          <w:color w:val="000000" w:themeColor="text1"/>
          <w:sz w:val="20"/>
          <w:szCs w:val="20"/>
          <w:lang w:val="el-GR"/>
        </w:rPr>
        <w:t>Αντίθετα, η Περιφέρεια του Νοτίου Αιγαίου</w:t>
      </w:r>
      <w:r w:rsidRPr="0094572A">
        <w:rPr>
          <w:color w:val="000000" w:themeColor="text1"/>
          <w:sz w:val="20"/>
          <w:szCs w:val="20"/>
          <w:lang w:val="el-GR"/>
        </w:rPr>
        <w:t xml:space="preserve"> </w:t>
      </w:r>
      <w:r>
        <w:rPr>
          <w:color w:val="000000" w:themeColor="text1"/>
          <w:sz w:val="20"/>
          <w:szCs w:val="20"/>
          <w:lang w:val="el-GR"/>
        </w:rPr>
        <w:t>ήταν η μόνη που κατέγραψε αρνητική ετήσια μεταβολή (-2,6</w:t>
      </w:r>
      <w:r w:rsidRPr="0094572A">
        <w:rPr>
          <w:color w:val="000000" w:themeColor="text1"/>
          <w:sz w:val="20"/>
          <w:szCs w:val="20"/>
          <w:lang w:val="el-GR"/>
        </w:rPr>
        <w:t xml:space="preserve">%). Επιπλέον, από τις </w:t>
      </w:r>
      <w:r w:rsidRPr="0094572A">
        <w:rPr>
          <w:rFonts w:eastAsia="Calibri"/>
          <w:color w:val="000000" w:themeColor="text1"/>
          <w:sz w:val="20"/>
          <w:szCs w:val="20"/>
          <w:lang w:val="el-GR"/>
        </w:rPr>
        <w:t xml:space="preserve">συνολικές </w:t>
      </w:r>
      <w:r w:rsidRPr="0094572A">
        <w:rPr>
          <w:color w:val="000000" w:themeColor="text1"/>
          <w:sz w:val="20"/>
          <w:szCs w:val="20"/>
          <w:lang w:val="el-GR"/>
        </w:rPr>
        <w:t>νέες άδειες</w:t>
      </w:r>
      <w:r>
        <w:rPr>
          <w:color w:val="000000" w:themeColor="text1"/>
          <w:sz w:val="20"/>
          <w:szCs w:val="20"/>
          <w:lang w:val="el-GR"/>
        </w:rPr>
        <w:t>, σχεδόν οι μισές (47,9</w:t>
      </w:r>
      <w:r w:rsidRPr="0094572A">
        <w:rPr>
          <w:color w:val="000000" w:themeColor="text1"/>
          <w:sz w:val="20"/>
          <w:szCs w:val="20"/>
          <w:lang w:val="el-GR"/>
        </w:rPr>
        <w:t>%) εκδόθηκ</w:t>
      </w:r>
      <w:r>
        <w:rPr>
          <w:color w:val="000000" w:themeColor="text1"/>
          <w:sz w:val="20"/>
          <w:szCs w:val="20"/>
          <w:lang w:val="el-GR"/>
        </w:rPr>
        <w:t>αν στις περιφέρειες Αττικής (602), Κεντρικής Μακεδονίας (433) και Νοτίου Αιγαίου (373</w:t>
      </w:r>
      <w:r w:rsidRPr="0094572A">
        <w:rPr>
          <w:color w:val="000000" w:themeColor="text1"/>
          <w:sz w:val="20"/>
          <w:szCs w:val="20"/>
          <w:lang w:val="el-GR"/>
        </w:rPr>
        <w:t xml:space="preserve">). </w:t>
      </w:r>
    </w:p>
    <w:p w:rsidR="00557C11" w:rsidRPr="0094572A" w:rsidRDefault="00557C11" w:rsidP="00557C11">
      <w:pPr>
        <w:pStyle w:val="BodyText"/>
        <w:kinsoku w:val="0"/>
        <w:overflowPunct w:val="0"/>
        <w:ind w:left="1780" w:right="170"/>
        <w:jc w:val="both"/>
        <w:rPr>
          <w:rFonts w:eastAsia="Calibri"/>
          <w:color w:val="000000" w:themeColor="text1"/>
          <w:sz w:val="20"/>
          <w:szCs w:val="20"/>
          <w:lang w:val="el-GR"/>
        </w:rPr>
      </w:pPr>
    </w:p>
    <w:p w:rsidR="00B06385" w:rsidRPr="009F65F8" w:rsidRDefault="00557C11" w:rsidP="009D022B">
      <w:pPr>
        <w:pStyle w:val="BodyText"/>
        <w:kinsoku w:val="0"/>
        <w:overflowPunct w:val="0"/>
        <w:ind w:left="1780" w:right="170"/>
        <w:jc w:val="both"/>
        <w:rPr>
          <w:rFonts w:eastAsia="Calibri"/>
          <w:sz w:val="20"/>
          <w:szCs w:val="20"/>
          <w:lang w:val="el-GR"/>
        </w:rPr>
      </w:pPr>
      <w:r>
        <w:rPr>
          <w:rFonts w:eastAsia="Calibri"/>
          <w:color w:val="000000" w:themeColor="text1"/>
          <w:sz w:val="20"/>
          <w:szCs w:val="20"/>
          <w:lang w:val="el-GR"/>
        </w:rPr>
        <w:t xml:space="preserve">Παρά τις καλές επιδόσεις </w:t>
      </w:r>
      <w:r w:rsidRPr="00D36B03">
        <w:rPr>
          <w:rFonts w:eastAsia="Calibri"/>
          <w:color w:val="000000" w:themeColor="text1"/>
          <w:sz w:val="20"/>
          <w:szCs w:val="20"/>
          <w:lang w:val="el-GR"/>
        </w:rPr>
        <w:t>σ</w:t>
      </w:r>
      <w:r>
        <w:rPr>
          <w:rFonts w:eastAsia="Calibri"/>
          <w:color w:val="000000" w:themeColor="text1"/>
          <w:sz w:val="20"/>
          <w:szCs w:val="20"/>
          <w:lang w:val="el-GR"/>
        </w:rPr>
        <w:t xml:space="preserve">το πρώτο δίμηνο του έτους, τα μέτρα περιορισμού που ελήφθησαν στην προσπάθεια περιορισμού της εξάπλωσης του </w:t>
      </w:r>
      <w:r w:rsidRPr="001B0339">
        <w:rPr>
          <w:rFonts w:eastAsia="Calibri"/>
          <w:color w:val="000000" w:themeColor="text1"/>
          <w:sz w:val="20"/>
          <w:szCs w:val="20"/>
          <w:lang w:val="el-GR"/>
        </w:rPr>
        <w:t>Covid-19</w:t>
      </w:r>
      <w:r w:rsidRPr="0094572A">
        <w:rPr>
          <w:rFonts w:eastAsia="Calibri"/>
          <w:color w:val="000000" w:themeColor="text1"/>
          <w:sz w:val="20"/>
          <w:szCs w:val="20"/>
          <w:lang w:val="el-GR"/>
        </w:rPr>
        <w:t xml:space="preserve"> </w:t>
      </w:r>
      <w:r>
        <w:rPr>
          <w:rFonts w:eastAsia="Calibri"/>
          <w:color w:val="000000" w:themeColor="text1"/>
          <w:sz w:val="20"/>
          <w:szCs w:val="20"/>
          <w:lang w:val="el-GR"/>
        </w:rPr>
        <w:t>είχαν ιδιαίτερα έντονο αρνητικό αντίκτυπο</w:t>
      </w:r>
      <w:r w:rsidRPr="00D36B03">
        <w:rPr>
          <w:rFonts w:eastAsia="Calibri"/>
          <w:color w:val="000000" w:themeColor="text1"/>
          <w:sz w:val="20"/>
          <w:szCs w:val="20"/>
          <w:lang w:val="el-GR"/>
        </w:rPr>
        <w:t xml:space="preserve"> στις προσδοκίες για τ</w:t>
      </w:r>
      <w:r>
        <w:rPr>
          <w:rFonts w:eastAsia="Calibri"/>
          <w:color w:val="000000" w:themeColor="text1"/>
          <w:sz w:val="20"/>
          <w:szCs w:val="20"/>
          <w:lang w:val="el-GR"/>
        </w:rPr>
        <w:t>ην ιδιωτική οικοδομική δραστηριότητα</w:t>
      </w:r>
      <w:r w:rsidRPr="00D36B03">
        <w:rPr>
          <w:rFonts w:eastAsia="Calibri"/>
          <w:color w:val="000000" w:themeColor="text1"/>
          <w:sz w:val="20"/>
          <w:szCs w:val="20"/>
          <w:lang w:val="el-GR"/>
        </w:rPr>
        <w:t xml:space="preserve"> βραχυπρόθεσμα</w:t>
      </w:r>
      <w:r>
        <w:rPr>
          <w:rFonts w:eastAsia="Calibri"/>
          <w:color w:val="000000" w:themeColor="text1"/>
          <w:sz w:val="20"/>
          <w:szCs w:val="20"/>
          <w:lang w:val="el-GR"/>
        </w:rPr>
        <w:t xml:space="preserve">. Συγκεκριμένα, ο δείκτης </w:t>
      </w:r>
      <w:r w:rsidRPr="0094572A">
        <w:rPr>
          <w:rFonts w:eastAsia="Calibri"/>
          <w:color w:val="000000" w:themeColor="text1"/>
          <w:sz w:val="20"/>
          <w:szCs w:val="20"/>
          <w:lang w:val="el-GR"/>
        </w:rPr>
        <w:t>επιχειρηματικ</w:t>
      </w:r>
      <w:r>
        <w:rPr>
          <w:rFonts w:eastAsia="Calibri"/>
          <w:color w:val="000000" w:themeColor="text1"/>
          <w:sz w:val="20"/>
          <w:szCs w:val="20"/>
          <w:lang w:val="el-GR"/>
        </w:rPr>
        <w:t>ών</w:t>
      </w:r>
      <w:r w:rsidRPr="0094572A">
        <w:rPr>
          <w:rFonts w:eastAsia="Calibri"/>
          <w:color w:val="000000" w:themeColor="text1"/>
          <w:sz w:val="20"/>
          <w:szCs w:val="20"/>
          <w:lang w:val="el-GR"/>
        </w:rPr>
        <w:t xml:space="preserve"> προσδοκ</w:t>
      </w:r>
      <w:r>
        <w:rPr>
          <w:rFonts w:eastAsia="Calibri"/>
          <w:color w:val="000000" w:themeColor="text1"/>
          <w:sz w:val="20"/>
          <w:szCs w:val="20"/>
          <w:lang w:val="el-GR"/>
        </w:rPr>
        <w:t xml:space="preserve">ιών στις </w:t>
      </w:r>
      <w:r w:rsidRPr="0094572A">
        <w:rPr>
          <w:rFonts w:eastAsia="Calibri"/>
          <w:color w:val="000000" w:themeColor="text1"/>
          <w:sz w:val="20"/>
          <w:szCs w:val="20"/>
          <w:lang w:val="el-GR"/>
        </w:rPr>
        <w:t>ιδιωτικές κατασκευές</w:t>
      </w:r>
      <w:r>
        <w:rPr>
          <w:rFonts w:eastAsia="Calibri"/>
          <w:color w:val="000000" w:themeColor="text1"/>
          <w:sz w:val="20"/>
          <w:szCs w:val="20"/>
          <w:lang w:val="el-GR"/>
        </w:rPr>
        <w:t xml:space="preserve"> υποχώρησε ραγδαία, τον Απρίλ</w:t>
      </w:r>
      <w:r w:rsidRPr="0094572A">
        <w:rPr>
          <w:rFonts w:eastAsia="Calibri"/>
          <w:color w:val="000000" w:themeColor="text1"/>
          <w:sz w:val="20"/>
          <w:szCs w:val="20"/>
          <w:lang w:val="el-GR"/>
        </w:rPr>
        <w:t xml:space="preserve">ιο, σύμφωνα με τα στοιχεία της </w:t>
      </w:r>
      <w:r w:rsidRPr="0094572A">
        <w:rPr>
          <w:rFonts w:eastAsia="Calibri"/>
          <w:color w:val="000000" w:themeColor="text1"/>
          <w:sz w:val="20"/>
          <w:szCs w:val="20"/>
        </w:rPr>
        <w:t>DG</w:t>
      </w:r>
      <w:r w:rsidRPr="0094572A">
        <w:rPr>
          <w:rFonts w:eastAsia="Calibri"/>
          <w:color w:val="000000" w:themeColor="text1"/>
          <w:sz w:val="20"/>
          <w:szCs w:val="20"/>
          <w:lang w:val="el-GR"/>
        </w:rPr>
        <w:t>-</w:t>
      </w:r>
      <w:r w:rsidRPr="0094572A">
        <w:rPr>
          <w:rFonts w:eastAsia="Calibri"/>
          <w:color w:val="000000" w:themeColor="text1"/>
          <w:sz w:val="20"/>
          <w:szCs w:val="20"/>
        </w:rPr>
        <w:t>ECFIN</w:t>
      </w:r>
      <w:r w:rsidRPr="0094572A">
        <w:rPr>
          <w:rFonts w:eastAsia="Calibri"/>
          <w:color w:val="000000" w:themeColor="text1"/>
          <w:sz w:val="20"/>
          <w:szCs w:val="20"/>
          <w:lang w:val="el-GR"/>
        </w:rPr>
        <w:t xml:space="preserve"> και του ΙΟΒΕ, </w:t>
      </w:r>
      <w:r>
        <w:rPr>
          <w:rFonts w:eastAsia="Calibri"/>
          <w:color w:val="000000" w:themeColor="text1"/>
          <w:sz w:val="20"/>
          <w:szCs w:val="20"/>
          <w:lang w:val="el-GR"/>
        </w:rPr>
        <w:t>φθάνοντας στις 18,8 μονάδες, από 97,4</w:t>
      </w:r>
      <w:r w:rsidRPr="0094572A">
        <w:rPr>
          <w:rFonts w:eastAsia="Calibri"/>
          <w:color w:val="000000" w:themeColor="text1"/>
          <w:sz w:val="20"/>
          <w:szCs w:val="20"/>
          <w:lang w:val="el-GR"/>
        </w:rPr>
        <w:t xml:space="preserve"> μονάδες</w:t>
      </w:r>
      <w:r>
        <w:rPr>
          <w:rFonts w:eastAsia="Calibri"/>
          <w:color w:val="000000" w:themeColor="text1"/>
          <w:sz w:val="20"/>
          <w:szCs w:val="20"/>
          <w:lang w:val="el-GR"/>
        </w:rPr>
        <w:t>,</w:t>
      </w:r>
      <w:r w:rsidRPr="0094572A">
        <w:rPr>
          <w:rFonts w:eastAsia="Calibri"/>
          <w:color w:val="000000" w:themeColor="text1"/>
          <w:sz w:val="20"/>
          <w:szCs w:val="20"/>
          <w:lang w:val="el-GR"/>
        </w:rPr>
        <w:t xml:space="preserve"> τον </w:t>
      </w:r>
      <w:r>
        <w:rPr>
          <w:rFonts w:eastAsia="Calibri"/>
          <w:color w:val="000000" w:themeColor="text1"/>
          <w:sz w:val="20"/>
          <w:szCs w:val="20"/>
          <w:lang w:val="el-GR"/>
        </w:rPr>
        <w:t>Μάρτιο.</w:t>
      </w:r>
      <w:r w:rsidRPr="0094572A">
        <w:rPr>
          <w:rFonts w:eastAsia="Calibri"/>
          <w:color w:val="000000" w:themeColor="text1"/>
          <w:sz w:val="20"/>
          <w:szCs w:val="20"/>
          <w:lang w:val="el-GR"/>
        </w:rPr>
        <w:t xml:space="preserve"> Η πτώση του δείκτη προήλθε</w:t>
      </w:r>
      <w:r>
        <w:rPr>
          <w:rFonts w:eastAsia="Calibri"/>
          <w:color w:val="000000" w:themeColor="text1"/>
          <w:sz w:val="20"/>
          <w:szCs w:val="20"/>
          <w:lang w:val="el-GR"/>
        </w:rPr>
        <w:t xml:space="preserve"> τόσο</w:t>
      </w:r>
      <w:r w:rsidRPr="0094572A">
        <w:rPr>
          <w:rFonts w:eastAsia="Calibri"/>
          <w:color w:val="000000" w:themeColor="text1"/>
          <w:sz w:val="20"/>
          <w:szCs w:val="20"/>
          <w:lang w:val="el-GR"/>
        </w:rPr>
        <w:t xml:space="preserve"> από την επιδείνωση των προβλέψεων για το επίπεδο των προγραμματισμένων </w:t>
      </w:r>
    </w:p>
    <w:p w:rsidR="00557C11" w:rsidRDefault="00557C11" w:rsidP="009D022B">
      <w:pPr>
        <w:spacing w:after="0" w:line="240" w:lineRule="auto"/>
        <w:ind w:left="1843" w:right="227"/>
        <w:jc w:val="both"/>
        <w:rPr>
          <w:rFonts w:ascii="Arial" w:eastAsia="Arial" w:hAnsi="Arial" w:cs="Arial"/>
          <w:color w:val="231F20"/>
          <w:sz w:val="20"/>
          <w:szCs w:val="19"/>
        </w:rPr>
      </w:pPr>
    </w:p>
    <w:p w:rsidR="00557C11" w:rsidRDefault="00954BB3" w:rsidP="00557C11">
      <w:pPr>
        <w:ind w:left="1780" w:right="227"/>
        <w:jc w:val="both"/>
        <w:rPr>
          <w:rFonts w:ascii="Arial" w:eastAsia="Arial" w:hAnsi="Arial" w:cs="Arial"/>
          <w:color w:val="231F20"/>
          <w:sz w:val="20"/>
          <w:szCs w:val="19"/>
        </w:rPr>
      </w:pPr>
      <w:r>
        <w:rPr>
          <w:noProof/>
          <w:lang w:eastAsia="el-GR"/>
        </w:rPr>
        <mc:AlternateContent>
          <mc:Choice Requires="wpg">
            <w:drawing>
              <wp:anchor distT="0" distB="0" distL="114300" distR="114300" simplePos="0" relativeHeight="251691008" behindDoc="1" locked="0" layoutInCell="1" allowOverlap="1" wp14:anchorId="125ACE00" wp14:editId="0A4DA02A">
                <wp:simplePos x="0" y="0"/>
                <wp:positionH relativeFrom="column">
                  <wp:posOffset>-36830</wp:posOffset>
                </wp:positionH>
                <wp:positionV relativeFrom="paragraph">
                  <wp:posOffset>72390</wp:posOffset>
                </wp:positionV>
                <wp:extent cx="7224395" cy="3295650"/>
                <wp:effectExtent l="0" t="0" r="0" b="0"/>
                <wp:wrapNone/>
                <wp:docPr id="49"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4395" cy="3295650"/>
                          <a:chOff x="0" y="0"/>
                          <a:chExt cx="72247" cy="26289"/>
                        </a:xfrm>
                      </wpg:grpSpPr>
                      <wps:wsp>
                        <wps:cNvPr id="1" name="Rectangle 357"/>
                        <wps:cNvSpPr>
                          <a:spLocks noChangeArrowheads="1"/>
                        </wps:cNvSpPr>
                        <wps:spPr bwMode="auto">
                          <a:xfrm>
                            <a:off x="0" y="0"/>
                            <a:ext cx="10383"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3911" w:rsidRPr="002F1453" w:rsidRDefault="003F3911" w:rsidP="00557C11">
                              <w:pPr>
                                <w:jc w:val="center"/>
                                <w:rPr>
                                  <w:rFonts w:ascii="Arial" w:hAnsi="Arial" w:cs="Arial"/>
                                  <w:color w:val="002060"/>
                                  <w:spacing w:val="-4"/>
                                  <w:sz w:val="18"/>
                                  <w:lang w:val="en-US"/>
                                </w:rPr>
                              </w:pPr>
                              <w:r w:rsidRPr="00F75596">
                                <w:rPr>
                                  <w:rFonts w:ascii="Arial" w:hAnsi="Arial" w:cs="Arial"/>
                                  <w:color w:val="002060"/>
                                  <w:spacing w:val="-4"/>
                                  <w:sz w:val="18"/>
                                  <w:lang w:val="en-US"/>
                                </w:rPr>
                                <w:br/>
                              </w:r>
                              <w:r w:rsidRPr="0017739D">
                                <w:rPr>
                                  <w:rFonts w:ascii="Arial" w:hAnsi="Arial" w:cs="Arial"/>
                                  <w:color w:val="FF0000"/>
                                  <w:spacing w:val="-4"/>
                                  <w:sz w:val="18"/>
                                </w:rPr>
                                <w:t>ΓΡΑΦΗΜΑ</w:t>
                              </w:r>
                              <w:r w:rsidRPr="0017739D">
                                <w:rPr>
                                  <w:rFonts w:ascii="Arial" w:hAnsi="Arial" w:cs="Arial"/>
                                  <w:color w:val="FF0000"/>
                                  <w:spacing w:val="-4"/>
                                  <w:sz w:val="18"/>
                                  <w:lang w:val="en-US"/>
                                </w:rPr>
                                <w:t xml:space="preserve"> </w:t>
                              </w:r>
                              <w:r>
                                <w:rPr>
                                  <w:rFonts w:ascii="Arial" w:hAnsi="Arial" w:cs="Arial"/>
                                  <w:color w:val="FF0000"/>
                                  <w:spacing w:val="-4"/>
                                  <w:sz w:val="18"/>
                                  <w:lang w:val="en-US"/>
                                </w:rPr>
                                <w:t>8</w:t>
                              </w:r>
                            </w:p>
                            <w:p w:rsidR="003F3911" w:rsidRPr="000C4634" w:rsidRDefault="003F3911" w:rsidP="00557C11">
                              <w:pPr>
                                <w:jc w:val="center"/>
                                <w:rPr>
                                  <w:rFonts w:ascii="Arial" w:hAnsi="Arial" w:cs="Arial"/>
                                  <w:color w:val="E24C37"/>
                                  <w:spacing w:val="-4"/>
                                  <w:sz w:val="18"/>
                                  <w:lang w:val="en-US"/>
                                </w:rPr>
                              </w:pPr>
                            </w:p>
                            <w:p w:rsidR="003F3911" w:rsidRPr="000C4634" w:rsidRDefault="003F3911" w:rsidP="00557C11">
                              <w:pPr>
                                <w:jc w:val="center"/>
                                <w:rPr>
                                  <w:rFonts w:ascii="Arial" w:hAnsi="Arial" w:cs="Arial"/>
                                  <w:color w:val="E24C37"/>
                                  <w:spacing w:val="-4"/>
                                  <w:sz w:val="18"/>
                                  <w:lang w:val="en-US"/>
                                </w:rPr>
                              </w:pPr>
                            </w:p>
                            <w:p w:rsidR="003F3911" w:rsidRPr="000C4634" w:rsidRDefault="003F3911" w:rsidP="00557C11">
                              <w:pPr>
                                <w:jc w:val="center"/>
                                <w:rPr>
                                  <w:rFonts w:ascii="Arial" w:hAnsi="Arial" w:cs="Arial"/>
                                  <w:color w:val="E24C37"/>
                                  <w:spacing w:val="-4"/>
                                  <w:sz w:val="18"/>
                                  <w:lang w:val="en-US"/>
                                </w:rPr>
                              </w:pPr>
                            </w:p>
                            <w:p w:rsidR="003F3911" w:rsidRPr="000C4634" w:rsidRDefault="003F3911" w:rsidP="00557C11">
                              <w:pPr>
                                <w:jc w:val="center"/>
                                <w:rPr>
                                  <w:rFonts w:ascii="Arial" w:hAnsi="Arial" w:cs="Arial"/>
                                  <w:color w:val="E24C37"/>
                                  <w:spacing w:val="-4"/>
                                  <w:sz w:val="18"/>
                                  <w:lang w:val="en-US"/>
                                </w:rPr>
                              </w:pPr>
                            </w:p>
                            <w:p w:rsidR="003F3911" w:rsidRPr="000C4634" w:rsidRDefault="003F3911" w:rsidP="00557C11">
                              <w:pPr>
                                <w:jc w:val="center"/>
                                <w:rPr>
                                  <w:rFonts w:ascii="Arial" w:hAnsi="Arial" w:cs="Arial"/>
                                  <w:color w:val="E24C37"/>
                                  <w:spacing w:val="-4"/>
                                  <w:sz w:val="18"/>
                                  <w:lang w:val="en-US"/>
                                </w:rPr>
                              </w:pPr>
                            </w:p>
                            <w:p w:rsidR="003F3911" w:rsidRPr="000C4634" w:rsidRDefault="003F3911" w:rsidP="00557C11">
                              <w:pPr>
                                <w:jc w:val="center"/>
                                <w:rPr>
                                  <w:rFonts w:ascii="Arial" w:hAnsi="Arial" w:cs="Arial"/>
                                  <w:color w:val="E24C37"/>
                                  <w:spacing w:val="-4"/>
                                  <w:sz w:val="18"/>
                                  <w:lang w:val="en-US"/>
                                </w:rPr>
                              </w:pPr>
                            </w:p>
                            <w:p w:rsidR="003F3911" w:rsidRPr="000C4634" w:rsidRDefault="003F3911" w:rsidP="00557C11">
                              <w:pPr>
                                <w:jc w:val="center"/>
                                <w:rPr>
                                  <w:rFonts w:ascii="Arial" w:hAnsi="Arial" w:cs="Arial"/>
                                  <w:color w:val="E24C37"/>
                                  <w:spacing w:val="-4"/>
                                  <w:sz w:val="18"/>
                                  <w:lang w:val="en-US"/>
                                </w:rPr>
                              </w:pPr>
                            </w:p>
                            <w:p w:rsidR="003F3911" w:rsidRPr="000C4634" w:rsidRDefault="003F3911" w:rsidP="00557C11">
                              <w:pPr>
                                <w:jc w:val="center"/>
                                <w:rPr>
                                  <w:rFonts w:ascii="Arial" w:hAnsi="Arial" w:cs="Arial"/>
                                  <w:color w:val="E24C37"/>
                                  <w:spacing w:val="-4"/>
                                  <w:sz w:val="18"/>
                                  <w:lang w:val="en-US"/>
                                </w:rPr>
                              </w:pPr>
                            </w:p>
                            <w:p w:rsidR="003F3911" w:rsidRDefault="003F3911" w:rsidP="00557C11">
                              <w:pPr>
                                <w:jc w:val="center"/>
                                <w:rPr>
                                  <w:rFonts w:ascii="Arial" w:hAnsi="Arial" w:cs="Arial"/>
                                  <w:color w:val="000000"/>
                                  <w:spacing w:val="-4"/>
                                  <w:sz w:val="18"/>
                                  <w:lang w:val="en-US"/>
                                </w:rPr>
                              </w:pPr>
                            </w:p>
                            <w:p w:rsidR="003F3911" w:rsidRDefault="003F3911" w:rsidP="00557C11">
                              <w:pPr>
                                <w:jc w:val="center"/>
                                <w:rPr>
                                  <w:rFonts w:ascii="Arial" w:hAnsi="Arial" w:cs="Arial"/>
                                  <w:color w:val="000000"/>
                                  <w:spacing w:val="-4"/>
                                  <w:sz w:val="18"/>
                                  <w:lang w:val="en-US"/>
                                </w:rPr>
                              </w:pPr>
                            </w:p>
                            <w:p w:rsidR="003F3911" w:rsidRPr="007155FF" w:rsidRDefault="003F3911" w:rsidP="00557C11">
                              <w:pPr>
                                <w:jc w:val="center"/>
                                <w:rPr>
                                  <w:rFonts w:ascii="Arial" w:hAnsi="Arial" w:cs="Arial"/>
                                  <w:color w:val="000000"/>
                                  <w:spacing w:val="-4"/>
                                  <w:sz w:val="18"/>
                                </w:rPr>
                              </w:pPr>
                              <w:r w:rsidRPr="00826E7B">
                                <w:rPr>
                                  <w:rFonts w:ascii="Arial" w:hAnsi="Arial" w:cs="Arial"/>
                                  <w:color w:val="000000"/>
                                  <w:spacing w:val="-4"/>
                                  <w:sz w:val="18"/>
                                </w:rPr>
                                <w:t>Πηγή</w:t>
                              </w:r>
                              <w:r w:rsidRPr="000C4634">
                                <w:rPr>
                                  <w:rFonts w:ascii="Arial" w:hAnsi="Arial" w:cs="Arial"/>
                                  <w:color w:val="000000"/>
                                  <w:spacing w:val="-4"/>
                                  <w:sz w:val="18"/>
                                  <w:lang w:val="en-US"/>
                                </w:rPr>
                                <w:t xml:space="preserve">: </w:t>
                              </w:r>
                              <w:r>
                                <w:rPr>
                                  <w:rFonts w:ascii="Arial" w:hAnsi="Arial" w:cs="Arial"/>
                                  <w:color w:val="000000"/>
                                  <w:spacing w:val="-4"/>
                                  <w:sz w:val="18"/>
                                </w:rPr>
                                <w:t>ΕΛΣΤΑΤ</w:t>
                              </w:r>
                            </w:p>
                          </w:txbxContent>
                        </wps:txbx>
                        <wps:bodyPr rot="0" vert="horz" wrap="square" lIns="91440" tIns="45720" rIns="91440" bIns="45720" anchor="t" anchorCtr="0" upright="1">
                          <a:noAutofit/>
                        </wps:bodyPr>
                      </wps:wsp>
                      <wps:wsp>
                        <wps:cNvPr id="52" name="Freeform 358"/>
                        <wps:cNvSpPr>
                          <a:spLocks/>
                        </wps:cNvSpPr>
                        <wps:spPr bwMode="auto">
                          <a:xfrm>
                            <a:off x="11621" y="0"/>
                            <a:ext cx="60626"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3911" w:rsidRPr="0034621E" w:rsidRDefault="003F3911" w:rsidP="00557C11">
                              <w:pPr>
                                <w:pStyle w:val="BodyText"/>
                                <w:kinsoku w:val="0"/>
                                <w:overflowPunct w:val="0"/>
                                <w:spacing w:line="200" w:lineRule="exact"/>
                                <w:rPr>
                                  <w:color w:val="0E3B70"/>
                                  <w:sz w:val="20"/>
                                  <w:szCs w:val="20"/>
                                  <w:lang w:val="el-GR"/>
                                </w:rPr>
                              </w:pPr>
                              <w:r w:rsidRPr="003212BA">
                                <w:rPr>
                                  <w:sz w:val="20"/>
                                  <w:lang w:val="el-GR"/>
                                </w:rPr>
                                <w:br/>
                              </w:r>
                              <w:r w:rsidRPr="000A53F7">
                                <w:rPr>
                                  <w:color w:val="002060"/>
                                  <w:sz w:val="20"/>
                                  <w:lang w:val="el-GR"/>
                                </w:rPr>
                                <w:t xml:space="preserve">Όγκος </w:t>
                              </w:r>
                              <w:r>
                                <w:rPr>
                                  <w:color w:val="002060"/>
                                  <w:sz w:val="20"/>
                                  <w:lang w:val="el-GR"/>
                                </w:rPr>
                                <w:t xml:space="preserve">Ιδιωτικής </w:t>
                              </w:r>
                              <w:r w:rsidRPr="000A53F7">
                                <w:rPr>
                                  <w:color w:val="002060"/>
                                  <w:sz w:val="20"/>
                                  <w:lang w:val="el-GR"/>
                                </w:rPr>
                                <w:t>Οικοδομικής Δραστηριότητας</w:t>
                              </w:r>
                              <w:r>
                                <w:rPr>
                                  <w:color w:val="0E3B70"/>
                                  <w:sz w:val="20"/>
                                  <w:szCs w:val="20"/>
                                  <w:lang w:val="el-GR"/>
                                </w:rPr>
                                <w:t xml:space="preserve"> </w:t>
                              </w:r>
                            </w:p>
                            <w:p w:rsidR="003F3911" w:rsidRPr="003212BA" w:rsidRDefault="003F3911" w:rsidP="00557C11">
                              <w:pPr>
                                <w:pStyle w:val="BodyText"/>
                                <w:kinsoku w:val="0"/>
                                <w:overflowPunct w:val="0"/>
                                <w:spacing w:line="200" w:lineRule="exact"/>
                                <w:rPr>
                                  <w:color w:val="000000"/>
                                  <w:sz w:val="20"/>
                                  <w:szCs w:val="20"/>
                                  <w:lang w:val="el-GR"/>
                                </w:rPr>
                              </w:pPr>
                              <w:r w:rsidRPr="000C4634">
                                <w:rPr>
                                  <w:noProof/>
                                  <w:color w:val="000000"/>
                                  <w:sz w:val="20"/>
                                  <w:szCs w:val="20"/>
                                  <w:lang w:val="el-GR" w:eastAsia="el-GR"/>
                                </w:rPr>
                                <w:drawing>
                                  <wp:inline distT="0" distB="0" distL="0" distR="0" wp14:anchorId="1AB4FF60" wp14:editId="2CB5D5E6">
                                    <wp:extent cx="5904230" cy="3809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rsidR="003F3911" w:rsidRPr="00B20714" w:rsidRDefault="003F3911" w:rsidP="00557C11">
                              <w:pPr>
                                <w:spacing w:line="240" w:lineRule="auto"/>
                                <w:rPr>
                                  <w:rFonts w:ascii="Arial" w:hAnsi="Arial" w:cs="Arial"/>
                                  <w:sz w:val="20"/>
                                  <w:lang w:val="en-GB"/>
                                </w:rPr>
                              </w:pPr>
                              <w:r w:rsidRPr="006D4592">
                                <w:rPr>
                                  <w:noProof/>
                                  <w:lang w:eastAsia="el-GR"/>
                                </w:rPr>
                                <w:drawing>
                                  <wp:inline distT="0" distB="0" distL="0" distR="0" wp14:anchorId="56DBB218" wp14:editId="454C1EE1">
                                    <wp:extent cx="5676900" cy="27241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6900" cy="2724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25ACE00" id="Group 356" o:spid="_x0000_s1051" style="position:absolute;left:0;text-align:left;margin-left:-2.9pt;margin-top:5.7pt;width:568.85pt;height:259.5pt;z-index:-251625472;mso-height-relative:margin" coordsize="7224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">
                <v:rect id="Rectangle 357" o:spid="_x0000_s1052" style="position:absolute;width:10383;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" fillcolor="#e5e4de" stroked="f">
                  <v:textbox>
                    <w:txbxContent>
                      <w:p w14:paraId="604D7214" w14:textId="77777777" w:rsidR="003F3911" w:rsidRPr="002F1453" w:rsidRDefault="003F3911" w:rsidP="00557C11">
                        <w:pPr>
                          <w:jc w:val="center"/>
                          <w:rPr>
                            <w:rFonts w:ascii="Arial" w:hAnsi="Arial" w:cs="Arial"/>
                            <w:color w:val="002060"/>
                            <w:spacing w:val="-4"/>
                            <w:sz w:val="18"/>
                            <w:lang w:val="en-US"/>
                          </w:rPr>
                        </w:pPr>
                        <w:r w:rsidRPr="00F75596">
                          <w:rPr>
                            <w:rFonts w:ascii="Arial" w:hAnsi="Arial" w:cs="Arial"/>
                            <w:color w:val="002060"/>
                            <w:spacing w:val="-4"/>
                            <w:sz w:val="18"/>
                            <w:lang w:val="en-US"/>
                          </w:rPr>
                          <w:br/>
                        </w:r>
                        <w:r w:rsidRPr="0017739D">
                          <w:rPr>
                            <w:rFonts w:ascii="Arial" w:hAnsi="Arial" w:cs="Arial"/>
                            <w:color w:val="FF0000"/>
                            <w:spacing w:val="-4"/>
                            <w:sz w:val="18"/>
                          </w:rPr>
                          <w:t>ΓΡΑΦΗΜΑ</w:t>
                        </w:r>
                        <w:r w:rsidRPr="0017739D">
                          <w:rPr>
                            <w:rFonts w:ascii="Arial" w:hAnsi="Arial" w:cs="Arial"/>
                            <w:color w:val="FF0000"/>
                            <w:spacing w:val="-4"/>
                            <w:sz w:val="18"/>
                            <w:lang w:val="en-US"/>
                          </w:rPr>
                          <w:t xml:space="preserve"> </w:t>
                        </w:r>
                        <w:r>
                          <w:rPr>
                            <w:rFonts w:ascii="Arial" w:hAnsi="Arial" w:cs="Arial"/>
                            <w:color w:val="FF0000"/>
                            <w:spacing w:val="-4"/>
                            <w:sz w:val="18"/>
                            <w:lang w:val="en-US"/>
                          </w:rPr>
                          <w:t>8</w:t>
                        </w:r>
                      </w:p>
                      <w:p w14:paraId="161E4E7F" w14:textId="77777777" w:rsidR="003F3911" w:rsidRPr="000C4634" w:rsidRDefault="003F3911" w:rsidP="00557C11">
                        <w:pPr>
                          <w:jc w:val="center"/>
                          <w:rPr>
                            <w:rFonts w:ascii="Arial" w:hAnsi="Arial" w:cs="Arial"/>
                            <w:color w:val="E24C37"/>
                            <w:spacing w:val="-4"/>
                            <w:sz w:val="18"/>
                            <w:lang w:val="en-US"/>
                          </w:rPr>
                        </w:pPr>
                      </w:p>
                      <w:p w14:paraId="23B620D3" w14:textId="77777777" w:rsidR="003F3911" w:rsidRPr="000C4634" w:rsidRDefault="003F3911" w:rsidP="00557C11">
                        <w:pPr>
                          <w:jc w:val="center"/>
                          <w:rPr>
                            <w:rFonts w:ascii="Arial" w:hAnsi="Arial" w:cs="Arial"/>
                            <w:color w:val="E24C37"/>
                            <w:spacing w:val="-4"/>
                            <w:sz w:val="18"/>
                            <w:lang w:val="en-US"/>
                          </w:rPr>
                        </w:pPr>
                      </w:p>
                      <w:p w14:paraId="1D160B75" w14:textId="77777777" w:rsidR="003F3911" w:rsidRPr="000C4634" w:rsidRDefault="003F3911" w:rsidP="00557C11">
                        <w:pPr>
                          <w:jc w:val="center"/>
                          <w:rPr>
                            <w:rFonts w:ascii="Arial" w:hAnsi="Arial" w:cs="Arial"/>
                            <w:color w:val="E24C37"/>
                            <w:spacing w:val="-4"/>
                            <w:sz w:val="18"/>
                            <w:lang w:val="en-US"/>
                          </w:rPr>
                        </w:pPr>
                      </w:p>
                      <w:p w14:paraId="71C241F2" w14:textId="77777777" w:rsidR="003F3911" w:rsidRPr="000C4634" w:rsidRDefault="003F3911" w:rsidP="00557C11">
                        <w:pPr>
                          <w:jc w:val="center"/>
                          <w:rPr>
                            <w:rFonts w:ascii="Arial" w:hAnsi="Arial" w:cs="Arial"/>
                            <w:color w:val="E24C37"/>
                            <w:spacing w:val="-4"/>
                            <w:sz w:val="18"/>
                            <w:lang w:val="en-US"/>
                          </w:rPr>
                        </w:pPr>
                      </w:p>
                      <w:p w14:paraId="4468D4D4" w14:textId="77777777" w:rsidR="003F3911" w:rsidRPr="000C4634" w:rsidRDefault="003F3911" w:rsidP="00557C11">
                        <w:pPr>
                          <w:jc w:val="center"/>
                          <w:rPr>
                            <w:rFonts w:ascii="Arial" w:hAnsi="Arial" w:cs="Arial"/>
                            <w:color w:val="E24C37"/>
                            <w:spacing w:val="-4"/>
                            <w:sz w:val="18"/>
                            <w:lang w:val="en-US"/>
                          </w:rPr>
                        </w:pPr>
                      </w:p>
                      <w:p w14:paraId="04B9A2DC" w14:textId="77777777" w:rsidR="003F3911" w:rsidRPr="000C4634" w:rsidRDefault="003F3911" w:rsidP="00557C11">
                        <w:pPr>
                          <w:jc w:val="center"/>
                          <w:rPr>
                            <w:rFonts w:ascii="Arial" w:hAnsi="Arial" w:cs="Arial"/>
                            <w:color w:val="E24C37"/>
                            <w:spacing w:val="-4"/>
                            <w:sz w:val="18"/>
                            <w:lang w:val="en-US"/>
                          </w:rPr>
                        </w:pPr>
                      </w:p>
                      <w:p w14:paraId="60A97D3B" w14:textId="77777777" w:rsidR="003F3911" w:rsidRPr="000C4634" w:rsidRDefault="003F3911" w:rsidP="00557C11">
                        <w:pPr>
                          <w:jc w:val="center"/>
                          <w:rPr>
                            <w:rFonts w:ascii="Arial" w:hAnsi="Arial" w:cs="Arial"/>
                            <w:color w:val="E24C37"/>
                            <w:spacing w:val="-4"/>
                            <w:sz w:val="18"/>
                            <w:lang w:val="en-US"/>
                          </w:rPr>
                        </w:pPr>
                      </w:p>
                      <w:p w14:paraId="613619D2" w14:textId="77777777" w:rsidR="003F3911" w:rsidRPr="000C4634" w:rsidRDefault="003F3911" w:rsidP="00557C11">
                        <w:pPr>
                          <w:jc w:val="center"/>
                          <w:rPr>
                            <w:rFonts w:ascii="Arial" w:hAnsi="Arial" w:cs="Arial"/>
                            <w:color w:val="E24C37"/>
                            <w:spacing w:val="-4"/>
                            <w:sz w:val="18"/>
                            <w:lang w:val="en-US"/>
                          </w:rPr>
                        </w:pPr>
                      </w:p>
                      <w:p w14:paraId="738981E0" w14:textId="77777777" w:rsidR="003F3911" w:rsidRDefault="003F3911" w:rsidP="00557C11">
                        <w:pPr>
                          <w:jc w:val="center"/>
                          <w:rPr>
                            <w:rFonts w:ascii="Arial" w:hAnsi="Arial" w:cs="Arial"/>
                            <w:color w:val="000000"/>
                            <w:spacing w:val="-4"/>
                            <w:sz w:val="18"/>
                            <w:lang w:val="en-US"/>
                          </w:rPr>
                        </w:pPr>
                      </w:p>
                      <w:p w14:paraId="7D48607D" w14:textId="77777777" w:rsidR="003F3911" w:rsidRDefault="003F3911" w:rsidP="00557C11">
                        <w:pPr>
                          <w:jc w:val="center"/>
                          <w:rPr>
                            <w:rFonts w:ascii="Arial" w:hAnsi="Arial" w:cs="Arial"/>
                            <w:color w:val="000000"/>
                            <w:spacing w:val="-4"/>
                            <w:sz w:val="18"/>
                            <w:lang w:val="en-US"/>
                          </w:rPr>
                        </w:pPr>
                      </w:p>
                      <w:p w14:paraId="5CAA8DD3" w14:textId="77777777" w:rsidR="003F3911" w:rsidRPr="007155FF" w:rsidRDefault="003F3911" w:rsidP="00557C11">
                        <w:pPr>
                          <w:jc w:val="center"/>
                          <w:rPr>
                            <w:rFonts w:ascii="Arial" w:hAnsi="Arial" w:cs="Arial"/>
                            <w:color w:val="000000"/>
                            <w:spacing w:val="-4"/>
                            <w:sz w:val="18"/>
                          </w:rPr>
                        </w:pPr>
                        <w:r w:rsidRPr="00826E7B">
                          <w:rPr>
                            <w:rFonts w:ascii="Arial" w:hAnsi="Arial" w:cs="Arial"/>
                            <w:color w:val="000000"/>
                            <w:spacing w:val="-4"/>
                            <w:sz w:val="18"/>
                          </w:rPr>
                          <w:t>Πηγή</w:t>
                        </w:r>
                        <w:r w:rsidRPr="000C4634">
                          <w:rPr>
                            <w:rFonts w:ascii="Arial" w:hAnsi="Arial" w:cs="Arial"/>
                            <w:color w:val="000000"/>
                            <w:spacing w:val="-4"/>
                            <w:sz w:val="18"/>
                            <w:lang w:val="en-US"/>
                          </w:rPr>
                          <w:t xml:space="preserve">: </w:t>
                        </w:r>
                        <w:r>
                          <w:rPr>
                            <w:rFonts w:ascii="Arial" w:hAnsi="Arial" w:cs="Arial"/>
                            <w:color w:val="000000"/>
                            <w:spacing w:val="-4"/>
                            <w:sz w:val="18"/>
                          </w:rPr>
                          <w:t>ΕΛΣΤΑΤ</w:t>
                        </w:r>
                      </w:p>
                    </w:txbxContent>
                  </v:textbox>
                </v:rect>
                <v:shape id="Freeform 358" o:spid="_x0000_s1053" style="position:absolute;left:11621;width:60626;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" adj="-11796480,,5400" path="m9585,l,,,4123r9585,l9585,xe" fillcolor="#e5e4de" stroked="f">
                  <v:stroke joinstyle="round"/>
                  <v:formulas/>
                  <v:path arrowok="t" o:connecttype="custom" o:connectlocs="38493494,0;0,0;0,16754221;38493494,16754221;38493494,0" o:connectangles="0,0,0,0,0" textboxrect="0,0,9586,4124"/>
                  <v:textbox>
                    <w:txbxContent>
                      <w:p w14:paraId="1CE8B240" w14:textId="77777777" w:rsidR="003F3911" w:rsidRPr="0034621E" w:rsidRDefault="003F3911" w:rsidP="00557C11">
                        <w:pPr>
                          <w:pStyle w:val="BodyText"/>
                          <w:kinsoku w:val="0"/>
                          <w:overflowPunct w:val="0"/>
                          <w:spacing w:line="200" w:lineRule="exact"/>
                          <w:rPr>
                            <w:color w:val="0E3B70"/>
                            <w:sz w:val="20"/>
                            <w:szCs w:val="20"/>
                            <w:lang w:val="el-GR"/>
                          </w:rPr>
                        </w:pPr>
                        <w:r w:rsidRPr="003212BA">
                          <w:rPr>
                            <w:sz w:val="20"/>
                            <w:lang w:val="el-GR"/>
                          </w:rPr>
                          <w:br/>
                        </w:r>
                        <w:r w:rsidRPr="000A53F7">
                          <w:rPr>
                            <w:color w:val="002060"/>
                            <w:sz w:val="20"/>
                            <w:lang w:val="el-GR"/>
                          </w:rPr>
                          <w:t xml:space="preserve">Όγκος </w:t>
                        </w:r>
                        <w:r>
                          <w:rPr>
                            <w:color w:val="002060"/>
                            <w:sz w:val="20"/>
                            <w:lang w:val="el-GR"/>
                          </w:rPr>
                          <w:t xml:space="preserve">Ιδιωτικής </w:t>
                        </w:r>
                        <w:r w:rsidRPr="000A53F7">
                          <w:rPr>
                            <w:color w:val="002060"/>
                            <w:sz w:val="20"/>
                            <w:lang w:val="el-GR"/>
                          </w:rPr>
                          <w:t>Οικοδομικής Δραστηριότητας</w:t>
                        </w:r>
                        <w:r>
                          <w:rPr>
                            <w:color w:val="0E3B70"/>
                            <w:sz w:val="20"/>
                            <w:szCs w:val="20"/>
                            <w:lang w:val="el-GR"/>
                          </w:rPr>
                          <w:t xml:space="preserve"> </w:t>
                        </w:r>
                      </w:p>
                      <w:p w14:paraId="260B0942" w14:textId="77777777" w:rsidR="003F3911" w:rsidRPr="003212BA" w:rsidRDefault="003F3911" w:rsidP="00557C11">
                        <w:pPr>
                          <w:pStyle w:val="BodyText"/>
                          <w:kinsoku w:val="0"/>
                          <w:overflowPunct w:val="0"/>
                          <w:spacing w:line="200" w:lineRule="exact"/>
                          <w:rPr>
                            <w:color w:val="000000"/>
                            <w:sz w:val="20"/>
                            <w:szCs w:val="20"/>
                            <w:lang w:val="el-GR"/>
                          </w:rPr>
                        </w:pPr>
                        <w:r w:rsidRPr="000C4634">
                          <w:rPr>
                            <w:noProof/>
                            <w:color w:val="000000"/>
                            <w:sz w:val="20"/>
                            <w:szCs w:val="20"/>
                            <w:lang w:val="el-GR" w:eastAsia="el-GR"/>
                          </w:rPr>
                          <w:drawing>
                            <wp:inline distT="0" distB="0" distL="0" distR="0" wp14:anchorId="1AB4FF60" wp14:editId="2CB5D5E6">
                              <wp:extent cx="5904230" cy="3809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14:paraId="106EF1CF" w14:textId="77777777" w:rsidR="003F3911" w:rsidRPr="00B20714" w:rsidRDefault="003F3911" w:rsidP="00557C11">
                        <w:pPr>
                          <w:spacing w:line="240" w:lineRule="auto"/>
                          <w:rPr>
                            <w:rFonts w:ascii="Arial" w:hAnsi="Arial" w:cs="Arial"/>
                            <w:sz w:val="20"/>
                            <w:lang w:val="en-GB"/>
                          </w:rPr>
                        </w:pPr>
                        <w:r w:rsidRPr="006D4592">
                          <w:rPr>
                            <w:noProof/>
                            <w:lang w:eastAsia="el-GR"/>
                          </w:rPr>
                          <w:drawing>
                            <wp:inline distT="0" distB="0" distL="0" distR="0" wp14:anchorId="56DBB218" wp14:editId="454C1EE1">
                              <wp:extent cx="5676900" cy="27241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6900" cy="2724150"/>
                                      </a:xfrm>
                                      <a:prstGeom prst="rect">
                                        <a:avLst/>
                                      </a:prstGeom>
                                      <a:noFill/>
                                      <a:ln>
                                        <a:noFill/>
                                      </a:ln>
                                    </pic:spPr>
                                  </pic:pic>
                                </a:graphicData>
                              </a:graphic>
                            </wp:inline>
                          </w:drawing>
                        </w:r>
                      </w:p>
                    </w:txbxContent>
                  </v:textbox>
                </v:shape>
              </v:group>
            </w:pict>
          </mc:Fallback>
        </mc:AlternateContent>
      </w:r>
    </w:p>
    <w:p w:rsidR="00557C11" w:rsidRDefault="00557C11" w:rsidP="00557C11">
      <w:pPr>
        <w:ind w:left="1780" w:right="227"/>
        <w:jc w:val="both"/>
        <w:rPr>
          <w:rFonts w:ascii="Arial" w:eastAsia="Arial" w:hAnsi="Arial" w:cs="Arial"/>
          <w:color w:val="231F20"/>
          <w:sz w:val="20"/>
          <w:szCs w:val="19"/>
        </w:rPr>
      </w:pPr>
    </w:p>
    <w:p w:rsidR="00557C11" w:rsidRDefault="00557C11" w:rsidP="00557C11">
      <w:pPr>
        <w:pStyle w:val="BodyText"/>
        <w:kinsoku w:val="0"/>
        <w:overflowPunct w:val="0"/>
        <w:ind w:left="1780" w:right="170"/>
        <w:jc w:val="both"/>
        <w:rPr>
          <w:rFonts w:eastAsia="Calibri"/>
          <w:sz w:val="20"/>
          <w:szCs w:val="20"/>
          <w:lang w:val="el-GR"/>
        </w:rPr>
      </w:pPr>
    </w:p>
    <w:p w:rsidR="00557C11" w:rsidRDefault="00557C11" w:rsidP="00557C11">
      <w:pPr>
        <w:pStyle w:val="BodyText"/>
        <w:kinsoku w:val="0"/>
        <w:overflowPunct w:val="0"/>
        <w:ind w:left="1780" w:right="170"/>
        <w:jc w:val="both"/>
        <w:rPr>
          <w:rFonts w:eastAsia="Calibri"/>
          <w:sz w:val="20"/>
          <w:szCs w:val="20"/>
          <w:lang w:val="el-GR"/>
        </w:rPr>
      </w:pPr>
    </w:p>
    <w:p w:rsidR="00557C11" w:rsidRDefault="00557C11" w:rsidP="00557C11">
      <w:pPr>
        <w:pStyle w:val="BodyText"/>
        <w:kinsoku w:val="0"/>
        <w:overflowPunct w:val="0"/>
        <w:ind w:left="1780" w:right="170"/>
        <w:jc w:val="both"/>
        <w:rPr>
          <w:rFonts w:eastAsia="Calibri"/>
          <w:sz w:val="20"/>
          <w:szCs w:val="20"/>
          <w:lang w:val="el-GR"/>
        </w:rPr>
      </w:pPr>
    </w:p>
    <w:p w:rsidR="00557C11" w:rsidRDefault="00557C11" w:rsidP="00557C11">
      <w:pPr>
        <w:pStyle w:val="BodyText"/>
        <w:kinsoku w:val="0"/>
        <w:overflowPunct w:val="0"/>
        <w:ind w:left="1780" w:right="170"/>
        <w:jc w:val="both"/>
        <w:rPr>
          <w:rFonts w:eastAsia="Calibri"/>
          <w:sz w:val="20"/>
          <w:szCs w:val="20"/>
          <w:lang w:val="el-GR"/>
        </w:rPr>
      </w:pPr>
    </w:p>
    <w:p w:rsidR="00557C11" w:rsidRDefault="00557C11" w:rsidP="00557C11">
      <w:pPr>
        <w:pStyle w:val="BodyText"/>
        <w:kinsoku w:val="0"/>
        <w:overflowPunct w:val="0"/>
        <w:ind w:left="1780" w:right="170"/>
        <w:jc w:val="both"/>
        <w:rPr>
          <w:rFonts w:eastAsia="Calibri"/>
          <w:sz w:val="20"/>
          <w:szCs w:val="20"/>
          <w:lang w:val="el-GR"/>
        </w:rPr>
      </w:pPr>
    </w:p>
    <w:p w:rsidR="009D022B" w:rsidRDefault="009D022B" w:rsidP="00557C11">
      <w:pPr>
        <w:pStyle w:val="BodyText"/>
        <w:kinsoku w:val="0"/>
        <w:overflowPunct w:val="0"/>
        <w:ind w:left="1780" w:right="170"/>
        <w:jc w:val="both"/>
        <w:rPr>
          <w:rFonts w:eastAsia="Calibri"/>
          <w:sz w:val="20"/>
          <w:szCs w:val="20"/>
          <w:lang w:val="el-GR"/>
        </w:rPr>
      </w:pPr>
    </w:p>
    <w:p w:rsidR="009D022B" w:rsidRDefault="009D022B" w:rsidP="00557C11">
      <w:pPr>
        <w:pStyle w:val="BodyText"/>
        <w:kinsoku w:val="0"/>
        <w:overflowPunct w:val="0"/>
        <w:ind w:left="1780" w:right="170"/>
        <w:jc w:val="both"/>
        <w:rPr>
          <w:rFonts w:eastAsia="Calibri"/>
          <w:sz w:val="20"/>
          <w:szCs w:val="20"/>
          <w:lang w:val="el-GR"/>
        </w:rPr>
      </w:pPr>
    </w:p>
    <w:p w:rsidR="009D022B" w:rsidRDefault="009D022B" w:rsidP="00557C11">
      <w:pPr>
        <w:pStyle w:val="BodyText"/>
        <w:kinsoku w:val="0"/>
        <w:overflowPunct w:val="0"/>
        <w:ind w:left="1780" w:right="170"/>
        <w:jc w:val="both"/>
        <w:rPr>
          <w:rFonts w:eastAsia="Calibri"/>
          <w:sz w:val="20"/>
          <w:szCs w:val="20"/>
          <w:lang w:val="el-GR"/>
        </w:rPr>
      </w:pPr>
    </w:p>
    <w:p w:rsidR="009D022B" w:rsidRDefault="009D022B" w:rsidP="00557C11">
      <w:pPr>
        <w:pStyle w:val="BodyText"/>
        <w:kinsoku w:val="0"/>
        <w:overflowPunct w:val="0"/>
        <w:ind w:left="1780" w:right="170"/>
        <w:jc w:val="both"/>
        <w:rPr>
          <w:rFonts w:eastAsia="Calibri"/>
          <w:sz w:val="20"/>
          <w:szCs w:val="20"/>
          <w:lang w:val="el-GR"/>
        </w:rPr>
      </w:pPr>
    </w:p>
    <w:p w:rsidR="00557C11" w:rsidRDefault="00557C11" w:rsidP="00557C11">
      <w:pPr>
        <w:pStyle w:val="BodyText"/>
        <w:kinsoku w:val="0"/>
        <w:overflowPunct w:val="0"/>
        <w:ind w:left="1780" w:right="170"/>
        <w:jc w:val="both"/>
        <w:rPr>
          <w:rFonts w:eastAsia="Calibri"/>
          <w:sz w:val="20"/>
          <w:szCs w:val="20"/>
          <w:lang w:val="el-GR"/>
        </w:rPr>
      </w:pPr>
    </w:p>
    <w:p w:rsidR="00557C11" w:rsidRDefault="00557C11" w:rsidP="00557C11">
      <w:pPr>
        <w:pStyle w:val="BodyText"/>
        <w:kinsoku w:val="0"/>
        <w:overflowPunct w:val="0"/>
        <w:ind w:left="1780" w:right="170"/>
        <w:jc w:val="both"/>
        <w:rPr>
          <w:rFonts w:eastAsia="Calibri"/>
          <w:sz w:val="20"/>
          <w:szCs w:val="20"/>
          <w:lang w:val="el-GR"/>
        </w:rPr>
      </w:pPr>
    </w:p>
    <w:p w:rsidR="00557C11" w:rsidRDefault="00557C11" w:rsidP="00557C11">
      <w:pPr>
        <w:pStyle w:val="BodyText"/>
        <w:kinsoku w:val="0"/>
        <w:overflowPunct w:val="0"/>
        <w:ind w:left="1780" w:right="170"/>
        <w:jc w:val="both"/>
        <w:rPr>
          <w:rFonts w:eastAsia="Calibri"/>
          <w:sz w:val="20"/>
          <w:szCs w:val="20"/>
          <w:lang w:val="el-GR"/>
        </w:rPr>
      </w:pPr>
    </w:p>
    <w:p w:rsidR="00557C11" w:rsidRDefault="00557C11" w:rsidP="00557C11">
      <w:pPr>
        <w:pStyle w:val="BodyText"/>
        <w:kinsoku w:val="0"/>
        <w:overflowPunct w:val="0"/>
        <w:ind w:left="1780" w:right="170"/>
        <w:jc w:val="both"/>
        <w:rPr>
          <w:color w:val="231F20"/>
          <w:sz w:val="20"/>
          <w:szCs w:val="20"/>
          <w:lang w:val="el-GR"/>
        </w:rPr>
      </w:pPr>
    </w:p>
    <w:p w:rsidR="00557C11" w:rsidRDefault="00557C11" w:rsidP="00557C11">
      <w:pPr>
        <w:pStyle w:val="BodyText"/>
        <w:kinsoku w:val="0"/>
        <w:overflowPunct w:val="0"/>
        <w:ind w:left="1780" w:right="170"/>
        <w:jc w:val="both"/>
        <w:rPr>
          <w:color w:val="231F20"/>
          <w:sz w:val="20"/>
          <w:szCs w:val="20"/>
          <w:lang w:val="el-GR"/>
        </w:rPr>
      </w:pPr>
    </w:p>
    <w:p w:rsidR="00557C11" w:rsidRDefault="00557C11" w:rsidP="00557C11">
      <w:pPr>
        <w:pStyle w:val="BodyText"/>
        <w:kinsoku w:val="0"/>
        <w:overflowPunct w:val="0"/>
        <w:ind w:left="1780" w:right="170"/>
        <w:jc w:val="both"/>
        <w:rPr>
          <w:color w:val="231F20"/>
          <w:sz w:val="20"/>
          <w:szCs w:val="20"/>
          <w:lang w:val="el-GR"/>
        </w:rPr>
      </w:pPr>
    </w:p>
    <w:p w:rsidR="00557C11" w:rsidRDefault="00557C11" w:rsidP="00557C11">
      <w:pPr>
        <w:pStyle w:val="BodyText"/>
        <w:kinsoku w:val="0"/>
        <w:overflowPunct w:val="0"/>
        <w:ind w:left="1780" w:right="170"/>
        <w:jc w:val="both"/>
        <w:rPr>
          <w:color w:val="231F20"/>
          <w:sz w:val="20"/>
          <w:szCs w:val="20"/>
          <w:lang w:val="el-GR"/>
        </w:rPr>
      </w:pPr>
    </w:p>
    <w:p w:rsidR="00557C11" w:rsidRDefault="00557C11" w:rsidP="00557C11">
      <w:pPr>
        <w:pStyle w:val="BodyText"/>
        <w:kinsoku w:val="0"/>
        <w:overflowPunct w:val="0"/>
        <w:ind w:left="1780" w:right="170"/>
        <w:jc w:val="both"/>
        <w:rPr>
          <w:color w:val="231F20"/>
          <w:sz w:val="20"/>
          <w:szCs w:val="20"/>
          <w:lang w:val="el-GR"/>
        </w:rPr>
      </w:pPr>
    </w:p>
    <w:p w:rsidR="00557C11" w:rsidRDefault="00557C11" w:rsidP="00557C11">
      <w:pPr>
        <w:pStyle w:val="BodyText"/>
        <w:kinsoku w:val="0"/>
        <w:overflowPunct w:val="0"/>
        <w:ind w:left="1780" w:right="170"/>
        <w:jc w:val="both"/>
        <w:rPr>
          <w:color w:val="231F20"/>
          <w:sz w:val="20"/>
          <w:szCs w:val="20"/>
          <w:lang w:val="el-GR"/>
        </w:rPr>
      </w:pPr>
    </w:p>
    <w:p w:rsidR="009D022B" w:rsidRDefault="009D022B" w:rsidP="009D022B">
      <w:pPr>
        <w:pStyle w:val="BodyText"/>
        <w:kinsoku w:val="0"/>
        <w:overflowPunct w:val="0"/>
        <w:ind w:left="1780" w:right="170"/>
        <w:jc w:val="both"/>
        <w:rPr>
          <w:rFonts w:eastAsia="Calibri"/>
          <w:color w:val="000000" w:themeColor="text1"/>
          <w:sz w:val="20"/>
          <w:szCs w:val="20"/>
          <w:lang w:val="el-GR"/>
        </w:rPr>
      </w:pPr>
      <w:r w:rsidRPr="0094572A">
        <w:rPr>
          <w:rFonts w:eastAsia="Calibri"/>
          <w:color w:val="000000" w:themeColor="text1"/>
          <w:sz w:val="20"/>
          <w:szCs w:val="20"/>
          <w:lang w:val="el-GR"/>
        </w:rPr>
        <w:lastRenderedPageBreak/>
        <w:t>εργασιών τ</w:t>
      </w:r>
      <w:r>
        <w:rPr>
          <w:rFonts w:eastAsia="Calibri"/>
          <w:color w:val="000000" w:themeColor="text1"/>
          <w:sz w:val="20"/>
          <w:szCs w:val="20"/>
          <w:lang w:val="el-GR"/>
        </w:rPr>
        <w:t xml:space="preserve">ου κλάδου, ο οποίες κινούνται πλέον σε έντονα αρνητικό επίπεδο (-77 μονάδες, από -5 μονάδες, τον Μάρτιο), όσο και από την </w:t>
      </w:r>
      <w:r w:rsidRPr="00AB2DB5">
        <w:rPr>
          <w:rFonts w:eastAsia="Calibri"/>
          <w:color w:val="000000" w:themeColor="text1"/>
          <w:sz w:val="20"/>
          <w:szCs w:val="20"/>
          <w:lang w:val="el-GR"/>
        </w:rPr>
        <w:t>κατακόρυφη</w:t>
      </w:r>
      <w:r>
        <w:rPr>
          <w:rFonts w:eastAsia="Calibri"/>
          <w:color w:val="000000" w:themeColor="text1"/>
          <w:sz w:val="20"/>
          <w:szCs w:val="20"/>
          <w:lang w:val="el-GR"/>
        </w:rPr>
        <w:t xml:space="preserve"> μείωση</w:t>
      </w:r>
      <w:r w:rsidRPr="0094572A">
        <w:rPr>
          <w:rFonts w:eastAsia="Calibri"/>
          <w:color w:val="000000" w:themeColor="text1"/>
          <w:sz w:val="20"/>
          <w:szCs w:val="20"/>
          <w:lang w:val="el-GR"/>
        </w:rPr>
        <w:t xml:space="preserve"> των προβλέψεων για </w:t>
      </w:r>
      <w:r>
        <w:rPr>
          <w:rFonts w:eastAsia="Calibri"/>
          <w:color w:val="000000" w:themeColor="text1"/>
          <w:sz w:val="20"/>
          <w:szCs w:val="20"/>
          <w:lang w:val="el-GR"/>
        </w:rPr>
        <w:t xml:space="preserve">την </w:t>
      </w:r>
      <w:r w:rsidRPr="0094572A">
        <w:rPr>
          <w:rFonts w:eastAsia="Calibri"/>
          <w:color w:val="000000" w:themeColor="text1"/>
          <w:sz w:val="20"/>
          <w:szCs w:val="20"/>
          <w:lang w:val="el-GR"/>
        </w:rPr>
        <w:t>απασχόληση στον κλάδο</w:t>
      </w:r>
      <w:r>
        <w:rPr>
          <w:rFonts w:eastAsia="Calibri"/>
          <w:color w:val="000000" w:themeColor="text1"/>
          <w:sz w:val="20"/>
          <w:szCs w:val="20"/>
          <w:lang w:val="el-GR"/>
        </w:rPr>
        <w:t xml:space="preserve"> (-89 μονάδες, από -18 μονάδες, τον Μάρτιο)</w:t>
      </w:r>
      <w:r w:rsidRPr="0094572A">
        <w:rPr>
          <w:rFonts w:eastAsia="Calibri"/>
          <w:color w:val="000000" w:themeColor="text1"/>
          <w:sz w:val="20"/>
          <w:szCs w:val="20"/>
          <w:lang w:val="el-GR"/>
        </w:rPr>
        <w:t>.</w:t>
      </w:r>
    </w:p>
    <w:p w:rsidR="009D022B" w:rsidRDefault="009D022B" w:rsidP="009D022B">
      <w:pPr>
        <w:spacing w:after="0" w:line="240" w:lineRule="auto"/>
        <w:ind w:left="1843" w:right="227"/>
        <w:jc w:val="both"/>
        <w:rPr>
          <w:rFonts w:ascii="Arial" w:eastAsia="Calibri" w:hAnsi="Arial" w:cs="Arial"/>
          <w:sz w:val="20"/>
          <w:szCs w:val="20"/>
        </w:rPr>
      </w:pPr>
    </w:p>
    <w:p w:rsidR="00557C11" w:rsidRDefault="00557C11" w:rsidP="00557C11">
      <w:pPr>
        <w:pStyle w:val="BodyText"/>
        <w:kinsoku w:val="0"/>
        <w:overflowPunct w:val="0"/>
        <w:ind w:left="1780" w:right="170"/>
        <w:jc w:val="both"/>
        <w:rPr>
          <w:color w:val="231F20"/>
          <w:sz w:val="20"/>
          <w:szCs w:val="20"/>
          <w:lang w:val="el-GR"/>
        </w:rPr>
      </w:pPr>
    </w:p>
    <w:p w:rsidR="00557C11" w:rsidRPr="00F148F7" w:rsidRDefault="00557C11" w:rsidP="00557C11">
      <w:pPr>
        <w:pStyle w:val="Heading1"/>
        <w:pBdr>
          <w:top w:val="single" w:sz="8" w:space="1" w:color="00B0F0"/>
          <w:bottom w:val="single" w:sz="8" w:space="1" w:color="00B0F0"/>
        </w:pBdr>
        <w:kinsoku w:val="0"/>
        <w:overflowPunct w:val="0"/>
        <w:ind w:left="1780" w:right="146"/>
        <w:rPr>
          <w:color w:val="63A1AA"/>
        </w:rPr>
      </w:pPr>
      <w:r w:rsidRPr="00C52EBE">
        <w:rPr>
          <w:color w:val="63A1AA"/>
        </w:rPr>
        <w:t>Πωλήσεις νέων Επιβατικών Αυτοκινήτων</w:t>
      </w:r>
    </w:p>
    <w:p w:rsidR="00557C11" w:rsidRDefault="00557C11" w:rsidP="00557C11">
      <w:pPr>
        <w:spacing w:after="0" w:line="240" w:lineRule="auto"/>
        <w:ind w:left="1758" w:right="227"/>
        <w:jc w:val="both"/>
        <w:rPr>
          <w:rFonts w:ascii="Arial" w:eastAsia="Arial" w:hAnsi="Arial" w:cs="Arial"/>
          <w:color w:val="000000" w:themeColor="text1"/>
          <w:sz w:val="20"/>
          <w:szCs w:val="19"/>
        </w:rPr>
      </w:pPr>
    </w:p>
    <w:p w:rsidR="00557C11" w:rsidRPr="00B06385" w:rsidRDefault="00557C11" w:rsidP="00557C11">
      <w:pPr>
        <w:spacing w:line="240" w:lineRule="auto"/>
        <w:ind w:left="1758" w:right="227"/>
        <w:jc w:val="both"/>
        <w:rPr>
          <w:rFonts w:ascii="Arial" w:eastAsia="Arial" w:hAnsi="Arial" w:cs="Arial"/>
          <w:color w:val="000000" w:themeColor="text1"/>
          <w:sz w:val="20"/>
          <w:szCs w:val="19"/>
        </w:rPr>
      </w:pPr>
      <w:r w:rsidRPr="00326C62">
        <w:rPr>
          <w:rFonts w:ascii="Arial" w:eastAsia="Arial" w:hAnsi="Arial" w:cs="Arial"/>
          <w:color w:val="000000" w:themeColor="text1"/>
          <w:sz w:val="20"/>
          <w:szCs w:val="19"/>
        </w:rPr>
        <w:t>Αναφορικά με τις νέες χορηγούμενες άδειες κυκλοφορίας ΙΧ επιβατικών αυτοκινήτων, αυτ</w:t>
      </w:r>
      <w:r>
        <w:rPr>
          <w:rFonts w:ascii="Arial" w:eastAsia="Arial" w:hAnsi="Arial" w:cs="Arial"/>
          <w:color w:val="000000" w:themeColor="text1"/>
          <w:sz w:val="20"/>
          <w:szCs w:val="19"/>
        </w:rPr>
        <w:t>ές μειώθηκαν σημαντικά κατά 32,3</w:t>
      </w:r>
      <w:r w:rsidRPr="00326C62">
        <w:rPr>
          <w:rFonts w:ascii="Arial" w:eastAsia="Arial" w:hAnsi="Arial" w:cs="Arial"/>
          <w:color w:val="000000" w:themeColor="text1"/>
          <w:sz w:val="20"/>
          <w:szCs w:val="19"/>
        </w:rPr>
        <w:t xml:space="preserve">%, σε ετήσια βάση, την περίοδο </w:t>
      </w:r>
      <w:r>
        <w:rPr>
          <w:rFonts w:ascii="Arial" w:eastAsia="Arial" w:hAnsi="Arial" w:cs="Arial"/>
          <w:color w:val="000000" w:themeColor="text1"/>
          <w:sz w:val="20"/>
          <w:szCs w:val="19"/>
        </w:rPr>
        <w:t>Ιανουαρίου-Απριλ</w:t>
      </w:r>
      <w:r w:rsidRPr="00326C62">
        <w:rPr>
          <w:rFonts w:ascii="Arial" w:eastAsia="Arial" w:hAnsi="Arial" w:cs="Arial"/>
          <w:color w:val="000000" w:themeColor="text1"/>
          <w:sz w:val="20"/>
          <w:szCs w:val="19"/>
        </w:rPr>
        <w:t>ίου 2020,</w:t>
      </w:r>
      <w:r>
        <w:rPr>
          <w:rFonts w:ascii="Arial" w:eastAsia="Arial" w:hAnsi="Arial" w:cs="Arial"/>
          <w:color w:val="000000" w:themeColor="text1"/>
          <w:sz w:val="20"/>
          <w:szCs w:val="19"/>
        </w:rPr>
        <w:t xml:space="preserve"> έναντι ετήσιας αύξησης κατά 8,5</w:t>
      </w:r>
      <w:r w:rsidRPr="00326C62">
        <w:rPr>
          <w:rFonts w:ascii="Arial" w:eastAsia="Arial" w:hAnsi="Arial" w:cs="Arial"/>
          <w:color w:val="000000" w:themeColor="text1"/>
          <w:sz w:val="20"/>
          <w:szCs w:val="19"/>
        </w:rPr>
        <w:t>%</w:t>
      </w:r>
      <w:r>
        <w:rPr>
          <w:rFonts w:ascii="Arial" w:eastAsia="Arial" w:hAnsi="Arial" w:cs="Arial"/>
          <w:color w:val="000000" w:themeColor="text1"/>
          <w:sz w:val="20"/>
          <w:szCs w:val="19"/>
        </w:rPr>
        <w:t>,</w:t>
      </w:r>
      <w:r w:rsidRPr="00326C62">
        <w:rPr>
          <w:rFonts w:ascii="Arial" w:eastAsia="Arial" w:hAnsi="Arial" w:cs="Arial"/>
          <w:color w:val="000000" w:themeColor="text1"/>
          <w:sz w:val="20"/>
          <w:szCs w:val="19"/>
        </w:rPr>
        <w:t xml:space="preserve"> την αντίστοιχη περίοδο του 2019. Συγκεκριμ</w:t>
      </w:r>
      <w:r>
        <w:rPr>
          <w:rFonts w:ascii="Arial" w:eastAsia="Arial" w:hAnsi="Arial" w:cs="Arial"/>
          <w:color w:val="000000" w:themeColor="text1"/>
          <w:sz w:val="20"/>
          <w:szCs w:val="19"/>
        </w:rPr>
        <w:t xml:space="preserve">ένα, </w:t>
      </w:r>
      <w:r w:rsidRPr="002D7CEC">
        <w:rPr>
          <w:rFonts w:ascii="Arial" w:eastAsia="Arial" w:hAnsi="Arial" w:cs="Arial"/>
          <w:color w:val="000000" w:themeColor="text1"/>
          <w:sz w:val="20"/>
          <w:szCs w:val="19"/>
        </w:rPr>
        <w:t>κατά τους πρώτους τέσσερις μήνες του</w:t>
      </w:r>
      <w:r w:rsidRPr="00326C62">
        <w:rPr>
          <w:rFonts w:ascii="Arial" w:eastAsia="Arial" w:hAnsi="Arial" w:cs="Arial"/>
          <w:color w:val="000000" w:themeColor="text1"/>
          <w:sz w:val="20"/>
          <w:szCs w:val="19"/>
        </w:rPr>
        <w:t xml:space="preserve"> 202</w:t>
      </w:r>
      <w:r>
        <w:rPr>
          <w:rFonts w:ascii="Arial" w:eastAsia="Arial" w:hAnsi="Arial" w:cs="Arial"/>
          <w:color w:val="000000" w:themeColor="text1"/>
          <w:sz w:val="20"/>
          <w:szCs w:val="19"/>
        </w:rPr>
        <w:t>0, πωλήθηκαν συνολικά περίπου 43</w:t>
      </w:r>
      <w:r w:rsidRPr="00326C62">
        <w:rPr>
          <w:rFonts w:ascii="Arial" w:eastAsia="Arial" w:hAnsi="Arial" w:cs="Arial"/>
          <w:color w:val="000000" w:themeColor="text1"/>
          <w:sz w:val="20"/>
          <w:szCs w:val="19"/>
        </w:rPr>
        <w:t xml:space="preserve"> χιλιάδες επιβατ</w:t>
      </w:r>
      <w:r>
        <w:rPr>
          <w:rFonts w:ascii="Arial" w:eastAsia="Arial" w:hAnsi="Arial" w:cs="Arial"/>
          <w:color w:val="000000" w:themeColor="text1"/>
          <w:sz w:val="20"/>
          <w:szCs w:val="19"/>
        </w:rPr>
        <w:t>ικά αυτοκίνητα, εκ των οποίων 23,6</w:t>
      </w:r>
      <w:r w:rsidRPr="00326C62">
        <w:rPr>
          <w:rFonts w:ascii="Arial" w:eastAsia="Arial" w:hAnsi="Arial" w:cs="Arial"/>
          <w:color w:val="000000" w:themeColor="text1"/>
          <w:sz w:val="20"/>
          <w:szCs w:val="19"/>
        </w:rPr>
        <w:t xml:space="preserve"> χιλιάδες ήταν καινούρια και τα υπ</w:t>
      </w:r>
      <w:r>
        <w:rPr>
          <w:rFonts w:ascii="Arial" w:eastAsia="Arial" w:hAnsi="Arial" w:cs="Arial"/>
          <w:color w:val="000000" w:themeColor="text1"/>
          <w:sz w:val="20"/>
          <w:szCs w:val="19"/>
        </w:rPr>
        <w:t>όλοιπα (19,5</w:t>
      </w:r>
      <w:r w:rsidRPr="002D7CEC">
        <w:rPr>
          <w:rFonts w:ascii="Arial" w:eastAsia="Arial" w:hAnsi="Arial" w:cs="Arial"/>
          <w:color w:val="000000" w:themeColor="text1"/>
          <w:sz w:val="20"/>
          <w:szCs w:val="19"/>
        </w:rPr>
        <w:t xml:space="preserve"> </w:t>
      </w:r>
      <w:r w:rsidRPr="00326C62">
        <w:rPr>
          <w:rFonts w:ascii="Arial" w:eastAsia="Arial" w:hAnsi="Arial" w:cs="Arial"/>
          <w:color w:val="000000" w:themeColor="text1"/>
          <w:sz w:val="20"/>
          <w:szCs w:val="19"/>
        </w:rPr>
        <w:t>χιλιάδες) ήταν μεταχειρισμένα (</w:t>
      </w:r>
      <w:r w:rsidRPr="00B06385">
        <w:rPr>
          <w:rFonts w:ascii="Arial" w:eastAsia="Arial" w:hAnsi="Arial" w:cs="Arial"/>
          <w:color w:val="000000" w:themeColor="text1"/>
          <w:sz w:val="20"/>
          <w:szCs w:val="19"/>
        </w:rPr>
        <w:t xml:space="preserve">Γράφημα </w:t>
      </w:r>
      <w:r w:rsidR="004A4534">
        <w:rPr>
          <w:rFonts w:ascii="Arial" w:eastAsia="Arial" w:hAnsi="Arial" w:cs="Arial"/>
          <w:color w:val="000000" w:themeColor="text1"/>
          <w:sz w:val="20"/>
          <w:szCs w:val="19"/>
        </w:rPr>
        <w:t>9</w:t>
      </w:r>
      <w:r w:rsidRPr="00B06385">
        <w:rPr>
          <w:rFonts w:ascii="Arial" w:eastAsia="Arial" w:hAnsi="Arial" w:cs="Arial"/>
          <w:color w:val="000000" w:themeColor="text1"/>
          <w:sz w:val="20"/>
          <w:szCs w:val="19"/>
        </w:rPr>
        <w:t>). Ο ρυθμός μείωσης των πωλήσεων των καινούριων αυτοκινήτων (-38,9%), ωστόσο,  ήταν μεγαλύτερος από τον αντίστοιχο των μεταχειρισμένων (-22,2%).</w:t>
      </w:r>
    </w:p>
    <w:p w:rsidR="00557C11" w:rsidRPr="00326C62" w:rsidRDefault="00557C11" w:rsidP="00557C11">
      <w:pPr>
        <w:spacing w:line="240" w:lineRule="auto"/>
        <w:ind w:left="1758" w:right="227"/>
        <w:jc w:val="both"/>
        <w:rPr>
          <w:rFonts w:ascii="Arial" w:eastAsia="Arial" w:hAnsi="Arial" w:cs="Arial"/>
          <w:color w:val="000000" w:themeColor="text1"/>
          <w:sz w:val="20"/>
          <w:szCs w:val="19"/>
        </w:rPr>
      </w:pPr>
      <w:r w:rsidRPr="00B06385">
        <w:rPr>
          <w:rFonts w:ascii="Arial" w:eastAsia="Arial" w:hAnsi="Arial" w:cs="Arial"/>
          <w:color w:val="000000" w:themeColor="text1"/>
          <w:sz w:val="20"/>
          <w:szCs w:val="19"/>
        </w:rPr>
        <w:t xml:space="preserve">Σχετικά με τις πωλήσεις καινούριων επιβατικών αυτοκινήτων, ανά εμπορικό σήμα (Γράφημα </w:t>
      </w:r>
      <w:r w:rsidR="004A4534">
        <w:rPr>
          <w:rFonts w:ascii="Arial" w:eastAsia="Arial" w:hAnsi="Arial" w:cs="Arial"/>
          <w:color w:val="000000" w:themeColor="text1"/>
          <w:sz w:val="20"/>
          <w:szCs w:val="19"/>
        </w:rPr>
        <w:t>10</w:t>
      </w:r>
      <w:r w:rsidRPr="00B06385">
        <w:rPr>
          <w:rFonts w:ascii="Arial" w:eastAsia="Arial" w:hAnsi="Arial" w:cs="Arial"/>
          <w:color w:val="000000" w:themeColor="text1"/>
          <w:sz w:val="20"/>
          <w:szCs w:val="19"/>
        </w:rPr>
        <w:t>), την</w:t>
      </w:r>
      <w:r w:rsidRPr="00326C62">
        <w:rPr>
          <w:rFonts w:ascii="Arial" w:eastAsia="Arial" w:hAnsi="Arial" w:cs="Arial"/>
          <w:color w:val="000000" w:themeColor="text1"/>
          <w:sz w:val="20"/>
          <w:szCs w:val="19"/>
        </w:rPr>
        <w:t xml:space="preserve"> περίοδο Ιανουαρίου-</w:t>
      </w:r>
      <w:r w:rsidRPr="007F45B0">
        <w:rPr>
          <w:rFonts w:ascii="Arial" w:eastAsia="Arial" w:hAnsi="Arial" w:cs="Arial"/>
          <w:color w:val="000000" w:themeColor="text1"/>
          <w:sz w:val="20"/>
          <w:szCs w:val="19"/>
        </w:rPr>
        <w:t>Απριλίου</w:t>
      </w:r>
      <w:r w:rsidRPr="00326C62">
        <w:rPr>
          <w:rFonts w:ascii="Arial" w:eastAsia="Arial" w:hAnsi="Arial" w:cs="Arial"/>
          <w:color w:val="000000" w:themeColor="text1"/>
          <w:sz w:val="20"/>
          <w:szCs w:val="19"/>
        </w:rPr>
        <w:t xml:space="preserve"> 2020, το μεγαλύτερο μερίδ</w:t>
      </w:r>
      <w:r>
        <w:rPr>
          <w:rFonts w:ascii="Arial" w:eastAsia="Arial" w:hAnsi="Arial" w:cs="Arial"/>
          <w:color w:val="000000" w:themeColor="text1"/>
          <w:sz w:val="20"/>
          <w:szCs w:val="19"/>
        </w:rPr>
        <w:t>ιο αγοράς κατείχε η Toyota (15,3</w:t>
      </w:r>
      <w:r w:rsidRPr="00326C62">
        <w:rPr>
          <w:rFonts w:ascii="Arial" w:eastAsia="Arial" w:hAnsi="Arial" w:cs="Arial"/>
          <w:color w:val="000000" w:themeColor="text1"/>
          <w:sz w:val="20"/>
          <w:szCs w:val="19"/>
        </w:rPr>
        <w:t>%) και ακολουθούν</w:t>
      </w:r>
      <w:r>
        <w:rPr>
          <w:rFonts w:ascii="Arial" w:eastAsia="Arial" w:hAnsi="Arial" w:cs="Arial"/>
          <w:color w:val="000000" w:themeColor="text1"/>
          <w:sz w:val="20"/>
          <w:szCs w:val="19"/>
        </w:rPr>
        <w:t xml:space="preserve"> η Peugeot (9,9%), η Volkswagen (9,3%), η Hyundai (7,5</w:t>
      </w:r>
      <w:r w:rsidRPr="00326C62">
        <w:rPr>
          <w:rFonts w:ascii="Arial" w:eastAsia="Arial" w:hAnsi="Arial" w:cs="Arial"/>
          <w:color w:val="000000" w:themeColor="text1"/>
          <w:sz w:val="20"/>
          <w:szCs w:val="19"/>
        </w:rPr>
        <w:t xml:space="preserve">%), η </w:t>
      </w:r>
      <w:r w:rsidRPr="00326C62">
        <w:rPr>
          <w:rFonts w:ascii="Arial" w:eastAsia="Arial" w:hAnsi="Arial" w:cs="Arial"/>
          <w:color w:val="000000" w:themeColor="text1"/>
          <w:sz w:val="20"/>
          <w:szCs w:val="19"/>
          <w:lang w:val="en-US"/>
        </w:rPr>
        <w:t>Nissan</w:t>
      </w:r>
      <w:r>
        <w:rPr>
          <w:rFonts w:ascii="Arial" w:eastAsia="Arial" w:hAnsi="Arial" w:cs="Arial"/>
          <w:color w:val="000000" w:themeColor="text1"/>
          <w:sz w:val="20"/>
          <w:szCs w:val="19"/>
        </w:rPr>
        <w:t xml:space="preserve"> (5,6</w:t>
      </w:r>
      <w:r w:rsidRPr="00326C62">
        <w:rPr>
          <w:rFonts w:ascii="Arial" w:eastAsia="Arial" w:hAnsi="Arial" w:cs="Arial"/>
          <w:color w:val="000000" w:themeColor="text1"/>
          <w:sz w:val="20"/>
          <w:szCs w:val="19"/>
        </w:rPr>
        <w:t xml:space="preserve">%), η </w:t>
      </w:r>
      <w:r w:rsidRPr="00326C62">
        <w:rPr>
          <w:rFonts w:ascii="Arial" w:eastAsia="Arial" w:hAnsi="Arial" w:cs="Arial"/>
          <w:color w:val="000000" w:themeColor="text1"/>
          <w:sz w:val="20"/>
          <w:szCs w:val="19"/>
          <w:lang w:val="en-US"/>
        </w:rPr>
        <w:t>Opel</w:t>
      </w:r>
      <w:r>
        <w:rPr>
          <w:rFonts w:ascii="Arial" w:eastAsia="Arial" w:hAnsi="Arial" w:cs="Arial"/>
          <w:color w:val="000000" w:themeColor="text1"/>
          <w:sz w:val="20"/>
          <w:szCs w:val="19"/>
        </w:rPr>
        <w:t xml:space="preserve"> (5,4</w:t>
      </w:r>
      <w:r w:rsidRPr="00326C62">
        <w:rPr>
          <w:rFonts w:ascii="Arial" w:eastAsia="Arial" w:hAnsi="Arial" w:cs="Arial"/>
          <w:color w:val="000000" w:themeColor="text1"/>
          <w:sz w:val="20"/>
          <w:szCs w:val="19"/>
        </w:rPr>
        <w:t xml:space="preserve">%) και η </w:t>
      </w:r>
      <w:r w:rsidRPr="00326C62">
        <w:rPr>
          <w:rFonts w:ascii="Arial" w:eastAsia="Arial" w:hAnsi="Arial" w:cs="Arial"/>
          <w:color w:val="000000" w:themeColor="text1"/>
          <w:sz w:val="20"/>
          <w:szCs w:val="19"/>
          <w:lang w:val="en-US"/>
        </w:rPr>
        <w:t>Suzuki</w:t>
      </w:r>
      <w:r>
        <w:rPr>
          <w:rFonts w:ascii="Arial" w:eastAsia="Arial" w:hAnsi="Arial" w:cs="Arial"/>
          <w:color w:val="000000" w:themeColor="text1"/>
          <w:sz w:val="20"/>
          <w:szCs w:val="19"/>
        </w:rPr>
        <w:t xml:space="preserve"> (5,0</w:t>
      </w:r>
      <w:r w:rsidRPr="00326C62">
        <w:rPr>
          <w:rFonts w:ascii="Arial" w:eastAsia="Arial" w:hAnsi="Arial" w:cs="Arial"/>
          <w:color w:val="000000" w:themeColor="text1"/>
          <w:sz w:val="20"/>
          <w:szCs w:val="19"/>
        </w:rPr>
        <w:t>%).</w:t>
      </w:r>
    </w:p>
    <w:p w:rsidR="00557C11" w:rsidRDefault="00557C11" w:rsidP="00557C11">
      <w:pPr>
        <w:ind w:left="1780" w:right="146"/>
        <w:jc w:val="both"/>
        <w:rPr>
          <w:rFonts w:ascii="Arial" w:eastAsia="Arial" w:hAnsi="Arial" w:cs="Arial"/>
          <w:color w:val="231F20"/>
          <w:sz w:val="20"/>
          <w:szCs w:val="19"/>
        </w:rPr>
      </w:pPr>
      <w:r w:rsidRPr="009906A8">
        <w:rPr>
          <w:noProof/>
          <w:lang w:eastAsia="el-GR"/>
        </w:rPr>
        <mc:AlternateContent>
          <mc:Choice Requires="wpg">
            <w:drawing>
              <wp:anchor distT="0" distB="0" distL="114300" distR="114300" simplePos="0" relativeHeight="251692032" behindDoc="1" locked="0" layoutInCell="1" allowOverlap="1" wp14:anchorId="7892C943" wp14:editId="32400D4C">
                <wp:simplePos x="0" y="0"/>
                <wp:positionH relativeFrom="margin">
                  <wp:posOffset>9525</wp:posOffset>
                </wp:positionH>
                <wp:positionV relativeFrom="paragraph">
                  <wp:posOffset>24765</wp:posOffset>
                </wp:positionV>
                <wp:extent cx="7199630" cy="3286125"/>
                <wp:effectExtent l="0" t="0" r="1270" b="9525"/>
                <wp:wrapNone/>
                <wp:docPr id="53"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86125"/>
                          <a:chOff x="0" y="0"/>
                          <a:chExt cx="71809" cy="49935"/>
                        </a:xfrm>
                      </wpg:grpSpPr>
                      <wps:wsp>
                        <wps:cNvPr id="54" name="Rectangle 24"/>
                        <wps:cNvSpPr>
                          <a:spLocks noChangeArrowheads="1"/>
                        </wps:cNvSpPr>
                        <wps:spPr bwMode="auto">
                          <a:xfrm>
                            <a:off x="0" y="0"/>
                            <a:ext cx="10090" cy="49935"/>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3911" w:rsidRPr="00B06385" w:rsidRDefault="003F3911" w:rsidP="00557C11">
                              <w:pPr>
                                <w:jc w:val="center"/>
                                <w:rPr>
                                  <w:rFonts w:ascii="Arial" w:hAnsi="Arial" w:cs="Arial"/>
                                  <w:color w:val="E24C37"/>
                                  <w:spacing w:val="-4"/>
                                  <w:sz w:val="18"/>
                                </w:rPr>
                              </w:pPr>
                              <w:r>
                                <w:rPr>
                                  <w:rFonts w:ascii="Arial" w:hAnsi="Arial" w:cs="Arial"/>
                                  <w:color w:val="E24C37"/>
                                  <w:spacing w:val="-4"/>
                                  <w:sz w:val="18"/>
                                </w:rPr>
                                <w:br/>
                              </w:r>
                              <w:r w:rsidRPr="00B06385">
                                <w:rPr>
                                  <w:rFonts w:ascii="Arial" w:hAnsi="Arial" w:cs="Arial"/>
                                  <w:color w:val="E24C37"/>
                                  <w:spacing w:val="-4"/>
                                  <w:sz w:val="18"/>
                                </w:rPr>
                                <w:t xml:space="preserve">ΓΡΑΦΗΜΑ </w:t>
                              </w:r>
                              <w:r>
                                <w:rPr>
                                  <w:rFonts w:ascii="Arial" w:hAnsi="Arial" w:cs="Arial"/>
                                  <w:color w:val="E24C37"/>
                                  <w:spacing w:val="-4"/>
                                  <w:sz w:val="18"/>
                                </w:rPr>
                                <w:t>9</w:t>
                              </w:r>
                            </w:p>
                            <w:p w:rsidR="003F3911" w:rsidRPr="00743297" w:rsidRDefault="003F3911" w:rsidP="00557C11">
                              <w:pPr>
                                <w:jc w:val="center"/>
                                <w:rPr>
                                  <w:rFonts w:ascii="Arial" w:hAnsi="Arial" w:cs="Arial"/>
                                  <w:color w:val="E24C37"/>
                                  <w:spacing w:val="-4"/>
                                  <w:sz w:val="18"/>
                                </w:rPr>
                              </w:pPr>
                              <w:r w:rsidRPr="00B06385">
                                <w:rPr>
                                  <w:rFonts w:ascii="Arial" w:hAnsi="Arial" w:cs="Arial"/>
                                  <w:color w:val="E24C37"/>
                                  <w:spacing w:val="-4"/>
                                  <w:sz w:val="18"/>
                                </w:rPr>
                                <w:t xml:space="preserve">ΓΡΑΦΗΜΑ </w:t>
                              </w:r>
                              <w:r>
                                <w:rPr>
                                  <w:rFonts w:ascii="Arial" w:hAnsi="Arial" w:cs="Arial"/>
                                  <w:color w:val="E24C37"/>
                                  <w:spacing w:val="-4"/>
                                  <w:sz w:val="18"/>
                                </w:rPr>
                                <w:t>10</w:t>
                              </w:r>
                            </w:p>
                            <w:p w:rsidR="003F3911" w:rsidRDefault="003F3911" w:rsidP="00557C11">
                              <w:pPr>
                                <w:jc w:val="center"/>
                                <w:rPr>
                                  <w:rFonts w:ascii="Arial" w:hAnsi="Arial" w:cs="Arial"/>
                                  <w:color w:val="E24C37"/>
                                  <w:spacing w:val="-4"/>
                                  <w:sz w:val="18"/>
                                </w:rPr>
                              </w:pPr>
                            </w:p>
                            <w:p w:rsidR="003F3911" w:rsidRDefault="003F3911" w:rsidP="00557C11">
                              <w:pPr>
                                <w:jc w:val="center"/>
                                <w:rPr>
                                  <w:rFonts w:ascii="Arial" w:hAnsi="Arial" w:cs="Arial"/>
                                  <w:color w:val="E24C37"/>
                                  <w:spacing w:val="-4"/>
                                  <w:sz w:val="18"/>
                                </w:rPr>
                              </w:pPr>
                            </w:p>
                            <w:p w:rsidR="003F3911" w:rsidRDefault="003F3911" w:rsidP="00557C11">
                              <w:pPr>
                                <w:rPr>
                                  <w:rFonts w:ascii="Arial" w:hAnsi="Arial" w:cs="Arial"/>
                                  <w:color w:val="E24C37"/>
                                  <w:spacing w:val="-4"/>
                                  <w:sz w:val="18"/>
                                </w:rPr>
                              </w:pPr>
                              <w:r>
                                <w:rPr>
                                  <w:rFonts w:ascii="Arial" w:hAnsi="Arial" w:cs="Arial"/>
                                  <w:color w:val="E24C37"/>
                                  <w:spacing w:val="-4"/>
                                  <w:sz w:val="18"/>
                                </w:rPr>
                                <w:t xml:space="preserve">              </w:t>
                              </w:r>
                            </w:p>
                            <w:p w:rsidR="003F3911" w:rsidRDefault="003F3911" w:rsidP="00557C11">
                              <w:pPr>
                                <w:jc w:val="center"/>
                                <w:rPr>
                                  <w:rFonts w:ascii="Arial" w:hAnsi="Arial" w:cs="Arial"/>
                                  <w:color w:val="E24C37"/>
                                  <w:spacing w:val="-4"/>
                                  <w:sz w:val="18"/>
                                </w:rPr>
                              </w:pPr>
                            </w:p>
                            <w:p w:rsidR="003F3911" w:rsidRDefault="003F3911" w:rsidP="00557C11">
                              <w:pPr>
                                <w:jc w:val="center"/>
                                <w:rPr>
                                  <w:rFonts w:ascii="Arial" w:hAnsi="Arial" w:cs="Arial"/>
                                  <w:color w:val="E24C37"/>
                                  <w:spacing w:val="-4"/>
                                  <w:sz w:val="18"/>
                                </w:rPr>
                              </w:pPr>
                            </w:p>
                            <w:p w:rsidR="003F3911" w:rsidRDefault="003F3911" w:rsidP="00557C11">
                              <w:pPr>
                                <w:jc w:val="center"/>
                                <w:rPr>
                                  <w:rFonts w:ascii="Arial" w:hAnsi="Arial" w:cs="Arial"/>
                                  <w:color w:val="E24C37"/>
                                  <w:spacing w:val="-4"/>
                                  <w:sz w:val="18"/>
                                </w:rPr>
                              </w:pPr>
                            </w:p>
                            <w:p w:rsidR="003F3911" w:rsidRDefault="003F3911" w:rsidP="00557C11">
                              <w:pPr>
                                <w:jc w:val="center"/>
                                <w:rPr>
                                  <w:rFonts w:ascii="Arial" w:hAnsi="Arial" w:cs="Arial"/>
                                  <w:color w:val="E24C37"/>
                                  <w:spacing w:val="-4"/>
                                  <w:sz w:val="18"/>
                                </w:rPr>
                              </w:pPr>
                            </w:p>
                            <w:p w:rsidR="003F3911" w:rsidRDefault="003F3911" w:rsidP="00557C11">
                              <w:pPr>
                                <w:jc w:val="center"/>
                                <w:rPr>
                                  <w:rFonts w:ascii="Arial" w:hAnsi="Arial" w:cs="Arial"/>
                                  <w:color w:val="E24C37"/>
                                  <w:spacing w:val="-4"/>
                                  <w:sz w:val="18"/>
                                </w:rPr>
                              </w:pPr>
                            </w:p>
                            <w:p w:rsidR="003F3911" w:rsidRDefault="003F3911" w:rsidP="00557C11">
                              <w:pPr>
                                <w:jc w:val="center"/>
                                <w:rPr>
                                  <w:rFonts w:ascii="Arial" w:hAnsi="Arial" w:cs="Arial"/>
                                  <w:color w:val="E24C37"/>
                                  <w:spacing w:val="-4"/>
                                  <w:sz w:val="18"/>
                                </w:rPr>
                              </w:pPr>
                            </w:p>
                            <w:p w:rsidR="003F3911" w:rsidRPr="00516FBD" w:rsidRDefault="003F3911" w:rsidP="00557C11">
                              <w:pPr>
                                <w:jc w:val="center"/>
                                <w:rPr>
                                  <w:rFonts w:ascii="Arial" w:hAnsi="Arial" w:cs="Arial"/>
                                  <w:color w:val="000000"/>
                                  <w:sz w:val="18"/>
                                </w:rPr>
                              </w:pPr>
                              <w:r w:rsidRPr="00516FBD">
                                <w:rPr>
                                  <w:rFonts w:ascii="Arial" w:hAnsi="Arial" w:cs="Arial"/>
                                  <w:color w:val="000000"/>
                                  <w:spacing w:val="-4"/>
                                  <w:sz w:val="18"/>
                                </w:rPr>
                                <w:t xml:space="preserve">Πηγή: </w:t>
                              </w:r>
                              <w:r>
                                <w:rPr>
                                  <w:rFonts w:ascii="Arial" w:hAnsi="Arial" w:cs="Arial"/>
                                  <w:color w:val="000000"/>
                                  <w:spacing w:val="-4"/>
                                  <w:sz w:val="18"/>
                                </w:rPr>
                                <w:t>ΕΛΣΤΑΤ</w:t>
                              </w:r>
                            </w:p>
                            <w:p w:rsidR="003F3911" w:rsidRPr="00516FBD" w:rsidRDefault="003F3911" w:rsidP="00557C11">
                              <w:pPr>
                                <w:jc w:val="center"/>
                                <w:rPr>
                                  <w:rFonts w:ascii="Arial" w:hAnsi="Arial" w:cs="Arial"/>
                                  <w:color w:val="000000"/>
                                  <w:sz w:val="18"/>
                                </w:rPr>
                              </w:pPr>
                            </w:p>
                            <w:p w:rsidR="003F3911" w:rsidRPr="00270E65" w:rsidRDefault="003F3911" w:rsidP="00557C11">
                              <w:pPr>
                                <w:jc w:val="center"/>
                                <w:rPr>
                                  <w:rFonts w:ascii="Arial" w:hAnsi="Arial" w:cs="Arial"/>
                                  <w:color w:val="C00000"/>
                                  <w:sz w:val="18"/>
                                </w:rPr>
                              </w:pPr>
                            </w:p>
                          </w:txbxContent>
                        </wps:txbx>
                        <wps:bodyPr rot="0" vert="horz" wrap="square" lIns="91440" tIns="45720" rIns="91440" bIns="45720" anchor="t" anchorCtr="0" upright="1">
                          <a:noAutofit/>
                        </wps:bodyPr>
                      </wps:wsp>
                      <wps:wsp>
                        <wps:cNvPr id="2" name="Freeform 364"/>
                        <wps:cNvSpPr>
                          <a:spLocks/>
                        </wps:cNvSpPr>
                        <wps:spPr bwMode="auto">
                          <a:xfrm>
                            <a:off x="11159" y="0"/>
                            <a:ext cx="60650" cy="49796"/>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3911" w:rsidRPr="00E7691F" w:rsidRDefault="003F3911" w:rsidP="00557C11">
                              <w:pPr>
                                <w:pStyle w:val="BodyText"/>
                                <w:kinsoku w:val="0"/>
                                <w:overflowPunct w:val="0"/>
                                <w:spacing w:line="200" w:lineRule="exact"/>
                                <w:rPr>
                                  <w:sz w:val="20"/>
                                  <w:lang w:val="el-GR"/>
                                </w:rPr>
                              </w:pPr>
                              <w:r>
                                <w:rPr>
                                  <w:sz w:val="20"/>
                                  <w:lang w:val="el-GR"/>
                                </w:rPr>
                                <w:br/>
                              </w:r>
                              <w:r>
                                <w:rPr>
                                  <w:color w:val="002060"/>
                                  <w:sz w:val="20"/>
                                  <w:lang w:val="el-GR"/>
                                </w:rPr>
                                <w:t>Χ</w:t>
                              </w:r>
                              <w:r w:rsidRPr="008153B1">
                                <w:rPr>
                                  <w:color w:val="0E3B70"/>
                                  <w:sz w:val="20"/>
                                  <w:szCs w:val="20"/>
                                  <w:lang w:val="el-GR"/>
                                </w:rPr>
                                <w:t>ορήγηση Νέων Αδειών Κυκλοφορίας, Ιανουάριος</w:t>
                              </w:r>
                              <w:r>
                                <w:rPr>
                                  <w:color w:val="0E3B70"/>
                                  <w:sz w:val="20"/>
                                  <w:szCs w:val="20"/>
                                  <w:lang w:val="el-GR"/>
                                </w:rPr>
                                <w:t>-Απρίλιος 2020</w:t>
                              </w:r>
                              <w:r w:rsidRPr="008153B1">
                                <w:rPr>
                                  <w:color w:val="0E3B70"/>
                                  <w:sz w:val="20"/>
                                  <w:szCs w:val="20"/>
                                  <w:lang w:val="el-GR"/>
                                </w:rPr>
                                <w:t xml:space="preserve"> και Μερίδιο ανά Εμπορικό Σήμ</w:t>
                              </w:r>
                              <w:r>
                                <w:rPr>
                                  <w:color w:val="0E3B70"/>
                                  <w:sz w:val="20"/>
                                  <w:szCs w:val="20"/>
                                  <w:lang w:val="el-GR"/>
                                </w:rPr>
                                <w:t>α</w:t>
                              </w:r>
                              <w:r w:rsidRPr="009906A8">
                                <w:rPr>
                                  <w:noProof/>
                                  <w:sz w:val="20"/>
                                  <w:lang w:val="el-GR" w:eastAsia="el-GR"/>
                                </w:rPr>
                                <w:drawing>
                                  <wp:inline distT="0" distB="0" distL="0" distR="0" wp14:anchorId="6D7BD347" wp14:editId="42654753">
                                    <wp:extent cx="5947410" cy="47277"/>
                                    <wp:effectExtent l="0" t="0" r="0" b="0"/>
                                    <wp:docPr id="48"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rsidR="003F3911" w:rsidRPr="005F4DC6" w:rsidRDefault="003F3911" w:rsidP="00557C11">
                              <w:pPr>
                                <w:tabs>
                                  <w:tab w:val="left" w:pos="2410"/>
                                </w:tabs>
                                <w:spacing w:line="240" w:lineRule="auto"/>
                                <w:jc w:val="center"/>
                                <w:rPr>
                                  <w:rFonts w:ascii="Arial" w:hAnsi="Arial" w:cs="Arial"/>
                                  <w:sz w:val="20"/>
                                </w:rPr>
                              </w:pPr>
                              <w:r w:rsidRPr="00DC1B00">
                                <w:rPr>
                                  <w:noProof/>
                                  <w:lang w:eastAsia="el-GR"/>
                                </w:rPr>
                                <w:drawing>
                                  <wp:inline distT="0" distB="0" distL="0" distR="0" wp14:anchorId="426E10CC" wp14:editId="13872D31">
                                    <wp:extent cx="2790825" cy="268732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90825" cy="2687320"/>
                                            </a:xfrm>
                                            <a:prstGeom prst="rect">
                                              <a:avLst/>
                                            </a:prstGeom>
                                            <a:noFill/>
                                            <a:ln>
                                              <a:noFill/>
                                            </a:ln>
                                          </pic:spPr>
                                        </pic:pic>
                                      </a:graphicData>
                                    </a:graphic>
                                  </wp:inline>
                                </w:drawing>
                              </w:r>
                              <w:r w:rsidRPr="00190173">
                                <w:rPr>
                                  <w:rFonts w:ascii="Arial" w:hAnsi="Arial" w:cs="Arial"/>
                                  <w:sz w:val="20"/>
                                </w:rPr>
                                <w:t xml:space="preserve"> </w:t>
                              </w:r>
                              <w:r w:rsidRPr="006B7078">
                                <w:rPr>
                                  <w:noProof/>
                                  <w:lang w:eastAsia="el-GR"/>
                                </w:rPr>
                                <w:drawing>
                                  <wp:inline distT="0" distB="0" distL="0" distR="0" wp14:anchorId="43DD646D" wp14:editId="1F628935">
                                    <wp:extent cx="2800350" cy="2514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00350" cy="2514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892C943" id="_x0000_s1054" style="position:absolute;left:0;text-align:left;margin-left:.75pt;margin-top:1.95pt;width:566.9pt;height:258.75pt;z-index:-251624448;mso-position-horizontal-relative:margin;mso-height-relative:margin" coordsize="71809,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">
                <v:rect id="Rectangle 24" o:spid="_x0000_s1055" style="position:absolute;width:10090;height:49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" fillcolor="#e5e4de" stroked="f">
                  <v:textbox>
                    <w:txbxContent>
                      <w:p w14:paraId="7031BEF5" w14:textId="77777777" w:rsidR="003F3911" w:rsidRPr="00B06385" w:rsidRDefault="003F3911" w:rsidP="00557C11">
                        <w:pPr>
                          <w:jc w:val="center"/>
                          <w:rPr>
                            <w:rFonts w:ascii="Arial" w:hAnsi="Arial" w:cs="Arial"/>
                            <w:color w:val="E24C37"/>
                            <w:spacing w:val="-4"/>
                            <w:sz w:val="18"/>
                          </w:rPr>
                        </w:pPr>
                        <w:r>
                          <w:rPr>
                            <w:rFonts w:ascii="Arial" w:hAnsi="Arial" w:cs="Arial"/>
                            <w:color w:val="E24C37"/>
                            <w:spacing w:val="-4"/>
                            <w:sz w:val="18"/>
                          </w:rPr>
                          <w:br/>
                        </w:r>
                        <w:r w:rsidRPr="00B06385">
                          <w:rPr>
                            <w:rFonts w:ascii="Arial" w:hAnsi="Arial" w:cs="Arial"/>
                            <w:color w:val="E24C37"/>
                            <w:spacing w:val="-4"/>
                            <w:sz w:val="18"/>
                          </w:rPr>
                          <w:t xml:space="preserve">ΓΡΑΦΗΜΑ </w:t>
                        </w:r>
                        <w:r>
                          <w:rPr>
                            <w:rFonts w:ascii="Arial" w:hAnsi="Arial" w:cs="Arial"/>
                            <w:color w:val="E24C37"/>
                            <w:spacing w:val="-4"/>
                            <w:sz w:val="18"/>
                          </w:rPr>
                          <w:t>9</w:t>
                        </w:r>
                      </w:p>
                      <w:p w14:paraId="3F77BE68" w14:textId="77777777" w:rsidR="003F3911" w:rsidRPr="00743297" w:rsidRDefault="003F3911" w:rsidP="00557C11">
                        <w:pPr>
                          <w:jc w:val="center"/>
                          <w:rPr>
                            <w:rFonts w:ascii="Arial" w:hAnsi="Arial" w:cs="Arial"/>
                            <w:color w:val="E24C37"/>
                            <w:spacing w:val="-4"/>
                            <w:sz w:val="18"/>
                          </w:rPr>
                        </w:pPr>
                        <w:r w:rsidRPr="00B06385">
                          <w:rPr>
                            <w:rFonts w:ascii="Arial" w:hAnsi="Arial" w:cs="Arial"/>
                            <w:color w:val="E24C37"/>
                            <w:spacing w:val="-4"/>
                            <w:sz w:val="18"/>
                          </w:rPr>
                          <w:t xml:space="preserve">ΓΡΑΦΗΜΑ </w:t>
                        </w:r>
                        <w:r>
                          <w:rPr>
                            <w:rFonts w:ascii="Arial" w:hAnsi="Arial" w:cs="Arial"/>
                            <w:color w:val="E24C37"/>
                            <w:spacing w:val="-4"/>
                            <w:sz w:val="18"/>
                          </w:rPr>
                          <w:t>10</w:t>
                        </w:r>
                      </w:p>
                      <w:p w14:paraId="6FD069EE" w14:textId="77777777" w:rsidR="003F3911" w:rsidRDefault="003F3911" w:rsidP="00557C11">
                        <w:pPr>
                          <w:jc w:val="center"/>
                          <w:rPr>
                            <w:rFonts w:ascii="Arial" w:hAnsi="Arial" w:cs="Arial"/>
                            <w:color w:val="E24C37"/>
                            <w:spacing w:val="-4"/>
                            <w:sz w:val="18"/>
                          </w:rPr>
                        </w:pPr>
                      </w:p>
                      <w:p w14:paraId="297CBA9C" w14:textId="77777777" w:rsidR="003F3911" w:rsidRDefault="003F3911" w:rsidP="00557C11">
                        <w:pPr>
                          <w:jc w:val="center"/>
                          <w:rPr>
                            <w:rFonts w:ascii="Arial" w:hAnsi="Arial" w:cs="Arial"/>
                            <w:color w:val="E24C37"/>
                            <w:spacing w:val="-4"/>
                            <w:sz w:val="18"/>
                          </w:rPr>
                        </w:pPr>
                      </w:p>
                      <w:p w14:paraId="310FC2EC" w14:textId="77777777" w:rsidR="003F3911" w:rsidRDefault="003F3911" w:rsidP="00557C11">
                        <w:pPr>
                          <w:rPr>
                            <w:rFonts w:ascii="Arial" w:hAnsi="Arial" w:cs="Arial"/>
                            <w:color w:val="E24C37"/>
                            <w:spacing w:val="-4"/>
                            <w:sz w:val="18"/>
                          </w:rPr>
                        </w:pPr>
                        <w:r>
                          <w:rPr>
                            <w:rFonts w:ascii="Arial" w:hAnsi="Arial" w:cs="Arial"/>
                            <w:color w:val="E24C37"/>
                            <w:spacing w:val="-4"/>
                            <w:sz w:val="18"/>
                          </w:rPr>
                          <w:t xml:space="preserve">              </w:t>
                        </w:r>
                      </w:p>
                      <w:p w14:paraId="44B59FD1" w14:textId="77777777" w:rsidR="003F3911" w:rsidRDefault="003F3911" w:rsidP="00557C11">
                        <w:pPr>
                          <w:jc w:val="center"/>
                          <w:rPr>
                            <w:rFonts w:ascii="Arial" w:hAnsi="Arial" w:cs="Arial"/>
                            <w:color w:val="E24C37"/>
                            <w:spacing w:val="-4"/>
                            <w:sz w:val="18"/>
                          </w:rPr>
                        </w:pPr>
                      </w:p>
                      <w:p w14:paraId="06C0E4BA" w14:textId="77777777" w:rsidR="003F3911" w:rsidRDefault="003F3911" w:rsidP="00557C11">
                        <w:pPr>
                          <w:jc w:val="center"/>
                          <w:rPr>
                            <w:rFonts w:ascii="Arial" w:hAnsi="Arial" w:cs="Arial"/>
                            <w:color w:val="E24C37"/>
                            <w:spacing w:val="-4"/>
                            <w:sz w:val="18"/>
                          </w:rPr>
                        </w:pPr>
                      </w:p>
                      <w:p w14:paraId="31137835" w14:textId="77777777" w:rsidR="003F3911" w:rsidRDefault="003F3911" w:rsidP="00557C11">
                        <w:pPr>
                          <w:jc w:val="center"/>
                          <w:rPr>
                            <w:rFonts w:ascii="Arial" w:hAnsi="Arial" w:cs="Arial"/>
                            <w:color w:val="E24C37"/>
                            <w:spacing w:val="-4"/>
                            <w:sz w:val="18"/>
                          </w:rPr>
                        </w:pPr>
                      </w:p>
                      <w:p w14:paraId="52F74B6A" w14:textId="77777777" w:rsidR="003F3911" w:rsidRDefault="003F3911" w:rsidP="00557C11">
                        <w:pPr>
                          <w:jc w:val="center"/>
                          <w:rPr>
                            <w:rFonts w:ascii="Arial" w:hAnsi="Arial" w:cs="Arial"/>
                            <w:color w:val="E24C37"/>
                            <w:spacing w:val="-4"/>
                            <w:sz w:val="18"/>
                          </w:rPr>
                        </w:pPr>
                      </w:p>
                      <w:p w14:paraId="74150A41" w14:textId="77777777" w:rsidR="003F3911" w:rsidRDefault="003F3911" w:rsidP="00557C11">
                        <w:pPr>
                          <w:jc w:val="center"/>
                          <w:rPr>
                            <w:rFonts w:ascii="Arial" w:hAnsi="Arial" w:cs="Arial"/>
                            <w:color w:val="E24C37"/>
                            <w:spacing w:val="-4"/>
                            <w:sz w:val="18"/>
                          </w:rPr>
                        </w:pPr>
                      </w:p>
                      <w:p w14:paraId="66375D44" w14:textId="77777777" w:rsidR="003F3911" w:rsidRDefault="003F3911" w:rsidP="00557C11">
                        <w:pPr>
                          <w:jc w:val="center"/>
                          <w:rPr>
                            <w:rFonts w:ascii="Arial" w:hAnsi="Arial" w:cs="Arial"/>
                            <w:color w:val="E24C37"/>
                            <w:spacing w:val="-4"/>
                            <w:sz w:val="18"/>
                          </w:rPr>
                        </w:pPr>
                      </w:p>
                      <w:p w14:paraId="7501EB11" w14:textId="77777777" w:rsidR="003F3911" w:rsidRPr="00516FBD" w:rsidRDefault="003F3911" w:rsidP="00557C11">
                        <w:pPr>
                          <w:jc w:val="center"/>
                          <w:rPr>
                            <w:rFonts w:ascii="Arial" w:hAnsi="Arial" w:cs="Arial"/>
                            <w:color w:val="000000"/>
                            <w:sz w:val="18"/>
                          </w:rPr>
                        </w:pPr>
                        <w:r w:rsidRPr="00516FBD">
                          <w:rPr>
                            <w:rFonts w:ascii="Arial" w:hAnsi="Arial" w:cs="Arial"/>
                            <w:color w:val="000000"/>
                            <w:spacing w:val="-4"/>
                            <w:sz w:val="18"/>
                          </w:rPr>
                          <w:t xml:space="preserve">Πηγή: </w:t>
                        </w:r>
                        <w:r>
                          <w:rPr>
                            <w:rFonts w:ascii="Arial" w:hAnsi="Arial" w:cs="Arial"/>
                            <w:color w:val="000000"/>
                            <w:spacing w:val="-4"/>
                            <w:sz w:val="18"/>
                          </w:rPr>
                          <w:t>ΕΛΣΤΑΤ</w:t>
                        </w:r>
                      </w:p>
                      <w:p w14:paraId="65A3E48F" w14:textId="77777777" w:rsidR="003F3911" w:rsidRPr="00516FBD" w:rsidRDefault="003F3911" w:rsidP="00557C11">
                        <w:pPr>
                          <w:jc w:val="center"/>
                          <w:rPr>
                            <w:rFonts w:ascii="Arial" w:hAnsi="Arial" w:cs="Arial"/>
                            <w:color w:val="000000"/>
                            <w:sz w:val="18"/>
                          </w:rPr>
                        </w:pPr>
                      </w:p>
                      <w:p w14:paraId="5B8425AD" w14:textId="77777777" w:rsidR="003F3911" w:rsidRPr="00270E65" w:rsidRDefault="003F3911" w:rsidP="00557C11">
                        <w:pPr>
                          <w:jc w:val="center"/>
                          <w:rPr>
                            <w:rFonts w:ascii="Arial" w:hAnsi="Arial" w:cs="Arial"/>
                            <w:color w:val="C00000"/>
                            <w:sz w:val="18"/>
                          </w:rPr>
                        </w:pPr>
                      </w:p>
                    </w:txbxContent>
                  </v:textbox>
                </v:rect>
                <v:shape id="Freeform 364" o:spid="_x0000_s1056" style="position:absolute;left:11159;width:60650;height:49796;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" adj="-11796480,,5400" path="m9585,l,,,4123r9585,l9585,xe" fillcolor="#e5e4de" stroked="f">
                  <v:stroke joinstyle="round"/>
                  <v:formulas/>
                  <v:path arrowok="t" o:connecttype="custom" o:connectlocs="38508732,0;0,0;0,31735447;38508732,31735447;38508732,0" o:connectangles="0,0,0,0,0" textboxrect="0,0,9586,4124"/>
                  <v:textbox>
                    <w:txbxContent>
                      <w:p w14:paraId="684EF162" w14:textId="77777777" w:rsidR="003F3911" w:rsidRPr="00E7691F" w:rsidRDefault="003F3911" w:rsidP="00557C11">
                        <w:pPr>
                          <w:pStyle w:val="BodyText"/>
                          <w:kinsoku w:val="0"/>
                          <w:overflowPunct w:val="0"/>
                          <w:spacing w:line="200" w:lineRule="exact"/>
                          <w:rPr>
                            <w:sz w:val="20"/>
                            <w:lang w:val="el-GR"/>
                          </w:rPr>
                        </w:pPr>
                        <w:r>
                          <w:rPr>
                            <w:sz w:val="20"/>
                            <w:lang w:val="el-GR"/>
                          </w:rPr>
                          <w:br/>
                        </w:r>
                        <w:r>
                          <w:rPr>
                            <w:color w:val="002060"/>
                            <w:sz w:val="20"/>
                            <w:lang w:val="el-GR"/>
                          </w:rPr>
                          <w:t>Χ</w:t>
                        </w:r>
                        <w:r w:rsidRPr="008153B1">
                          <w:rPr>
                            <w:color w:val="0E3B70"/>
                            <w:sz w:val="20"/>
                            <w:szCs w:val="20"/>
                            <w:lang w:val="el-GR"/>
                          </w:rPr>
                          <w:t>ορήγηση Νέων Αδειών Κυκλοφορίας, Ιανουάριος</w:t>
                        </w:r>
                        <w:r>
                          <w:rPr>
                            <w:color w:val="0E3B70"/>
                            <w:sz w:val="20"/>
                            <w:szCs w:val="20"/>
                            <w:lang w:val="el-GR"/>
                          </w:rPr>
                          <w:t>-Απρίλιος 2020</w:t>
                        </w:r>
                        <w:r w:rsidRPr="008153B1">
                          <w:rPr>
                            <w:color w:val="0E3B70"/>
                            <w:sz w:val="20"/>
                            <w:szCs w:val="20"/>
                            <w:lang w:val="el-GR"/>
                          </w:rPr>
                          <w:t xml:space="preserve"> και Μερίδιο ανά Εμπορικό Σήμ</w:t>
                        </w:r>
                        <w:r>
                          <w:rPr>
                            <w:color w:val="0E3B70"/>
                            <w:sz w:val="20"/>
                            <w:szCs w:val="20"/>
                            <w:lang w:val="el-GR"/>
                          </w:rPr>
                          <w:t>α</w:t>
                        </w:r>
                        <w:r w:rsidRPr="009906A8">
                          <w:rPr>
                            <w:noProof/>
                            <w:sz w:val="20"/>
                            <w:lang w:val="el-GR" w:eastAsia="el-GR"/>
                          </w:rPr>
                          <w:drawing>
                            <wp:inline distT="0" distB="0" distL="0" distR="0" wp14:anchorId="6D7BD347" wp14:editId="42654753">
                              <wp:extent cx="5947410" cy="47277"/>
                              <wp:effectExtent l="0" t="0" r="0" b="0"/>
                              <wp:docPr id="48"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378F3131" w14:textId="77777777" w:rsidR="003F3911" w:rsidRPr="005F4DC6" w:rsidRDefault="003F3911" w:rsidP="00557C11">
                        <w:pPr>
                          <w:tabs>
                            <w:tab w:val="left" w:pos="2410"/>
                          </w:tabs>
                          <w:spacing w:line="240" w:lineRule="auto"/>
                          <w:jc w:val="center"/>
                          <w:rPr>
                            <w:rFonts w:ascii="Arial" w:hAnsi="Arial" w:cs="Arial"/>
                            <w:sz w:val="20"/>
                          </w:rPr>
                        </w:pPr>
                        <w:r w:rsidRPr="00DC1B00">
                          <w:rPr>
                            <w:noProof/>
                            <w:lang w:eastAsia="el-GR"/>
                          </w:rPr>
                          <w:drawing>
                            <wp:inline distT="0" distB="0" distL="0" distR="0" wp14:anchorId="426E10CC" wp14:editId="13872D31">
                              <wp:extent cx="2790825" cy="268732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90825" cy="2687320"/>
                                      </a:xfrm>
                                      <a:prstGeom prst="rect">
                                        <a:avLst/>
                                      </a:prstGeom>
                                      <a:noFill/>
                                      <a:ln>
                                        <a:noFill/>
                                      </a:ln>
                                    </pic:spPr>
                                  </pic:pic>
                                </a:graphicData>
                              </a:graphic>
                            </wp:inline>
                          </w:drawing>
                        </w:r>
                        <w:r w:rsidRPr="00190173">
                          <w:rPr>
                            <w:rFonts w:ascii="Arial" w:hAnsi="Arial" w:cs="Arial"/>
                            <w:sz w:val="20"/>
                          </w:rPr>
                          <w:t xml:space="preserve"> </w:t>
                        </w:r>
                        <w:r w:rsidRPr="006B7078">
                          <w:rPr>
                            <w:noProof/>
                            <w:lang w:eastAsia="el-GR"/>
                          </w:rPr>
                          <w:drawing>
                            <wp:inline distT="0" distB="0" distL="0" distR="0" wp14:anchorId="43DD646D" wp14:editId="1F628935">
                              <wp:extent cx="2800350" cy="2514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0350" cy="2514600"/>
                                      </a:xfrm>
                                      <a:prstGeom prst="rect">
                                        <a:avLst/>
                                      </a:prstGeom>
                                      <a:noFill/>
                                      <a:ln>
                                        <a:noFill/>
                                      </a:ln>
                                    </pic:spPr>
                                  </pic:pic>
                                </a:graphicData>
                              </a:graphic>
                            </wp:inline>
                          </w:drawing>
                        </w:r>
                      </w:p>
                    </w:txbxContent>
                  </v:textbox>
                </v:shape>
                <w10:wrap anchorx="margin"/>
              </v:group>
            </w:pict>
          </mc:Fallback>
        </mc:AlternateContent>
      </w:r>
    </w:p>
    <w:p w:rsidR="00557C11" w:rsidRDefault="00557C11" w:rsidP="00557C11">
      <w:pPr>
        <w:ind w:left="1780" w:right="146"/>
        <w:jc w:val="both"/>
        <w:rPr>
          <w:noProof/>
          <w:lang w:eastAsia="el-GR"/>
        </w:rPr>
      </w:pPr>
    </w:p>
    <w:p w:rsidR="00557C11" w:rsidRDefault="00557C11" w:rsidP="00557C11">
      <w:pPr>
        <w:ind w:left="1780" w:right="146"/>
        <w:jc w:val="both"/>
        <w:rPr>
          <w:noProof/>
          <w:lang w:eastAsia="el-GR"/>
        </w:rPr>
      </w:pPr>
    </w:p>
    <w:p w:rsidR="00557C11" w:rsidRDefault="00557C11" w:rsidP="00557C11">
      <w:pPr>
        <w:ind w:left="1780" w:right="146"/>
        <w:jc w:val="both"/>
        <w:rPr>
          <w:noProof/>
          <w:lang w:eastAsia="el-GR"/>
        </w:rPr>
      </w:pPr>
    </w:p>
    <w:p w:rsidR="00557C11" w:rsidRDefault="00557C11" w:rsidP="00557C11">
      <w:pPr>
        <w:ind w:left="1780" w:right="146"/>
        <w:jc w:val="both"/>
        <w:rPr>
          <w:noProof/>
          <w:lang w:eastAsia="el-GR"/>
        </w:rPr>
      </w:pPr>
    </w:p>
    <w:p w:rsidR="00557C11" w:rsidRDefault="00557C11" w:rsidP="00557C11">
      <w:pPr>
        <w:ind w:left="1780" w:right="146"/>
        <w:jc w:val="both"/>
        <w:rPr>
          <w:noProof/>
          <w:lang w:eastAsia="el-GR"/>
        </w:rPr>
      </w:pPr>
    </w:p>
    <w:p w:rsidR="00557C11" w:rsidRDefault="00557C11" w:rsidP="00557C11">
      <w:pPr>
        <w:ind w:left="1780" w:right="146"/>
        <w:jc w:val="both"/>
        <w:rPr>
          <w:noProof/>
          <w:lang w:eastAsia="el-GR"/>
        </w:rPr>
      </w:pPr>
    </w:p>
    <w:p w:rsidR="00557C11" w:rsidRDefault="00557C11" w:rsidP="00557C11">
      <w:pPr>
        <w:spacing w:line="240" w:lineRule="auto"/>
        <w:ind w:left="1780" w:right="227"/>
        <w:jc w:val="both"/>
        <w:rPr>
          <w:rFonts w:ascii="Arial" w:eastAsia="Arial" w:hAnsi="Arial" w:cs="Arial"/>
          <w:color w:val="231F20"/>
          <w:sz w:val="20"/>
          <w:szCs w:val="19"/>
        </w:rPr>
      </w:pPr>
    </w:p>
    <w:p w:rsidR="00557C11" w:rsidRPr="004C32D5" w:rsidRDefault="00557C11" w:rsidP="00557C11">
      <w:pPr>
        <w:pStyle w:val="EndnoteText"/>
        <w:spacing w:after="0" w:line="240" w:lineRule="auto"/>
        <w:ind w:left="2160"/>
        <w:rPr>
          <w:rFonts w:ascii="Arial" w:hAnsi="Arial" w:cs="Arial"/>
          <w:sz w:val="18"/>
        </w:rPr>
      </w:pPr>
    </w:p>
    <w:p w:rsidR="00557C11" w:rsidRDefault="00557C11" w:rsidP="00557C11">
      <w:pPr>
        <w:pStyle w:val="BodyText"/>
        <w:kinsoku w:val="0"/>
        <w:overflowPunct w:val="0"/>
        <w:spacing w:before="69"/>
        <w:ind w:left="1780" w:right="170"/>
        <w:jc w:val="both"/>
        <w:rPr>
          <w:color w:val="231F20"/>
          <w:sz w:val="20"/>
          <w:szCs w:val="20"/>
          <w:lang w:val="el-GR"/>
        </w:rPr>
      </w:pPr>
    </w:p>
    <w:p w:rsidR="00557C11" w:rsidRDefault="00557C11" w:rsidP="00557C11">
      <w:pPr>
        <w:pStyle w:val="BodyText"/>
        <w:kinsoku w:val="0"/>
        <w:overflowPunct w:val="0"/>
        <w:spacing w:before="69"/>
        <w:ind w:left="1780" w:right="170"/>
        <w:jc w:val="both"/>
        <w:rPr>
          <w:color w:val="231F20"/>
          <w:sz w:val="20"/>
          <w:szCs w:val="20"/>
          <w:lang w:val="el-GR"/>
        </w:rPr>
      </w:pPr>
    </w:p>
    <w:p w:rsidR="00557C11" w:rsidRDefault="00557C11" w:rsidP="00557C11">
      <w:pPr>
        <w:pStyle w:val="BodyText"/>
        <w:kinsoku w:val="0"/>
        <w:overflowPunct w:val="0"/>
        <w:spacing w:before="69"/>
        <w:ind w:left="1780" w:right="170"/>
        <w:jc w:val="both"/>
        <w:rPr>
          <w:color w:val="231F20"/>
          <w:sz w:val="20"/>
          <w:szCs w:val="20"/>
          <w:lang w:val="el-GR"/>
        </w:rPr>
      </w:pPr>
    </w:p>
    <w:p w:rsidR="00557C11" w:rsidRDefault="00557C11" w:rsidP="00557C11">
      <w:pPr>
        <w:pStyle w:val="BodyText"/>
        <w:kinsoku w:val="0"/>
        <w:overflowPunct w:val="0"/>
        <w:spacing w:before="69"/>
        <w:ind w:left="1780" w:right="170"/>
        <w:jc w:val="both"/>
        <w:rPr>
          <w:color w:val="231F20"/>
          <w:sz w:val="20"/>
          <w:szCs w:val="20"/>
          <w:lang w:val="el-GR"/>
        </w:rPr>
      </w:pPr>
    </w:p>
    <w:p w:rsidR="00557C11" w:rsidRDefault="00557C11" w:rsidP="00557C11">
      <w:pPr>
        <w:pStyle w:val="BodyText"/>
        <w:kinsoku w:val="0"/>
        <w:overflowPunct w:val="0"/>
        <w:spacing w:before="69"/>
        <w:ind w:left="1780" w:right="170"/>
        <w:jc w:val="both"/>
        <w:rPr>
          <w:color w:val="231F20"/>
          <w:sz w:val="20"/>
          <w:szCs w:val="20"/>
          <w:lang w:val="el-GR"/>
        </w:rPr>
      </w:pPr>
    </w:p>
    <w:p w:rsidR="00EF4D2A" w:rsidRDefault="00EF4D2A" w:rsidP="003307A5">
      <w:pPr>
        <w:pStyle w:val="BodyText"/>
        <w:ind w:left="1758" w:right="170"/>
        <w:jc w:val="both"/>
        <w:rPr>
          <w:sz w:val="20"/>
          <w:lang w:val="el-GR"/>
        </w:rPr>
      </w:pPr>
    </w:p>
    <w:p w:rsidR="003F3911" w:rsidRDefault="003F3911" w:rsidP="003F3911">
      <w:pPr>
        <w:tabs>
          <w:tab w:val="left" w:pos="2410"/>
        </w:tabs>
        <w:spacing w:line="240" w:lineRule="auto"/>
        <w:jc w:val="center"/>
        <w:rPr>
          <w:noProof/>
          <w:color w:val="231F20"/>
          <w:lang w:eastAsia="el-GR"/>
        </w:rPr>
      </w:pPr>
    </w:p>
    <w:p w:rsidR="003F3911" w:rsidRDefault="003F3911" w:rsidP="003F3911">
      <w:pPr>
        <w:tabs>
          <w:tab w:val="left" w:pos="2410"/>
        </w:tabs>
        <w:spacing w:line="240" w:lineRule="auto"/>
        <w:jc w:val="center"/>
      </w:pPr>
      <w:r>
        <w:rPr>
          <w:noProof/>
          <w:color w:val="231F20"/>
          <w:lang w:eastAsia="el-GR"/>
        </w:rPr>
        <w:drawing>
          <wp:anchor distT="0" distB="0" distL="114300" distR="114300" simplePos="0" relativeHeight="251701248" behindDoc="0" locked="0" layoutInCell="1" allowOverlap="1" wp14:anchorId="22E5863E" wp14:editId="5A5BAB66">
            <wp:simplePos x="0" y="0"/>
            <wp:positionH relativeFrom="column">
              <wp:posOffset>1095375</wp:posOffset>
            </wp:positionH>
            <wp:positionV relativeFrom="paragraph">
              <wp:posOffset>28575</wp:posOffset>
            </wp:positionV>
            <wp:extent cx="6101715" cy="51435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01715" cy="514350"/>
                    </a:xfrm>
                    <a:prstGeom prst="rect">
                      <a:avLst/>
                    </a:prstGeom>
                  </pic:spPr>
                </pic:pic>
              </a:graphicData>
            </a:graphic>
            <wp14:sizeRelH relativeFrom="margin">
              <wp14:pctWidth>0</wp14:pctWidth>
            </wp14:sizeRelH>
            <wp14:sizeRelV relativeFrom="margin">
              <wp14:pctHeight>0</wp14:pctHeight>
            </wp14:sizeRelV>
          </wp:anchor>
        </w:drawing>
      </w:r>
    </w:p>
    <w:p w:rsidR="003F3911" w:rsidRDefault="003F3911" w:rsidP="003F3911">
      <w:pPr>
        <w:pStyle w:val="BodyText"/>
        <w:kinsoku w:val="0"/>
        <w:overflowPunct w:val="0"/>
        <w:spacing w:before="69"/>
        <w:ind w:left="1780" w:right="170"/>
        <w:jc w:val="both"/>
        <w:rPr>
          <w:color w:val="231F20"/>
          <w:sz w:val="20"/>
          <w:szCs w:val="20"/>
          <w:lang w:val="el-GR"/>
        </w:rPr>
      </w:pPr>
    </w:p>
    <w:p w:rsidR="003F3911" w:rsidRDefault="003F3911" w:rsidP="003F3911">
      <w:pPr>
        <w:pStyle w:val="BodyText"/>
        <w:kinsoku w:val="0"/>
        <w:overflowPunct w:val="0"/>
        <w:spacing w:before="69"/>
        <w:ind w:left="1780" w:right="170"/>
        <w:jc w:val="both"/>
        <w:rPr>
          <w:color w:val="231F20"/>
          <w:sz w:val="20"/>
          <w:szCs w:val="20"/>
          <w:lang w:val="el-GR"/>
        </w:rPr>
      </w:pPr>
    </w:p>
    <w:p w:rsidR="003F3911" w:rsidRPr="00FA0B15" w:rsidRDefault="003F3911" w:rsidP="003F3911">
      <w:pPr>
        <w:pStyle w:val="Heading1"/>
        <w:pBdr>
          <w:top w:val="single" w:sz="8" w:space="1" w:color="00B0F0"/>
          <w:bottom w:val="single" w:sz="8" w:space="1" w:color="00B0F0"/>
        </w:pBdr>
        <w:kinsoku w:val="0"/>
        <w:overflowPunct w:val="0"/>
        <w:spacing w:before="0"/>
        <w:ind w:left="1758" w:right="227"/>
        <w:jc w:val="both"/>
        <w:rPr>
          <w:color w:val="63A1AA"/>
        </w:rPr>
      </w:pPr>
      <w:r w:rsidRPr="00A805CF">
        <w:rPr>
          <w:color w:val="63A1AA"/>
        </w:rPr>
        <w:t>Θα διατηρηθούν τα πολύ χαμηλά επιτόκια μετά το τέλος της πανδημικής κρίσης;</w:t>
      </w:r>
    </w:p>
    <w:p w:rsidR="003F3911" w:rsidRDefault="003F3911" w:rsidP="003F3911">
      <w:pPr>
        <w:tabs>
          <w:tab w:val="left" w:pos="2529"/>
        </w:tabs>
        <w:ind w:left="1758"/>
        <w:rPr>
          <w:b/>
          <w:bCs/>
          <w:sz w:val="20"/>
          <w:szCs w:val="20"/>
        </w:rPr>
      </w:pPr>
    </w:p>
    <w:p w:rsidR="003F3911" w:rsidRPr="0088108A" w:rsidRDefault="003F3911" w:rsidP="003F3911">
      <w:pPr>
        <w:pStyle w:val="BodyText"/>
        <w:ind w:left="1758" w:right="227"/>
        <w:jc w:val="both"/>
        <w:rPr>
          <w:b/>
          <w:bCs/>
          <w:color w:val="000000"/>
          <w:sz w:val="20"/>
          <w:szCs w:val="20"/>
          <w:lang w:val="el-GR"/>
        </w:rPr>
      </w:pPr>
      <w:r>
        <w:rPr>
          <w:b/>
          <w:bCs/>
          <w:color w:val="000000"/>
          <w:sz w:val="20"/>
          <w:szCs w:val="20"/>
          <w:lang w:val="el-GR"/>
        </w:rPr>
        <w:t xml:space="preserve">Μη συμβατικά μέσα </w:t>
      </w:r>
      <w:r w:rsidRPr="003A67C2">
        <w:rPr>
          <w:b/>
          <w:bCs/>
          <w:color w:val="000000"/>
          <w:sz w:val="20"/>
          <w:szCs w:val="20"/>
          <w:lang w:val="el-GR"/>
        </w:rPr>
        <w:t>νομισματικής πολιτικής</w:t>
      </w:r>
    </w:p>
    <w:p w:rsidR="003F3911" w:rsidRPr="00D93C3E" w:rsidRDefault="003F3911" w:rsidP="003F3911">
      <w:pPr>
        <w:pStyle w:val="BodyText"/>
        <w:ind w:left="1758" w:right="227"/>
        <w:jc w:val="both"/>
        <w:rPr>
          <w:color w:val="000000"/>
          <w:sz w:val="20"/>
          <w:szCs w:val="20"/>
          <w:lang w:val="el-GR"/>
        </w:rPr>
      </w:pPr>
    </w:p>
    <w:p w:rsidR="003F3911" w:rsidRDefault="003F3911" w:rsidP="003F3911">
      <w:pPr>
        <w:pStyle w:val="BodyText"/>
        <w:ind w:left="1758" w:right="227"/>
        <w:jc w:val="both"/>
        <w:rPr>
          <w:color w:val="000000"/>
          <w:sz w:val="20"/>
          <w:szCs w:val="20"/>
          <w:lang w:val="el-GR"/>
        </w:rPr>
      </w:pPr>
      <w:r w:rsidRPr="003A67C2">
        <w:rPr>
          <w:color w:val="000000"/>
          <w:sz w:val="20"/>
          <w:szCs w:val="20"/>
          <w:lang w:val="el-GR"/>
        </w:rPr>
        <w:t>Μετά την παγκόσμια κρίση του 2008-09, η συμβατική νομισματική πολιτική έδωσε χώρο στην εισαγωγή των μηδενικών ή αρνητικών ονομαστικών επιτοκίων σε πολλές μεγάλες οικονομίες</w:t>
      </w:r>
      <w:r>
        <w:rPr>
          <w:color w:val="000000"/>
          <w:sz w:val="20"/>
          <w:szCs w:val="20"/>
          <w:lang w:val="el-GR"/>
        </w:rPr>
        <w:t xml:space="preserve"> (Δανίας, Ευρωζώνης, Σουηδίας, Ελβετίας, Ιαπωνίας)</w:t>
      </w:r>
      <w:r w:rsidRPr="003A67C2">
        <w:rPr>
          <w:color w:val="000000"/>
          <w:sz w:val="20"/>
          <w:szCs w:val="20"/>
          <w:lang w:val="el-GR"/>
        </w:rPr>
        <w:t>. Ωστόσο, η υιοθέτηση των αρνητικών ονομαστικών επιτοκίων ως εργαλείο νομισματικής πολιτικής αποτέλεσε αντικείμενο πολλών συζητήσεων</w:t>
      </w:r>
      <w:r>
        <w:rPr>
          <w:color w:val="000000"/>
          <w:sz w:val="20"/>
          <w:szCs w:val="20"/>
          <w:lang w:val="el-GR"/>
        </w:rPr>
        <w:t>,</w:t>
      </w:r>
      <w:r w:rsidRPr="003A67C2">
        <w:rPr>
          <w:color w:val="000000"/>
          <w:sz w:val="20"/>
          <w:szCs w:val="20"/>
          <w:lang w:val="el-GR"/>
        </w:rPr>
        <w:t xml:space="preserve"> προκειμένου να αναδειχ</w:t>
      </w:r>
      <w:r>
        <w:rPr>
          <w:color w:val="000000"/>
          <w:sz w:val="20"/>
          <w:szCs w:val="20"/>
          <w:lang w:val="el-GR"/>
        </w:rPr>
        <w:t>τ</w:t>
      </w:r>
      <w:r w:rsidRPr="003A67C2">
        <w:rPr>
          <w:color w:val="000000"/>
          <w:sz w:val="20"/>
          <w:szCs w:val="20"/>
          <w:lang w:val="el-GR"/>
        </w:rPr>
        <w:t>ούν τα οφέλη που προσφέρουν</w:t>
      </w:r>
      <w:r>
        <w:rPr>
          <w:color w:val="000000"/>
          <w:sz w:val="20"/>
          <w:szCs w:val="20"/>
          <w:lang w:val="el-GR"/>
        </w:rPr>
        <w:t>,</w:t>
      </w:r>
      <w:r w:rsidRPr="003A67C2">
        <w:rPr>
          <w:color w:val="000000"/>
          <w:sz w:val="20"/>
          <w:szCs w:val="20"/>
          <w:lang w:val="el-GR"/>
        </w:rPr>
        <w:t xml:space="preserve"> αλλά και </w:t>
      </w:r>
      <w:r>
        <w:rPr>
          <w:color w:val="000000"/>
          <w:sz w:val="20"/>
          <w:szCs w:val="20"/>
          <w:lang w:val="el-GR"/>
        </w:rPr>
        <w:t>ο</w:t>
      </w:r>
      <w:r w:rsidRPr="003A67C2">
        <w:rPr>
          <w:color w:val="000000"/>
          <w:sz w:val="20"/>
          <w:szCs w:val="20"/>
          <w:lang w:val="el-GR"/>
        </w:rPr>
        <w:t xml:space="preserve">ι παρενέργειες που μπορούν να προκαλέσουν σε μια οικονομία. Το ερώτημα που τίθεται στη μακροοικονομική πολιτική είναι κατά πόσο η μείωση των ονομαστικών επιτοκίων κάτω από </w:t>
      </w:r>
      <w:r w:rsidRPr="003A67C2">
        <w:rPr>
          <w:color w:val="000000"/>
          <w:sz w:val="20"/>
          <w:szCs w:val="20"/>
          <w:lang w:val="el-GR"/>
        </w:rPr>
        <w:lastRenderedPageBreak/>
        <w:t xml:space="preserve">το μηδέν μπορεί να αποτελέσει αποτελεσματικό εργαλείο για την τόνωση της συνολικής ζήτησης. </w:t>
      </w:r>
      <w:r w:rsidRPr="00B549DE">
        <w:rPr>
          <w:color w:val="000000"/>
          <w:sz w:val="20"/>
          <w:szCs w:val="20"/>
          <w:lang w:val="el-GR"/>
        </w:rPr>
        <w:t xml:space="preserve">Μέχρι σήμερα, δεν υπάρχει κοινά αποδεκτή άποψη σχετικά με την αποτελεσματικότητα των αρνητικών ονομαστικών επιτοκίων, η οποία σε ένα βαθμό αξιολογείται από το μέγεθος της επίδρασης που έχουν στα τραπεζικά επιτόκια. Ο στόχος της εισαγωγής των αρνητικών ονομαστικών επιτοκίων είναι να αναγκαστούν οι εμπορικές τράπεζες να αυξήσουν τη χρηματοδότηση στην πραγματική οικονομία, αντί να προσφέρουν τη ρευστότητά τους στην κεντρική τράπεζα. Ωστόσο, ο ρόλος των αρνητικών επιτοκίων έχει υποστεί κριτική, διότι </w:t>
      </w:r>
      <w:r>
        <w:rPr>
          <w:color w:val="000000"/>
          <w:sz w:val="20"/>
          <w:szCs w:val="20"/>
          <w:lang w:val="el-GR"/>
        </w:rPr>
        <w:t>έ</w:t>
      </w:r>
      <w:r w:rsidRPr="00B549DE">
        <w:rPr>
          <w:color w:val="000000"/>
          <w:sz w:val="20"/>
          <w:szCs w:val="20"/>
          <w:lang w:val="el-GR"/>
        </w:rPr>
        <w:t>μμ</w:t>
      </w:r>
      <w:r>
        <w:rPr>
          <w:color w:val="000000"/>
          <w:sz w:val="20"/>
          <w:szCs w:val="20"/>
          <w:lang w:val="el-GR"/>
        </w:rPr>
        <w:t>ε</w:t>
      </w:r>
      <w:r w:rsidRPr="00B549DE">
        <w:rPr>
          <w:color w:val="000000"/>
          <w:sz w:val="20"/>
          <w:szCs w:val="20"/>
          <w:lang w:val="el-GR"/>
        </w:rPr>
        <w:t>σ</w:t>
      </w:r>
      <w:r>
        <w:rPr>
          <w:color w:val="000000"/>
          <w:sz w:val="20"/>
          <w:szCs w:val="20"/>
          <w:lang w:val="el-GR"/>
        </w:rPr>
        <w:t>α</w:t>
      </w:r>
      <w:r w:rsidRPr="00B549DE">
        <w:rPr>
          <w:color w:val="000000"/>
          <w:sz w:val="20"/>
          <w:szCs w:val="20"/>
          <w:lang w:val="el-GR"/>
        </w:rPr>
        <w:t xml:space="preserve"> μπορούν να οδηγήσουν σε περιορισμό της πιστωτικής επέκτασης και να επηρεάσουν την κερδοφορία των τραπεζών.</w:t>
      </w:r>
    </w:p>
    <w:p w:rsidR="003F3911" w:rsidRPr="003A67C2" w:rsidRDefault="003F3911" w:rsidP="003F3911">
      <w:pPr>
        <w:pStyle w:val="BodyText"/>
        <w:ind w:left="1758" w:right="227"/>
        <w:jc w:val="both"/>
        <w:rPr>
          <w:color w:val="000000"/>
          <w:sz w:val="20"/>
          <w:szCs w:val="20"/>
          <w:lang w:val="el-GR"/>
        </w:rPr>
      </w:pPr>
    </w:p>
    <w:p w:rsidR="003F3911" w:rsidRDefault="003F3911" w:rsidP="003F3911">
      <w:pPr>
        <w:pStyle w:val="BodyText"/>
        <w:ind w:left="1758" w:right="227"/>
        <w:jc w:val="both"/>
        <w:rPr>
          <w:color w:val="000000"/>
          <w:sz w:val="20"/>
          <w:szCs w:val="20"/>
          <w:lang w:val="el-GR"/>
        </w:rPr>
      </w:pPr>
      <w:r w:rsidRPr="003A67C2">
        <w:rPr>
          <w:color w:val="000000"/>
          <w:sz w:val="20"/>
          <w:szCs w:val="20"/>
          <w:lang w:val="el-GR"/>
        </w:rPr>
        <w:t>Αξίζει να επισημανθεί</w:t>
      </w:r>
      <w:r>
        <w:rPr>
          <w:color w:val="000000"/>
          <w:sz w:val="20"/>
          <w:szCs w:val="20"/>
          <w:lang w:val="el-GR"/>
        </w:rPr>
        <w:t xml:space="preserve"> </w:t>
      </w:r>
      <w:r w:rsidRPr="003A67C2">
        <w:rPr>
          <w:color w:val="000000"/>
          <w:sz w:val="20"/>
          <w:szCs w:val="20"/>
          <w:lang w:val="el-GR"/>
        </w:rPr>
        <w:t xml:space="preserve">ότι στις χώρες που εισήχθησαν τα αρνητικά επιτόκια, </w:t>
      </w:r>
      <w:r>
        <w:rPr>
          <w:color w:val="000000"/>
          <w:sz w:val="20"/>
          <w:szCs w:val="20"/>
          <w:lang w:val="el-GR"/>
        </w:rPr>
        <w:t>υπήρξε</w:t>
      </w:r>
      <w:r w:rsidRPr="003A67C2">
        <w:rPr>
          <w:color w:val="000000"/>
          <w:sz w:val="20"/>
          <w:szCs w:val="20"/>
          <w:lang w:val="el-GR"/>
        </w:rPr>
        <w:t xml:space="preserve"> περιορισμένο</w:t>
      </w:r>
      <w:r>
        <w:rPr>
          <w:color w:val="000000"/>
          <w:sz w:val="20"/>
          <w:szCs w:val="20"/>
          <w:lang w:val="el-GR"/>
        </w:rPr>
        <w:t>ς</w:t>
      </w:r>
      <w:r w:rsidRPr="003A67C2">
        <w:rPr>
          <w:color w:val="000000"/>
          <w:sz w:val="20"/>
          <w:szCs w:val="20"/>
          <w:lang w:val="el-GR"/>
        </w:rPr>
        <w:t xml:space="preserve"> αντίκτυπο</w:t>
      </w:r>
      <w:r>
        <w:rPr>
          <w:color w:val="000000"/>
          <w:sz w:val="20"/>
          <w:szCs w:val="20"/>
          <w:lang w:val="el-GR"/>
        </w:rPr>
        <w:t>ς</w:t>
      </w:r>
      <w:r w:rsidRPr="003A67C2">
        <w:rPr>
          <w:color w:val="000000"/>
          <w:sz w:val="20"/>
          <w:szCs w:val="20"/>
          <w:lang w:val="el-GR"/>
        </w:rPr>
        <w:t xml:space="preserve"> στα επιτόκια των καταθέσεων, τόσο για τα νοικοκυριά, όσο και </w:t>
      </w:r>
      <w:r>
        <w:rPr>
          <w:color w:val="000000"/>
          <w:sz w:val="20"/>
          <w:szCs w:val="20"/>
          <w:lang w:val="el-GR"/>
        </w:rPr>
        <w:t xml:space="preserve">για </w:t>
      </w:r>
      <w:r w:rsidRPr="003A67C2">
        <w:rPr>
          <w:color w:val="000000"/>
          <w:sz w:val="20"/>
          <w:szCs w:val="20"/>
          <w:lang w:val="el-GR"/>
        </w:rPr>
        <w:t xml:space="preserve">τις επιχειρήσεις. Συγκεκριμένα, στις περισσότερες χώρες στις οποίες η κεντρική τράπεζα μείωσε το βασικό της επιτόκιο </w:t>
      </w:r>
      <w:r>
        <w:rPr>
          <w:color w:val="000000"/>
          <w:sz w:val="20"/>
          <w:szCs w:val="20"/>
          <w:lang w:val="el-GR"/>
        </w:rPr>
        <w:t>κάτω από το μηδέν</w:t>
      </w:r>
      <w:r w:rsidRPr="003A67C2">
        <w:rPr>
          <w:color w:val="000000"/>
          <w:sz w:val="20"/>
          <w:szCs w:val="20"/>
          <w:lang w:val="el-GR"/>
        </w:rPr>
        <w:t xml:space="preserve">, τα επιτόκια καταθέσεων διαμορφώθηκαν περί το μηδέν, χωρίς ποτέ να διαμορφωθούν χαμηλότερα αυτού, καθώς οι τράπεζες δεν μπορούν εύκολα να μετακυλήσουν τα αρνητικά ονομαστικά επιτόκια στους καταθέτες. Αντιθέτως, μεγαλύτερη επίδραση υπήρξε στα επιτόκια χορηγήσεων, λόγω του ότι προσδιορίζονται πάντα υψηλότερα από </w:t>
      </w:r>
      <w:r>
        <w:rPr>
          <w:color w:val="000000"/>
          <w:sz w:val="20"/>
          <w:szCs w:val="20"/>
          <w:lang w:val="el-GR"/>
        </w:rPr>
        <w:t xml:space="preserve">αυτά </w:t>
      </w:r>
      <w:r w:rsidRPr="003A67C2">
        <w:rPr>
          <w:color w:val="000000"/>
          <w:sz w:val="20"/>
          <w:szCs w:val="20"/>
          <w:lang w:val="el-GR"/>
        </w:rPr>
        <w:t>των καταθέσεων, με αποτέλεσμα να υπάρχει μεγαλύτερο περιθώριο υποχώρησης πριν προσεγγίσουν την περιοχή του μηδ</w:t>
      </w:r>
      <w:r>
        <w:rPr>
          <w:color w:val="000000"/>
          <w:sz w:val="20"/>
          <w:szCs w:val="20"/>
          <w:lang w:val="el-GR"/>
        </w:rPr>
        <w:t>ε</w:t>
      </w:r>
      <w:r w:rsidRPr="003A67C2">
        <w:rPr>
          <w:color w:val="000000"/>
          <w:sz w:val="20"/>
          <w:szCs w:val="20"/>
          <w:lang w:val="el-GR"/>
        </w:rPr>
        <w:t>ν</w:t>
      </w:r>
      <w:r>
        <w:rPr>
          <w:color w:val="000000"/>
          <w:sz w:val="20"/>
          <w:szCs w:val="20"/>
          <w:lang w:val="el-GR"/>
        </w:rPr>
        <w:t>ός</w:t>
      </w:r>
      <w:r w:rsidRPr="003A67C2">
        <w:rPr>
          <w:color w:val="000000"/>
          <w:sz w:val="20"/>
          <w:szCs w:val="20"/>
          <w:lang w:val="el-GR"/>
        </w:rPr>
        <w:t>.</w:t>
      </w:r>
    </w:p>
    <w:p w:rsidR="003F3911" w:rsidRDefault="003F3911" w:rsidP="003F3911">
      <w:pPr>
        <w:pStyle w:val="BodyText"/>
        <w:ind w:left="1758" w:right="227"/>
        <w:jc w:val="both"/>
        <w:rPr>
          <w:color w:val="000000"/>
          <w:sz w:val="20"/>
          <w:szCs w:val="20"/>
          <w:lang w:val="el-GR"/>
        </w:rPr>
      </w:pPr>
    </w:p>
    <w:p w:rsidR="003F3911" w:rsidRDefault="003F3911" w:rsidP="003F3911">
      <w:pPr>
        <w:pStyle w:val="BodyText"/>
        <w:ind w:left="1758" w:right="227"/>
        <w:jc w:val="both"/>
        <w:rPr>
          <w:b/>
          <w:bCs/>
          <w:color w:val="000000"/>
          <w:sz w:val="20"/>
          <w:szCs w:val="20"/>
          <w:lang w:val="el-GR"/>
        </w:rPr>
      </w:pPr>
      <w:r w:rsidRPr="00692450">
        <w:rPr>
          <w:b/>
          <w:bCs/>
          <w:color w:val="000000"/>
          <w:sz w:val="20"/>
          <w:szCs w:val="20"/>
          <w:lang w:val="el-GR"/>
        </w:rPr>
        <w:t xml:space="preserve">Η επίδραση της πανδημίας του </w:t>
      </w:r>
      <w:r w:rsidRPr="002B572E">
        <w:rPr>
          <w:b/>
          <w:bCs/>
          <w:color w:val="000000"/>
          <w:sz w:val="20"/>
          <w:szCs w:val="20"/>
          <w:lang w:val="el-GR"/>
        </w:rPr>
        <w:t>COVID-19</w:t>
      </w:r>
      <w:r w:rsidRPr="00692450">
        <w:rPr>
          <w:b/>
          <w:bCs/>
          <w:color w:val="000000"/>
          <w:sz w:val="20"/>
          <w:szCs w:val="20"/>
          <w:lang w:val="el-GR"/>
        </w:rPr>
        <w:t xml:space="preserve"> στη νομισματική πολιτική</w:t>
      </w:r>
    </w:p>
    <w:p w:rsidR="003F3911" w:rsidRDefault="003F3911" w:rsidP="003F3911">
      <w:pPr>
        <w:pStyle w:val="BodyText"/>
        <w:ind w:left="1758" w:right="227"/>
        <w:jc w:val="both"/>
        <w:rPr>
          <w:b/>
          <w:bCs/>
          <w:color w:val="000000"/>
          <w:sz w:val="20"/>
          <w:szCs w:val="20"/>
          <w:lang w:val="el-GR"/>
        </w:rPr>
      </w:pPr>
    </w:p>
    <w:p w:rsidR="003F3911" w:rsidRPr="002B572E" w:rsidRDefault="003F3911" w:rsidP="003F3911">
      <w:pPr>
        <w:pStyle w:val="BodyText"/>
        <w:ind w:left="1758" w:right="227"/>
        <w:jc w:val="both"/>
        <w:rPr>
          <w:color w:val="000000"/>
          <w:sz w:val="20"/>
          <w:szCs w:val="20"/>
          <w:lang w:val="el-GR"/>
        </w:rPr>
      </w:pPr>
      <w:r w:rsidRPr="00692450">
        <w:rPr>
          <w:color w:val="000000"/>
          <w:sz w:val="20"/>
          <w:szCs w:val="20"/>
          <w:lang w:val="el-GR"/>
        </w:rPr>
        <w:t>Η ταχεία εξάπλωση της πανδημικής κρίσης του</w:t>
      </w:r>
      <w:r w:rsidRPr="002B572E">
        <w:rPr>
          <w:color w:val="000000"/>
          <w:sz w:val="20"/>
          <w:szCs w:val="20"/>
          <w:lang w:val="el-GR"/>
        </w:rPr>
        <w:t xml:space="preserve"> COVID-19</w:t>
      </w:r>
      <w:r w:rsidRPr="00692450">
        <w:rPr>
          <w:color w:val="000000"/>
          <w:sz w:val="20"/>
          <w:szCs w:val="20"/>
          <w:lang w:val="el-GR"/>
        </w:rPr>
        <w:t>, στο πρώτο τρίμηνο του 2020</w:t>
      </w:r>
      <w:r>
        <w:rPr>
          <w:color w:val="000000"/>
          <w:sz w:val="20"/>
          <w:szCs w:val="20"/>
          <w:lang w:val="el-GR"/>
        </w:rPr>
        <w:t>,</w:t>
      </w:r>
      <w:r w:rsidRPr="00692450">
        <w:rPr>
          <w:color w:val="000000"/>
          <w:sz w:val="20"/>
          <w:szCs w:val="20"/>
          <w:lang w:val="el-GR"/>
        </w:rPr>
        <w:t xml:space="preserve"> ανάγκασε πολλές εθνικές κυβερνήσεις να αντιδράσουν με ιδιαίτερα επιθετικό τρόπο στο πεδίο της δημοσιονομικής πολιτικής. Παράλληλα, οι κεντρικές τράπεζες έλαβαν μέτρα στήριξης των χρηματοπιστωτικών αγορών, αλλά και  ενίσχυσης </w:t>
      </w:r>
      <w:r>
        <w:rPr>
          <w:color w:val="000000"/>
          <w:sz w:val="20"/>
          <w:szCs w:val="20"/>
          <w:lang w:val="el-GR"/>
        </w:rPr>
        <w:t xml:space="preserve">των </w:t>
      </w:r>
      <w:r w:rsidRPr="00692450">
        <w:rPr>
          <w:color w:val="000000"/>
          <w:sz w:val="20"/>
          <w:szCs w:val="20"/>
          <w:lang w:val="el-GR"/>
        </w:rPr>
        <w:t xml:space="preserve">ασθενέστερων οικονομιών, </w:t>
      </w:r>
      <w:r>
        <w:rPr>
          <w:color w:val="000000"/>
          <w:sz w:val="20"/>
          <w:szCs w:val="20"/>
          <w:lang w:val="el-GR"/>
        </w:rPr>
        <w:t xml:space="preserve">όπως </w:t>
      </w:r>
      <w:r w:rsidRPr="00692450">
        <w:rPr>
          <w:color w:val="000000"/>
          <w:sz w:val="20"/>
          <w:szCs w:val="20"/>
          <w:lang w:val="el-GR"/>
        </w:rPr>
        <w:t xml:space="preserve">συνέβη στην περίπτωση της Ευρωπαϊκής Κεντρικής Τράπεζας (ΕΚΤ). </w:t>
      </w:r>
    </w:p>
    <w:p w:rsidR="003F3911" w:rsidRDefault="003F3911" w:rsidP="003F3911">
      <w:pPr>
        <w:pStyle w:val="BodyText"/>
        <w:ind w:left="1758" w:right="227"/>
        <w:jc w:val="both"/>
        <w:rPr>
          <w:color w:val="000000"/>
          <w:sz w:val="20"/>
          <w:szCs w:val="20"/>
          <w:lang w:val="el-GR"/>
        </w:rPr>
      </w:pPr>
    </w:p>
    <w:p w:rsidR="003F3911" w:rsidRDefault="003F3911" w:rsidP="003F3911">
      <w:pPr>
        <w:pStyle w:val="BodyText"/>
        <w:ind w:left="1758" w:right="227"/>
        <w:jc w:val="both"/>
        <w:rPr>
          <w:color w:val="000000"/>
          <w:sz w:val="20"/>
          <w:szCs w:val="20"/>
          <w:lang w:val="el-GR"/>
        </w:rPr>
      </w:pPr>
      <w:r w:rsidRPr="00692450">
        <w:rPr>
          <w:color w:val="000000"/>
          <w:sz w:val="20"/>
          <w:szCs w:val="20"/>
          <w:lang w:val="el-GR"/>
        </w:rPr>
        <w:t>Στις Ηνωμένες Πολιτείες, το Κογκρέσο αποφάσισε την οικονομική ενίσχυση μέσω φορολογικών μέτρων ύψους 2,9 τρι</w:t>
      </w:r>
      <w:r>
        <w:rPr>
          <w:color w:val="000000"/>
          <w:sz w:val="20"/>
          <w:szCs w:val="20"/>
          <w:lang w:val="el-GR"/>
        </w:rPr>
        <w:t>σ</w:t>
      </w:r>
      <w:r w:rsidRPr="00692450">
        <w:rPr>
          <w:color w:val="000000"/>
          <w:sz w:val="20"/>
          <w:szCs w:val="20"/>
          <w:lang w:val="el-GR"/>
        </w:rPr>
        <w:t>. δολαρίων (περίπου το 14% του ΑΕΠ) των νοικοκυριών, των επιχειρήσεων, των παρόχων υγειονομικής περίθαλψης, καθώς και των τοπικών κυβερνητικών φορέων. Στο πεδίο της νομισματικής πολιτικής, η Ομοσπονδιακή Τράπεζα (Fed) κινήθηκε με ταχύτητα, προβαίνοντας σε μείωση του βασικού της επιτοκίου στην περιοχή του μηδ</w:t>
      </w:r>
      <w:r>
        <w:rPr>
          <w:color w:val="000000"/>
          <w:sz w:val="20"/>
          <w:szCs w:val="20"/>
          <w:lang w:val="el-GR"/>
        </w:rPr>
        <w:t>ε</w:t>
      </w:r>
      <w:r w:rsidRPr="00692450">
        <w:rPr>
          <w:color w:val="000000"/>
          <w:sz w:val="20"/>
          <w:szCs w:val="20"/>
          <w:lang w:val="el-GR"/>
        </w:rPr>
        <w:t>ν</w:t>
      </w:r>
      <w:r>
        <w:rPr>
          <w:color w:val="000000"/>
          <w:sz w:val="20"/>
          <w:szCs w:val="20"/>
          <w:lang w:val="el-GR"/>
        </w:rPr>
        <w:t>ός</w:t>
      </w:r>
      <w:r w:rsidRPr="00692450">
        <w:rPr>
          <w:color w:val="000000"/>
          <w:sz w:val="20"/>
          <w:szCs w:val="20"/>
          <w:lang w:val="el-GR"/>
        </w:rPr>
        <w:t xml:space="preserve"> (Γράφημα </w:t>
      </w:r>
      <w:r>
        <w:rPr>
          <w:color w:val="000000"/>
          <w:sz w:val="20"/>
          <w:szCs w:val="20"/>
          <w:lang w:val="el-GR"/>
        </w:rPr>
        <w:t>11</w:t>
      </w:r>
      <w:r w:rsidRPr="00692450">
        <w:rPr>
          <w:color w:val="000000"/>
          <w:sz w:val="20"/>
          <w:szCs w:val="20"/>
          <w:lang w:val="el-GR"/>
        </w:rPr>
        <w:t>), έλαβε μέτρα για τη διευκόλυνση της ροής των πιστώσεων στην οικονομία μέσω αγορών χρεογράφων, ενώ διεύρυνε τις γραμμές ρευστότητας με άλλες κεντρικές τράπεζες του εξωτερικού, προκειμένου να στηριχτούν οι διεθνείς χρηματαγορές και να σταματήσουν οι εκροές κεφαλαίων από τις αναδυόμενες οικονομίες.</w:t>
      </w:r>
    </w:p>
    <w:p w:rsidR="003F3911" w:rsidRDefault="003F3911" w:rsidP="003F3911">
      <w:pPr>
        <w:pStyle w:val="BodyText"/>
        <w:ind w:left="1758" w:right="227"/>
        <w:jc w:val="both"/>
        <w:rPr>
          <w:color w:val="000000"/>
          <w:sz w:val="20"/>
          <w:szCs w:val="20"/>
          <w:lang w:val="el-GR"/>
        </w:rPr>
      </w:pPr>
    </w:p>
    <w:p w:rsidR="003F3911" w:rsidRDefault="003F3911" w:rsidP="003F3911">
      <w:pPr>
        <w:pStyle w:val="BodyText"/>
        <w:ind w:left="1758" w:right="227"/>
        <w:jc w:val="both"/>
        <w:rPr>
          <w:color w:val="000000"/>
          <w:sz w:val="20"/>
          <w:szCs w:val="20"/>
          <w:lang w:val="el-GR"/>
        </w:rPr>
      </w:pPr>
      <w:r w:rsidRPr="00FA0F0C">
        <w:rPr>
          <w:color w:val="000000"/>
          <w:sz w:val="20"/>
          <w:szCs w:val="20"/>
          <w:lang w:val="el-GR"/>
        </w:rPr>
        <w:t xml:space="preserve">Ωστόσο, τι θα συμβεί σε επίπεδο νομισματικής πολιτικής μόλις εκλείψουν οι έντονες φάσεις της πανδημικής κρίσης και η παγκόσμια οικονομία αρχίζει να επιστρέφει </w:t>
      </w:r>
      <w:r>
        <w:rPr>
          <w:color w:val="000000"/>
          <w:sz w:val="20"/>
          <w:szCs w:val="20"/>
          <w:lang w:val="el-GR"/>
        </w:rPr>
        <w:t xml:space="preserve">σε αναπτυξιακή τροχιά; </w:t>
      </w:r>
      <w:r w:rsidRPr="00310C51">
        <w:rPr>
          <w:color w:val="000000"/>
          <w:sz w:val="20"/>
          <w:szCs w:val="20"/>
          <w:lang w:val="el-GR"/>
        </w:rPr>
        <w:t>Ποιά</w:t>
      </w:r>
      <w:r w:rsidRPr="003F3911">
        <w:rPr>
          <w:color w:val="000000"/>
          <w:sz w:val="20"/>
          <w:szCs w:val="20"/>
          <w:lang w:val="el-GR"/>
        </w:rPr>
        <w:t xml:space="preserve"> θα είναι </w:t>
      </w:r>
      <w:r w:rsidRPr="00FA0F0C">
        <w:rPr>
          <w:color w:val="000000"/>
          <w:sz w:val="20"/>
          <w:szCs w:val="20"/>
          <w:lang w:val="el-GR"/>
        </w:rPr>
        <w:t>η "νέα κανονικότητα";</w:t>
      </w:r>
    </w:p>
    <w:p w:rsidR="003F3911" w:rsidRPr="00FA0F0C" w:rsidRDefault="003F3911" w:rsidP="003F3911">
      <w:pPr>
        <w:pStyle w:val="BodyText"/>
        <w:ind w:left="1758" w:right="227"/>
        <w:jc w:val="both"/>
        <w:rPr>
          <w:color w:val="000000"/>
          <w:sz w:val="20"/>
          <w:szCs w:val="20"/>
          <w:lang w:val="el-GR"/>
        </w:rPr>
      </w:pPr>
    </w:p>
    <w:p w:rsidR="003F3911" w:rsidRDefault="003F3911" w:rsidP="003F3911">
      <w:pPr>
        <w:pStyle w:val="BodyText"/>
        <w:ind w:left="1758" w:right="227"/>
        <w:jc w:val="both"/>
        <w:rPr>
          <w:color w:val="000000"/>
          <w:sz w:val="20"/>
          <w:szCs w:val="20"/>
          <w:lang w:val="el-GR"/>
        </w:rPr>
      </w:pPr>
      <w:r w:rsidRPr="00FA0F0C">
        <w:rPr>
          <w:color w:val="000000"/>
          <w:sz w:val="20"/>
          <w:szCs w:val="20"/>
          <w:lang w:val="el-GR"/>
        </w:rPr>
        <w:t>Ο επικεφαλής της Fed</w:t>
      </w:r>
      <w:r>
        <w:rPr>
          <w:color w:val="000000"/>
          <w:sz w:val="20"/>
          <w:szCs w:val="20"/>
          <w:lang w:val="el-GR"/>
        </w:rPr>
        <w:t>,</w:t>
      </w:r>
      <w:r w:rsidRPr="00FA0F0C">
        <w:rPr>
          <w:color w:val="000000"/>
          <w:sz w:val="20"/>
          <w:szCs w:val="20"/>
          <w:lang w:val="el-GR"/>
        </w:rPr>
        <w:t xml:space="preserve"> σε πρόσφατες δηλώσεις του</w:t>
      </w:r>
      <w:r>
        <w:rPr>
          <w:color w:val="000000"/>
          <w:sz w:val="20"/>
          <w:szCs w:val="20"/>
          <w:lang w:val="el-GR"/>
        </w:rPr>
        <w:t>,</w:t>
      </w:r>
      <w:r w:rsidRPr="00FA0F0C">
        <w:rPr>
          <w:color w:val="000000"/>
          <w:sz w:val="20"/>
          <w:szCs w:val="20"/>
          <w:lang w:val="el-GR"/>
        </w:rPr>
        <w:t xml:space="preserve"> κατέστησε σαφές, ότι αν και η Ομοσπονδιακή Τράπεζα των ΗΠΑ δεν αποκλείεται να λάβει περαιτέρω μέτρα για να απομακρύνει την οικονομία από ενδεχόμενη ύφεση, καθώς η οικονομική ανάκαμψη είναι αβέβαιη και υπόκειται σε σημαντικούς κινδύνους, τα αρνητικά </w:t>
      </w:r>
    </w:p>
    <w:p w:rsidR="003F3911" w:rsidRDefault="003F3911" w:rsidP="003F3911">
      <w:pPr>
        <w:pStyle w:val="BodyText"/>
        <w:ind w:left="1758" w:right="227"/>
        <w:jc w:val="both"/>
        <w:rPr>
          <w:color w:val="000000"/>
          <w:sz w:val="20"/>
          <w:szCs w:val="20"/>
          <w:lang w:val="el-GR"/>
        </w:rPr>
      </w:pPr>
      <w:r>
        <w:rPr>
          <w:noProof/>
          <w:color w:val="231F20"/>
          <w:lang w:val="el-GR" w:eastAsia="el-GR"/>
        </w:rPr>
        <mc:AlternateContent>
          <mc:Choice Requires="wpg">
            <w:drawing>
              <wp:anchor distT="0" distB="0" distL="114300" distR="114300" simplePos="0" relativeHeight="251703296" behindDoc="1" locked="0" layoutInCell="1" allowOverlap="1" wp14:anchorId="09CB4EB6" wp14:editId="579749BF">
                <wp:simplePos x="0" y="0"/>
                <wp:positionH relativeFrom="margin">
                  <wp:posOffset>-19050</wp:posOffset>
                </wp:positionH>
                <wp:positionV relativeFrom="paragraph">
                  <wp:posOffset>120650</wp:posOffset>
                </wp:positionV>
                <wp:extent cx="7224395" cy="3209925"/>
                <wp:effectExtent l="0" t="0" r="0" b="9525"/>
                <wp:wrapNone/>
                <wp:docPr id="193" name="Group 193"/>
                <wp:cNvGraphicFramePr/>
                <a:graphic xmlns:a="http://schemas.openxmlformats.org/drawingml/2006/main">
                  <a:graphicData uri="http://schemas.microsoft.com/office/word/2010/wordprocessingGroup">
                    <wpg:wgp>
                      <wpg:cNvGrpSpPr/>
                      <wpg:grpSpPr>
                        <a:xfrm>
                          <a:off x="0" y="0"/>
                          <a:ext cx="7224395" cy="3209925"/>
                          <a:chOff x="0" y="0"/>
                          <a:chExt cx="7333486" cy="3231581"/>
                        </a:xfrm>
                      </wpg:grpSpPr>
                      <wps:wsp>
                        <wps:cNvPr id="194" name="Rectangle 24"/>
                        <wps:cNvSpPr>
                          <a:spLocks noChangeArrowheads="1"/>
                        </wps:cNvSpPr>
                        <wps:spPr bwMode="auto">
                          <a:xfrm>
                            <a:off x="0" y="0"/>
                            <a:ext cx="1044278" cy="3231466"/>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3911" w:rsidRPr="005F12B6" w:rsidRDefault="003F3911" w:rsidP="003F3911">
                              <w:pPr>
                                <w:jc w:val="center"/>
                                <w:rPr>
                                  <w:rFonts w:ascii="Arial" w:hAnsi="Arial" w:cs="Arial"/>
                                  <w:color w:val="E24C37"/>
                                  <w:spacing w:val="-4"/>
                                  <w:sz w:val="18"/>
                                </w:rPr>
                              </w:pPr>
                              <w:r w:rsidRPr="000A52F8">
                                <w:rPr>
                                  <w:rFonts w:ascii="Arial" w:hAnsi="Arial" w:cs="Arial"/>
                                  <w:color w:val="E24C37"/>
                                  <w:spacing w:val="-4"/>
                                  <w:sz w:val="18"/>
                                  <w:lang w:val="en-US"/>
                                </w:rPr>
                                <w:br/>
                              </w:r>
                              <w:r w:rsidRPr="000753F7">
                                <w:rPr>
                                  <w:rFonts w:ascii="Arial" w:hAnsi="Arial" w:cs="Arial"/>
                                  <w:color w:val="E24C37"/>
                                  <w:spacing w:val="-4"/>
                                  <w:sz w:val="18"/>
                                </w:rPr>
                                <w:t>ΓΡΑΦΗΜΑ</w:t>
                              </w:r>
                              <w:r w:rsidRPr="000A52F8">
                                <w:rPr>
                                  <w:rFonts w:ascii="Arial" w:hAnsi="Arial" w:cs="Arial"/>
                                  <w:color w:val="E24C37"/>
                                  <w:spacing w:val="-4"/>
                                  <w:sz w:val="18"/>
                                  <w:lang w:val="en-US"/>
                                </w:rPr>
                                <w:t xml:space="preserve"> </w:t>
                              </w:r>
                              <w:r>
                                <w:rPr>
                                  <w:rFonts w:ascii="Arial" w:hAnsi="Arial" w:cs="Arial"/>
                                  <w:color w:val="E24C37"/>
                                  <w:spacing w:val="-4"/>
                                  <w:sz w:val="18"/>
                                </w:rPr>
                                <w:t>11</w:t>
                              </w:r>
                            </w:p>
                            <w:p w:rsidR="003F3911" w:rsidRPr="00A9703B" w:rsidRDefault="003F3911" w:rsidP="003F3911">
                              <w:pPr>
                                <w:jc w:val="center"/>
                                <w:rPr>
                                  <w:rFonts w:ascii="Arial" w:hAnsi="Arial" w:cs="Arial"/>
                                  <w:color w:val="E24C37"/>
                                  <w:spacing w:val="-4"/>
                                  <w:sz w:val="18"/>
                                </w:rPr>
                              </w:pPr>
                            </w:p>
                            <w:p w:rsidR="003F3911" w:rsidRPr="000A52F8" w:rsidRDefault="003F3911" w:rsidP="003F3911">
                              <w:pPr>
                                <w:jc w:val="center"/>
                                <w:rPr>
                                  <w:rFonts w:ascii="Arial" w:hAnsi="Arial" w:cs="Arial"/>
                                  <w:color w:val="E24C37"/>
                                  <w:spacing w:val="-4"/>
                                  <w:sz w:val="18"/>
                                  <w:lang w:val="en-US"/>
                                </w:rPr>
                              </w:pPr>
                            </w:p>
                            <w:p w:rsidR="003F3911" w:rsidRPr="000A52F8" w:rsidRDefault="003F3911" w:rsidP="003F3911">
                              <w:pPr>
                                <w:jc w:val="center"/>
                                <w:rPr>
                                  <w:rFonts w:ascii="Arial" w:hAnsi="Arial" w:cs="Arial"/>
                                  <w:color w:val="E24C37"/>
                                  <w:spacing w:val="-4"/>
                                  <w:sz w:val="18"/>
                                  <w:lang w:val="en-US"/>
                                </w:rPr>
                              </w:pPr>
                            </w:p>
                            <w:p w:rsidR="003F3911" w:rsidRPr="000A52F8" w:rsidRDefault="003F3911" w:rsidP="003F3911">
                              <w:pPr>
                                <w:jc w:val="center"/>
                                <w:rPr>
                                  <w:rFonts w:ascii="Arial" w:hAnsi="Arial" w:cs="Arial"/>
                                  <w:color w:val="E24C37"/>
                                  <w:spacing w:val="-4"/>
                                  <w:sz w:val="18"/>
                                  <w:lang w:val="en-US"/>
                                </w:rPr>
                              </w:pPr>
                            </w:p>
                            <w:p w:rsidR="003F3911" w:rsidRPr="000A52F8" w:rsidRDefault="003F3911" w:rsidP="003F3911">
                              <w:pPr>
                                <w:jc w:val="center"/>
                                <w:rPr>
                                  <w:rFonts w:ascii="Arial" w:hAnsi="Arial" w:cs="Arial"/>
                                  <w:color w:val="E24C37"/>
                                  <w:spacing w:val="-4"/>
                                  <w:sz w:val="18"/>
                                  <w:lang w:val="en-US"/>
                                </w:rPr>
                              </w:pPr>
                            </w:p>
                            <w:p w:rsidR="003F3911" w:rsidRPr="000A52F8" w:rsidRDefault="003F3911" w:rsidP="003F3911">
                              <w:pPr>
                                <w:jc w:val="center"/>
                                <w:rPr>
                                  <w:rFonts w:ascii="Arial" w:hAnsi="Arial" w:cs="Arial"/>
                                  <w:color w:val="E24C37"/>
                                  <w:spacing w:val="-4"/>
                                  <w:sz w:val="18"/>
                                  <w:lang w:val="en-US"/>
                                </w:rPr>
                              </w:pPr>
                            </w:p>
                            <w:p w:rsidR="003F3911" w:rsidRPr="000A52F8" w:rsidRDefault="003F3911" w:rsidP="003F3911">
                              <w:pPr>
                                <w:jc w:val="center"/>
                                <w:rPr>
                                  <w:rFonts w:ascii="Arial" w:hAnsi="Arial" w:cs="Arial"/>
                                  <w:color w:val="E24C37"/>
                                  <w:spacing w:val="-4"/>
                                  <w:sz w:val="18"/>
                                  <w:lang w:val="en-US"/>
                                </w:rPr>
                              </w:pPr>
                            </w:p>
                            <w:p w:rsidR="003F3911" w:rsidRPr="000A52F8" w:rsidRDefault="003F3911" w:rsidP="003F3911">
                              <w:pPr>
                                <w:spacing w:after="0"/>
                                <w:jc w:val="center"/>
                                <w:rPr>
                                  <w:rFonts w:ascii="Arial" w:hAnsi="Arial" w:cs="Arial"/>
                                  <w:color w:val="000000"/>
                                  <w:spacing w:val="-4"/>
                                  <w:sz w:val="18"/>
                                  <w:lang w:val="en-US"/>
                                </w:rPr>
                              </w:pPr>
                            </w:p>
                            <w:p w:rsidR="003F3911" w:rsidRDefault="003F3911" w:rsidP="003F3911">
                              <w:pPr>
                                <w:spacing w:after="0"/>
                                <w:jc w:val="center"/>
                                <w:rPr>
                                  <w:rFonts w:ascii="Arial" w:hAnsi="Arial" w:cs="Arial"/>
                                  <w:color w:val="000000"/>
                                  <w:spacing w:val="-4"/>
                                  <w:sz w:val="18"/>
                                  <w:lang w:val="en-US"/>
                                </w:rPr>
                              </w:pPr>
                            </w:p>
                            <w:p w:rsidR="003F3911" w:rsidRDefault="003F3911" w:rsidP="003F3911">
                              <w:pPr>
                                <w:spacing w:after="0"/>
                                <w:rPr>
                                  <w:rFonts w:ascii="Arial" w:hAnsi="Arial" w:cs="Arial"/>
                                  <w:color w:val="000000"/>
                                  <w:spacing w:val="-4"/>
                                  <w:sz w:val="18"/>
                                  <w:lang w:val="en-US"/>
                                </w:rPr>
                              </w:pPr>
                            </w:p>
                            <w:p w:rsidR="003F3911" w:rsidRPr="000A52F8" w:rsidRDefault="003F3911" w:rsidP="003F3911">
                              <w:pPr>
                                <w:spacing w:after="0"/>
                                <w:rPr>
                                  <w:rFonts w:ascii="Arial" w:hAnsi="Arial" w:cs="Arial"/>
                                  <w:color w:val="000000"/>
                                  <w:spacing w:val="-4"/>
                                  <w:sz w:val="18"/>
                                  <w:lang w:val="en-US"/>
                                </w:rPr>
                              </w:pPr>
                            </w:p>
                            <w:p w:rsidR="003F3911" w:rsidRPr="000A52F8" w:rsidRDefault="003F3911" w:rsidP="003F3911">
                              <w:pPr>
                                <w:spacing w:after="0"/>
                                <w:jc w:val="center"/>
                                <w:rPr>
                                  <w:rFonts w:ascii="Arial" w:hAnsi="Arial" w:cs="Arial"/>
                                  <w:color w:val="000000"/>
                                  <w:spacing w:val="-4"/>
                                  <w:sz w:val="18"/>
                                  <w:lang w:val="en-US"/>
                                </w:rPr>
                              </w:pPr>
                              <w:r>
                                <w:rPr>
                                  <w:rFonts w:ascii="Arial" w:hAnsi="Arial" w:cs="Arial"/>
                                  <w:color w:val="000000"/>
                                  <w:spacing w:val="-4"/>
                                  <w:sz w:val="18"/>
                                </w:rPr>
                                <w:t>Πηγή</w:t>
                              </w:r>
                              <w:r w:rsidRPr="000A52F8">
                                <w:rPr>
                                  <w:rFonts w:ascii="Arial" w:hAnsi="Arial" w:cs="Arial"/>
                                  <w:color w:val="000000"/>
                                  <w:spacing w:val="-4"/>
                                  <w:sz w:val="18"/>
                                  <w:lang w:val="en-US"/>
                                </w:rPr>
                                <w:t>:</w:t>
                              </w:r>
                            </w:p>
                            <w:p w:rsidR="003F3911" w:rsidRPr="00850849" w:rsidRDefault="003F3911" w:rsidP="003F3911">
                              <w:pPr>
                                <w:spacing w:after="0"/>
                                <w:jc w:val="center"/>
                                <w:rPr>
                                  <w:rFonts w:ascii="Arial" w:hAnsi="Arial" w:cs="Arial"/>
                                  <w:color w:val="000000"/>
                                  <w:spacing w:val="-4"/>
                                  <w:sz w:val="18"/>
                                </w:rPr>
                              </w:pPr>
                              <w:r w:rsidRPr="00C2395E">
                                <w:rPr>
                                  <w:rFonts w:ascii="Arial" w:hAnsi="Arial" w:cs="Arial"/>
                                  <w:color w:val="000000"/>
                                  <w:spacing w:val="-4"/>
                                  <w:sz w:val="18"/>
                                </w:rPr>
                                <w:t>Bloomberg</w:t>
                              </w:r>
                            </w:p>
                          </w:txbxContent>
                        </wps:txbx>
                        <wps:bodyPr rot="0" vert="horz" wrap="square" lIns="91440" tIns="45720" rIns="91440" bIns="45720" anchor="t" anchorCtr="0" upright="1">
                          <a:noAutofit/>
                        </wps:bodyPr>
                      </wps:wsp>
                      <wps:wsp>
                        <wps:cNvPr id="195" name="Freeform 364"/>
                        <wps:cNvSpPr>
                          <a:spLocks/>
                        </wps:cNvSpPr>
                        <wps:spPr bwMode="auto">
                          <a:xfrm>
                            <a:off x="1166742" y="0"/>
                            <a:ext cx="6166744" cy="3231581"/>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3911" w:rsidRDefault="003F3911" w:rsidP="003F3911">
                              <w:pPr>
                                <w:tabs>
                                  <w:tab w:val="left" w:pos="2410"/>
                                </w:tabs>
                                <w:spacing w:after="0" w:line="240" w:lineRule="atLeast"/>
                                <w:rPr>
                                  <w:rFonts w:ascii="Arial" w:eastAsia="Arial" w:hAnsi="Arial" w:cs="Arial"/>
                                  <w:color w:val="0E3B70"/>
                                  <w:sz w:val="20"/>
                                  <w:szCs w:val="20"/>
                                </w:rPr>
                              </w:pPr>
                              <w:r>
                                <w:rPr>
                                  <w:rFonts w:ascii="Arial" w:eastAsia="Arial" w:hAnsi="Arial" w:cs="Arial"/>
                                  <w:color w:val="0E3B70"/>
                                  <w:sz w:val="20"/>
                                  <w:szCs w:val="20"/>
                                </w:rPr>
                                <w:t>Η Εξέλιξη των Βασικών Επιτοκίων Επιλεγμένων Κεντρικών Τραπεζών</w:t>
                              </w:r>
                              <w:r>
                                <w:rPr>
                                  <w:noProof/>
                                  <w:lang w:eastAsia="el-GR"/>
                                </w:rPr>
                                <w:drawing>
                                  <wp:inline distT="0" distB="0" distL="0" distR="0" wp14:anchorId="27550D45" wp14:editId="04EAE052">
                                    <wp:extent cx="5881370" cy="46355"/>
                                    <wp:effectExtent l="0" t="0" r="0" b="0"/>
                                    <wp:docPr id="199"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p>
                            <w:p w:rsidR="003F3911" w:rsidRDefault="003F3911" w:rsidP="003F3911">
                              <w:pPr>
                                <w:tabs>
                                  <w:tab w:val="left" w:pos="2410"/>
                                </w:tabs>
                                <w:spacing w:after="0" w:line="240" w:lineRule="atLeast"/>
                                <w:rPr>
                                  <w:noProof/>
                                </w:rPr>
                              </w:pPr>
                              <w:r w:rsidRPr="000F506D">
                                <w:rPr>
                                  <w:noProof/>
                                  <w:lang w:eastAsia="el-GR"/>
                                </w:rPr>
                                <w:drawing>
                                  <wp:inline distT="0" distB="0" distL="0" distR="0" wp14:anchorId="41AC4B82" wp14:editId="09D98A07">
                                    <wp:extent cx="5676900" cy="26860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76900" cy="2686050"/>
                                            </a:xfrm>
                                            <a:prstGeom prst="rect">
                                              <a:avLst/>
                                            </a:prstGeom>
                                            <a:noFill/>
                                            <a:ln>
                                              <a:noFill/>
                                            </a:ln>
                                          </pic:spPr>
                                        </pic:pic>
                                      </a:graphicData>
                                    </a:graphic>
                                  </wp:inline>
                                </w:drawing>
                              </w:r>
                              <w:r>
                                <w:rPr>
                                  <w:rFonts w:ascii="Arial" w:eastAsia="Arial" w:hAnsi="Arial" w:cs="Arial"/>
                                  <w:color w:val="0E3B70"/>
                                  <w:sz w:val="20"/>
                                  <w:szCs w:val="20"/>
                                </w:rPr>
                                <w:t xml:space="preserve"> </w:t>
                              </w:r>
                              <w:r w:rsidRPr="00B1164F">
                                <w:rPr>
                                  <w:rFonts w:ascii="Arial" w:eastAsia="Arial" w:hAnsi="Arial" w:cs="Arial"/>
                                  <w:color w:val="0E3B70"/>
                                  <w:sz w:val="20"/>
                                  <w:szCs w:val="20"/>
                                </w:rPr>
                                <w:t xml:space="preserve"> </w:t>
                              </w: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Pr="00D743CB" w:rsidRDefault="003F3911" w:rsidP="003F3911">
                              <w:pPr>
                                <w:tabs>
                                  <w:tab w:val="left" w:pos="2410"/>
                                </w:tabs>
                                <w:spacing w:line="240" w:lineRule="auto"/>
                                <w:rPr>
                                  <w:rFonts w:ascii="Arial" w:hAnsi="Arial" w:cs="Arial"/>
                                  <w:sz w:val="20"/>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9CB4EB6" id="Group 193" o:spid="_x0000_s1057" style="position:absolute;left:0;text-align:left;margin-left:-1.5pt;margin-top:9.5pt;width:568.85pt;height:252.75pt;z-index:-251613184;mso-position-horizontal-relative:margin;mso-width-relative:margin;mso-height-relative:margin" coordsize="73334,3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">
                <v:rect id="Rectangle 24" o:spid="_x0000_s1058" style="position:absolute;width:10442;height:3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" fillcolor="#e5e4de" stroked="f">
                  <v:textbox>
                    <w:txbxContent>
                      <w:p w14:paraId="16323F9F" w14:textId="77777777" w:rsidR="003F3911" w:rsidRPr="005F12B6" w:rsidRDefault="003F3911" w:rsidP="003F3911">
                        <w:pPr>
                          <w:jc w:val="center"/>
                          <w:rPr>
                            <w:rFonts w:ascii="Arial" w:hAnsi="Arial" w:cs="Arial"/>
                            <w:color w:val="E24C37"/>
                            <w:spacing w:val="-4"/>
                            <w:sz w:val="18"/>
                          </w:rPr>
                        </w:pPr>
                        <w:r w:rsidRPr="000A52F8">
                          <w:rPr>
                            <w:rFonts w:ascii="Arial" w:hAnsi="Arial" w:cs="Arial"/>
                            <w:color w:val="E24C37"/>
                            <w:spacing w:val="-4"/>
                            <w:sz w:val="18"/>
                            <w:lang w:val="en-US"/>
                          </w:rPr>
                          <w:br/>
                        </w:r>
                        <w:r w:rsidRPr="000753F7">
                          <w:rPr>
                            <w:rFonts w:ascii="Arial" w:hAnsi="Arial" w:cs="Arial"/>
                            <w:color w:val="E24C37"/>
                            <w:spacing w:val="-4"/>
                            <w:sz w:val="18"/>
                          </w:rPr>
                          <w:t>ΓΡΑΦΗΜΑ</w:t>
                        </w:r>
                        <w:r w:rsidRPr="000A52F8">
                          <w:rPr>
                            <w:rFonts w:ascii="Arial" w:hAnsi="Arial" w:cs="Arial"/>
                            <w:color w:val="E24C37"/>
                            <w:spacing w:val="-4"/>
                            <w:sz w:val="18"/>
                            <w:lang w:val="en-US"/>
                          </w:rPr>
                          <w:t xml:space="preserve"> </w:t>
                        </w:r>
                        <w:r>
                          <w:rPr>
                            <w:rFonts w:ascii="Arial" w:hAnsi="Arial" w:cs="Arial"/>
                            <w:color w:val="E24C37"/>
                            <w:spacing w:val="-4"/>
                            <w:sz w:val="18"/>
                          </w:rPr>
                          <w:t>11</w:t>
                        </w:r>
                      </w:p>
                      <w:p w14:paraId="20BF6E4A" w14:textId="77777777" w:rsidR="003F3911" w:rsidRPr="00A9703B" w:rsidRDefault="003F3911" w:rsidP="003F3911">
                        <w:pPr>
                          <w:jc w:val="center"/>
                          <w:rPr>
                            <w:rFonts w:ascii="Arial" w:hAnsi="Arial" w:cs="Arial"/>
                            <w:color w:val="E24C37"/>
                            <w:spacing w:val="-4"/>
                            <w:sz w:val="18"/>
                          </w:rPr>
                        </w:pPr>
                      </w:p>
                      <w:p w14:paraId="6AF6BF37" w14:textId="77777777" w:rsidR="003F3911" w:rsidRPr="000A52F8" w:rsidRDefault="003F3911" w:rsidP="003F3911">
                        <w:pPr>
                          <w:jc w:val="center"/>
                          <w:rPr>
                            <w:rFonts w:ascii="Arial" w:hAnsi="Arial" w:cs="Arial"/>
                            <w:color w:val="E24C37"/>
                            <w:spacing w:val="-4"/>
                            <w:sz w:val="18"/>
                            <w:lang w:val="en-US"/>
                          </w:rPr>
                        </w:pPr>
                      </w:p>
                      <w:p w14:paraId="17128516" w14:textId="77777777" w:rsidR="003F3911" w:rsidRPr="000A52F8" w:rsidRDefault="003F3911" w:rsidP="003F3911">
                        <w:pPr>
                          <w:jc w:val="center"/>
                          <w:rPr>
                            <w:rFonts w:ascii="Arial" w:hAnsi="Arial" w:cs="Arial"/>
                            <w:color w:val="E24C37"/>
                            <w:spacing w:val="-4"/>
                            <w:sz w:val="18"/>
                            <w:lang w:val="en-US"/>
                          </w:rPr>
                        </w:pPr>
                      </w:p>
                      <w:p w14:paraId="3C886A3E" w14:textId="77777777" w:rsidR="003F3911" w:rsidRPr="000A52F8" w:rsidRDefault="003F3911" w:rsidP="003F3911">
                        <w:pPr>
                          <w:jc w:val="center"/>
                          <w:rPr>
                            <w:rFonts w:ascii="Arial" w:hAnsi="Arial" w:cs="Arial"/>
                            <w:color w:val="E24C37"/>
                            <w:spacing w:val="-4"/>
                            <w:sz w:val="18"/>
                            <w:lang w:val="en-US"/>
                          </w:rPr>
                        </w:pPr>
                      </w:p>
                      <w:p w14:paraId="5860B0C7" w14:textId="77777777" w:rsidR="003F3911" w:rsidRPr="000A52F8" w:rsidRDefault="003F3911" w:rsidP="003F3911">
                        <w:pPr>
                          <w:jc w:val="center"/>
                          <w:rPr>
                            <w:rFonts w:ascii="Arial" w:hAnsi="Arial" w:cs="Arial"/>
                            <w:color w:val="E24C37"/>
                            <w:spacing w:val="-4"/>
                            <w:sz w:val="18"/>
                            <w:lang w:val="en-US"/>
                          </w:rPr>
                        </w:pPr>
                      </w:p>
                      <w:p w14:paraId="106A9D7C" w14:textId="77777777" w:rsidR="003F3911" w:rsidRPr="000A52F8" w:rsidRDefault="003F3911" w:rsidP="003F3911">
                        <w:pPr>
                          <w:jc w:val="center"/>
                          <w:rPr>
                            <w:rFonts w:ascii="Arial" w:hAnsi="Arial" w:cs="Arial"/>
                            <w:color w:val="E24C37"/>
                            <w:spacing w:val="-4"/>
                            <w:sz w:val="18"/>
                            <w:lang w:val="en-US"/>
                          </w:rPr>
                        </w:pPr>
                      </w:p>
                      <w:p w14:paraId="652853B2" w14:textId="77777777" w:rsidR="003F3911" w:rsidRPr="000A52F8" w:rsidRDefault="003F3911" w:rsidP="003F3911">
                        <w:pPr>
                          <w:jc w:val="center"/>
                          <w:rPr>
                            <w:rFonts w:ascii="Arial" w:hAnsi="Arial" w:cs="Arial"/>
                            <w:color w:val="E24C37"/>
                            <w:spacing w:val="-4"/>
                            <w:sz w:val="18"/>
                            <w:lang w:val="en-US"/>
                          </w:rPr>
                        </w:pPr>
                      </w:p>
                      <w:p w14:paraId="571FAF9A" w14:textId="77777777" w:rsidR="003F3911" w:rsidRPr="000A52F8" w:rsidRDefault="003F3911" w:rsidP="003F3911">
                        <w:pPr>
                          <w:spacing w:after="0"/>
                          <w:jc w:val="center"/>
                          <w:rPr>
                            <w:rFonts w:ascii="Arial" w:hAnsi="Arial" w:cs="Arial"/>
                            <w:color w:val="000000"/>
                            <w:spacing w:val="-4"/>
                            <w:sz w:val="18"/>
                            <w:lang w:val="en-US"/>
                          </w:rPr>
                        </w:pPr>
                      </w:p>
                      <w:p w14:paraId="75A07BE9" w14:textId="77777777" w:rsidR="003F3911" w:rsidRDefault="003F3911" w:rsidP="003F3911">
                        <w:pPr>
                          <w:spacing w:after="0"/>
                          <w:jc w:val="center"/>
                          <w:rPr>
                            <w:rFonts w:ascii="Arial" w:hAnsi="Arial" w:cs="Arial"/>
                            <w:color w:val="000000"/>
                            <w:spacing w:val="-4"/>
                            <w:sz w:val="18"/>
                            <w:lang w:val="en-US"/>
                          </w:rPr>
                        </w:pPr>
                      </w:p>
                      <w:p w14:paraId="28BE9919" w14:textId="77777777" w:rsidR="003F3911" w:rsidRDefault="003F3911" w:rsidP="003F3911">
                        <w:pPr>
                          <w:spacing w:after="0"/>
                          <w:rPr>
                            <w:rFonts w:ascii="Arial" w:hAnsi="Arial" w:cs="Arial"/>
                            <w:color w:val="000000"/>
                            <w:spacing w:val="-4"/>
                            <w:sz w:val="18"/>
                            <w:lang w:val="en-US"/>
                          </w:rPr>
                        </w:pPr>
                      </w:p>
                      <w:p w14:paraId="33042CE0" w14:textId="77777777" w:rsidR="003F3911" w:rsidRPr="000A52F8" w:rsidRDefault="003F3911" w:rsidP="003F3911">
                        <w:pPr>
                          <w:spacing w:after="0"/>
                          <w:rPr>
                            <w:rFonts w:ascii="Arial" w:hAnsi="Arial" w:cs="Arial"/>
                            <w:color w:val="000000"/>
                            <w:spacing w:val="-4"/>
                            <w:sz w:val="18"/>
                            <w:lang w:val="en-US"/>
                          </w:rPr>
                        </w:pPr>
                      </w:p>
                      <w:p w14:paraId="423A4A38" w14:textId="77777777" w:rsidR="003F3911" w:rsidRPr="000A52F8" w:rsidRDefault="003F3911" w:rsidP="003F3911">
                        <w:pPr>
                          <w:spacing w:after="0"/>
                          <w:jc w:val="center"/>
                          <w:rPr>
                            <w:rFonts w:ascii="Arial" w:hAnsi="Arial" w:cs="Arial"/>
                            <w:color w:val="000000"/>
                            <w:spacing w:val="-4"/>
                            <w:sz w:val="18"/>
                            <w:lang w:val="en-US"/>
                          </w:rPr>
                        </w:pPr>
                        <w:r>
                          <w:rPr>
                            <w:rFonts w:ascii="Arial" w:hAnsi="Arial" w:cs="Arial"/>
                            <w:color w:val="000000"/>
                            <w:spacing w:val="-4"/>
                            <w:sz w:val="18"/>
                          </w:rPr>
                          <w:t>Πηγή</w:t>
                        </w:r>
                        <w:r w:rsidRPr="000A52F8">
                          <w:rPr>
                            <w:rFonts w:ascii="Arial" w:hAnsi="Arial" w:cs="Arial"/>
                            <w:color w:val="000000"/>
                            <w:spacing w:val="-4"/>
                            <w:sz w:val="18"/>
                            <w:lang w:val="en-US"/>
                          </w:rPr>
                          <w:t>:</w:t>
                        </w:r>
                      </w:p>
                      <w:p w14:paraId="513E0CB3" w14:textId="77777777" w:rsidR="003F3911" w:rsidRPr="00850849" w:rsidRDefault="003F3911" w:rsidP="003F3911">
                        <w:pPr>
                          <w:spacing w:after="0"/>
                          <w:jc w:val="center"/>
                          <w:rPr>
                            <w:rFonts w:ascii="Arial" w:hAnsi="Arial" w:cs="Arial"/>
                            <w:color w:val="000000"/>
                            <w:spacing w:val="-4"/>
                            <w:sz w:val="18"/>
                          </w:rPr>
                        </w:pPr>
                        <w:r w:rsidRPr="00C2395E">
                          <w:rPr>
                            <w:rFonts w:ascii="Arial" w:hAnsi="Arial" w:cs="Arial"/>
                            <w:color w:val="000000"/>
                            <w:spacing w:val="-4"/>
                            <w:sz w:val="18"/>
                          </w:rPr>
                          <w:t>Bloomberg</w:t>
                        </w:r>
                      </w:p>
                    </w:txbxContent>
                  </v:textbox>
                </v:rect>
                <v:shape id="Freeform 364" o:spid="_x0000_s1059" style="position:absolute;left:11667;width:61667;height:32315;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" adj="-11796480,,5400" path="m9585,l,,,4123r9585,l9585,xe" fillcolor="#e5e4de" stroked="f">
                  <v:stroke joinstyle="round"/>
                  <v:formulas/>
                  <v:path arrowok="t" o:connecttype="custom" o:connectlocs="2147483646,0;0,0;0,2059516192;2147483646,2059516192;2147483646,0" o:connectangles="0,0,0,0,0" textboxrect="0,0,9586,4124"/>
                  <v:textbox>
                    <w:txbxContent>
                      <w:p w14:paraId="56C41FCC" w14:textId="77777777" w:rsidR="003F3911" w:rsidRDefault="003F3911" w:rsidP="003F3911">
                        <w:pPr>
                          <w:tabs>
                            <w:tab w:val="left" w:pos="2410"/>
                          </w:tabs>
                          <w:spacing w:after="0" w:line="240" w:lineRule="atLeast"/>
                          <w:rPr>
                            <w:rFonts w:ascii="Arial" w:eastAsia="Arial" w:hAnsi="Arial" w:cs="Arial"/>
                            <w:color w:val="0E3B70"/>
                            <w:sz w:val="20"/>
                            <w:szCs w:val="20"/>
                          </w:rPr>
                        </w:pPr>
                        <w:r>
                          <w:rPr>
                            <w:rFonts w:ascii="Arial" w:eastAsia="Arial" w:hAnsi="Arial" w:cs="Arial"/>
                            <w:color w:val="0E3B70"/>
                            <w:sz w:val="20"/>
                            <w:szCs w:val="20"/>
                          </w:rPr>
                          <w:t>Η Εξέλιξη των Βασικών Επιτοκίων Επιλεγμένων Κεντρικών Τραπεζών</w:t>
                        </w:r>
                        <w:r>
                          <w:rPr>
                            <w:noProof/>
                            <w:lang w:eastAsia="el-GR"/>
                          </w:rPr>
                          <w:drawing>
                            <wp:inline distT="0" distB="0" distL="0" distR="0" wp14:anchorId="27550D45" wp14:editId="04EAE052">
                              <wp:extent cx="5881370" cy="46355"/>
                              <wp:effectExtent l="0" t="0" r="0" b="0"/>
                              <wp:docPr id="199"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p>
                      <w:p w14:paraId="3D04C221" w14:textId="77777777" w:rsidR="003F3911" w:rsidRDefault="003F3911" w:rsidP="003F3911">
                        <w:pPr>
                          <w:tabs>
                            <w:tab w:val="left" w:pos="2410"/>
                          </w:tabs>
                          <w:spacing w:after="0" w:line="240" w:lineRule="atLeast"/>
                          <w:rPr>
                            <w:noProof/>
                          </w:rPr>
                        </w:pPr>
                        <w:r w:rsidRPr="000F506D">
                          <w:rPr>
                            <w:noProof/>
                            <w:lang w:eastAsia="el-GR"/>
                          </w:rPr>
                          <w:drawing>
                            <wp:inline distT="0" distB="0" distL="0" distR="0" wp14:anchorId="41AC4B82" wp14:editId="09D98A07">
                              <wp:extent cx="5676900" cy="26860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76900" cy="2686050"/>
                                      </a:xfrm>
                                      <a:prstGeom prst="rect">
                                        <a:avLst/>
                                      </a:prstGeom>
                                      <a:noFill/>
                                      <a:ln>
                                        <a:noFill/>
                                      </a:ln>
                                    </pic:spPr>
                                  </pic:pic>
                                </a:graphicData>
                              </a:graphic>
                            </wp:inline>
                          </w:drawing>
                        </w:r>
                        <w:r>
                          <w:rPr>
                            <w:rFonts w:ascii="Arial" w:eastAsia="Arial" w:hAnsi="Arial" w:cs="Arial"/>
                            <w:color w:val="0E3B70"/>
                            <w:sz w:val="20"/>
                            <w:szCs w:val="20"/>
                          </w:rPr>
                          <w:t xml:space="preserve"> </w:t>
                        </w:r>
                        <w:r w:rsidRPr="00B1164F">
                          <w:rPr>
                            <w:rFonts w:ascii="Arial" w:eastAsia="Arial" w:hAnsi="Arial" w:cs="Arial"/>
                            <w:color w:val="0E3B70"/>
                            <w:sz w:val="20"/>
                            <w:szCs w:val="20"/>
                          </w:rPr>
                          <w:t xml:space="preserve"> </w:t>
                        </w:r>
                      </w:p>
                      <w:p w14:paraId="7A9850D7" w14:textId="77777777" w:rsidR="003F3911" w:rsidRDefault="003F3911" w:rsidP="003F3911">
                        <w:pPr>
                          <w:tabs>
                            <w:tab w:val="left" w:pos="2410"/>
                          </w:tabs>
                          <w:spacing w:line="240" w:lineRule="auto"/>
                          <w:rPr>
                            <w:noProof/>
                          </w:rPr>
                        </w:pPr>
                      </w:p>
                      <w:p w14:paraId="406234AD" w14:textId="77777777" w:rsidR="003F3911" w:rsidRDefault="003F3911" w:rsidP="003F3911">
                        <w:pPr>
                          <w:tabs>
                            <w:tab w:val="left" w:pos="2410"/>
                          </w:tabs>
                          <w:spacing w:line="240" w:lineRule="auto"/>
                          <w:rPr>
                            <w:noProof/>
                          </w:rPr>
                        </w:pPr>
                      </w:p>
                      <w:p w14:paraId="128BB255" w14:textId="77777777" w:rsidR="003F3911" w:rsidRDefault="003F3911" w:rsidP="003F3911">
                        <w:pPr>
                          <w:tabs>
                            <w:tab w:val="left" w:pos="2410"/>
                          </w:tabs>
                          <w:spacing w:line="240" w:lineRule="auto"/>
                          <w:rPr>
                            <w:noProof/>
                          </w:rPr>
                        </w:pPr>
                      </w:p>
                      <w:p w14:paraId="1445266C" w14:textId="77777777" w:rsidR="003F3911" w:rsidRDefault="003F3911" w:rsidP="003F3911">
                        <w:pPr>
                          <w:tabs>
                            <w:tab w:val="left" w:pos="2410"/>
                          </w:tabs>
                          <w:spacing w:line="240" w:lineRule="auto"/>
                          <w:rPr>
                            <w:noProof/>
                          </w:rPr>
                        </w:pPr>
                      </w:p>
                      <w:p w14:paraId="3BDFB1E9" w14:textId="77777777" w:rsidR="003F3911" w:rsidRDefault="003F3911" w:rsidP="003F3911">
                        <w:pPr>
                          <w:tabs>
                            <w:tab w:val="left" w:pos="2410"/>
                          </w:tabs>
                          <w:spacing w:line="240" w:lineRule="auto"/>
                          <w:rPr>
                            <w:noProof/>
                          </w:rPr>
                        </w:pPr>
                      </w:p>
                      <w:p w14:paraId="0FB905B9" w14:textId="77777777" w:rsidR="003F3911" w:rsidRDefault="003F3911" w:rsidP="003F3911">
                        <w:pPr>
                          <w:tabs>
                            <w:tab w:val="left" w:pos="2410"/>
                          </w:tabs>
                          <w:spacing w:line="240" w:lineRule="auto"/>
                          <w:rPr>
                            <w:noProof/>
                          </w:rPr>
                        </w:pPr>
                      </w:p>
                      <w:p w14:paraId="481D4806" w14:textId="77777777" w:rsidR="003F3911" w:rsidRDefault="003F3911" w:rsidP="003F3911">
                        <w:pPr>
                          <w:tabs>
                            <w:tab w:val="left" w:pos="2410"/>
                          </w:tabs>
                          <w:spacing w:line="240" w:lineRule="auto"/>
                          <w:rPr>
                            <w:noProof/>
                          </w:rPr>
                        </w:pPr>
                      </w:p>
                      <w:p w14:paraId="2660E267" w14:textId="77777777" w:rsidR="003F3911" w:rsidRDefault="003F3911" w:rsidP="003F3911">
                        <w:pPr>
                          <w:tabs>
                            <w:tab w:val="left" w:pos="2410"/>
                          </w:tabs>
                          <w:spacing w:line="240" w:lineRule="auto"/>
                          <w:rPr>
                            <w:noProof/>
                          </w:rPr>
                        </w:pPr>
                      </w:p>
                      <w:p w14:paraId="6DDA432F" w14:textId="77777777" w:rsidR="003F3911" w:rsidRDefault="003F3911" w:rsidP="003F3911">
                        <w:pPr>
                          <w:tabs>
                            <w:tab w:val="left" w:pos="2410"/>
                          </w:tabs>
                          <w:spacing w:line="240" w:lineRule="auto"/>
                          <w:rPr>
                            <w:noProof/>
                          </w:rPr>
                        </w:pPr>
                      </w:p>
                      <w:p w14:paraId="695063FF" w14:textId="77777777" w:rsidR="003F3911" w:rsidRDefault="003F3911" w:rsidP="003F3911">
                        <w:pPr>
                          <w:tabs>
                            <w:tab w:val="left" w:pos="2410"/>
                          </w:tabs>
                          <w:spacing w:line="240" w:lineRule="auto"/>
                          <w:rPr>
                            <w:noProof/>
                          </w:rPr>
                        </w:pPr>
                      </w:p>
                      <w:p w14:paraId="4C192CA4" w14:textId="77777777" w:rsidR="003F3911" w:rsidRDefault="003F3911" w:rsidP="003F3911">
                        <w:pPr>
                          <w:tabs>
                            <w:tab w:val="left" w:pos="2410"/>
                          </w:tabs>
                          <w:spacing w:line="240" w:lineRule="auto"/>
                          <w:rPr>
                            <w:noProof/>
                          </w:rPr>
                        </w:pPr>
                      </w:p>
                      <w:p w14:paraId="7CD264D8" w14:textId="77777777" w:rsidR="003F3911" w:rsidRDefault="003F3911" w:rsidP="003F3911">
                        <w:pPr>
                          <w:tabs>
                            <w:tab w:val="left" w:pos="2410"/>
                          </w:tabs>
                          <w:spacing w:line="240" w:lineRule="auto"/>
                          <w:rPr>
                            <w:noProof/>
                          </w:rPr>
                        </w:pPr>
                      </w:p>
                      <w:p w14:paraId="2E73A76F" w14:textId="77777777" w:rsidR="003F3911" w:rsidRDefault="003F3911" w:rsidP="003F3911">
                        <w:pPr>
                          <w:tabs>
                            <w:tab w:val="left" w:pos="2410"/>
                          </w:tabs>
                          <w:spacing w:line="240" w:lineRule="auto"/>
                          <w:rPr>
                            <w:noProof/>
                          </w:rPr>
                        </w:pPr>
                      </w:p>
                      <w:p w14:paraId="25EB15A2" w14:textId="77777777" w:rsidR="003F3911" w:rsidRDefault="003F3911" w:rsidP="003F3911">
                        <w:pPr>
                          <w:tabs>
                            <w:tab w:val="left" w:pos="2410"/>
                          </w:tabs>
                          <w:spacing w:line="240" w:lineRule="auto"/>
                          <w:rPr>
                            <w:noProof/>
                          </w:rPr>
                        </w:pPr>
                      </w:p>
                      <w:p w14:paraId="46A9A631" w14:textId="77777777" w:rsidR="003F3911" w:rsidRDefault="003F3911" w:rsidP="003F3911">
                        <w:pPr>
                          <w:tabs>
                            <w:tab w:val="left" w:pos="2410"/>
                          </w:tabs>
                          <w:spacing w:line="240" w:lineRule="auto"/>
                          <w:rPr>
                            <w:noProof/>
                          </w:rPr>
                        </w:pPr>
                      </w:p>
                      <w:p w14:paraId="7559846F" w14:textId="77777777" w:rsidR="003F3911" w:rsidRDefault="003F3911" w:rsidP="003F3911">
                        <w:pPr>
                          <w:tabs>
                            <w:tab w:val="left" w:pos="2410"/>
                          </w:tabs>
                          <w:spacing w:line="240" w:lineRule="auto"/>
                          <w:rPr>
                            <w:noProof/>
                          </w:rPr>
                        </w:pPr>
                      </w:p>
                      <w:p w14:paraId="063A7FFA" w14:textId="77777777" w:rsidR="003F3911" w:rsidRDefault="003F3911" w:rsidP="003F3911">
                        <w:pPr>
                          <w:tabs>
                            <w:tab w:val="left" w:pos="2410"/>
                          </w:tabs>
                          <w:spacing w:line="240" w:lineRule="auto"/>
                          <w:rPr>
                            <w:noProof/>
                          </w:rPr>
                        </w:pPr>
                      </w:p>
                      <w:p w14:paraId="0D4C51CC" w14:textId="77777777" w:rsidR="003F3911" w:rsidRDefault="003F3911" w:rsidP="003F3911">
                        <w:pPr>
                          <w:tabs>
                            <w:tab w:val="left" w:pos="2410"/>
                          </w:tabs>
                          <w:spacing w:line="240" w:lineRule="auto"/>
                          <w:rPr>
                            <w:noProof/>
                          </w:rPr>
                        </w:pPr>
                      </w:p>
                      <w:p w14:paraId="43EAA686" w14:textId="77777777" w:rsidR="003F3911" w:rsidRDefault="003F3911" w:rsidP="003F3911">
                        <w:pPr>
                          <w:tabs>
                            <w:tab w:val="left" w:pos="2410"/>
                          </w:tabs>
                          <w:spacing w:line="240" w:lineRule="auto"/>
                          <w:rPr>
                            <w:noProof/>
                          </w:rPr>
                        </w:pPr>
                      </w:p>
                      <w:p w14:paraId="1C032AFD" w14:textId="77777777" w:rsidR="003F3911" w:rsidRDefault="003F3911" w:rsidP="003F3911">
                        <w:pPr>
                          <w:tabs>
                            <w:tab w:val="left" w:pos="2410"/>
                          </w:tabs>
                          <w:spacing w:line="240" w:lineRule="auto"/>
                          <w:rPr>
                            <w:noProof/>
                          </w:rPr>
                        </w:pPr>
                      </w:p>
                      <w:p w14:paraId="4094EA40" w14:textId="77777777" w:rsidR="003F3911" w:rsidRDefault="003F3911" w:rsidP="003F3911">
                        <w:pPr>
                          <w:tabs>
                            <w:tab w:val="left" w:pos="2410"/>
                          </w:tabs>
                          <w:spacing w:line="240" w:lineRule="auto"/>
                          <w:rPr>
                            <w:noProof/>
                          </w:rPr>
                        </w:pPr>
                      </w:p>
                      <w:p w14:paraId="2BEB77E3" w14:textId="77777777" w:rsidR="003F3911" w:rsidRDefault="003F3911" w:rsidP="003F3911">
                        <w:pPr>
                          <w:tabs>
                            <w:tab w:val="left" w:pos="2410"/>
                          </w:tabs>
                          <w:spacing w:line="240" w:lineRule="auto"/>
                          <w:rPr>
                            <w:noProof/>
                          </w:rPr>
                        </w:pPr>
                      </w:p>
                      <w:p w14:paraId="036302C1" w14:textId="77777777" w:rsidR="003F3911" w:rsidRDefault="003F3911" w:rsidP="003F3911">
                        <w:pPr>
                          <w:tabs>
                            <w:tab w:val="left" w:pos="2410"/>
                          </w:tabs>
                          <w:spacing w:line="240" w:lineRule="auto"/>
                          <w:rPr>
                            <w:noProof/>
                          </w:rPr>
                        </w:pPr>
                      </w:p>
                      <w:p w14:paraId="086D5DF0" w14:textId="77777777" w:rsidR="003F3911" w:rsidRDefault="003F3911" w:rsidP="003F3911">
                        <w:pPr>
                          <w:tabs>
                            <w:tab w:val="left" w:pos="2410"/>
                          </w:tabs>
                          <w:spacing w:line="240" w:lineRule="auto"/>
                          <w:rPr>
                            <w:noProof/>
                          </w:rPr>
                        </w:pPr>
                      </w:p>
                      <w:p w14:paraId="66B98006" w14:textId="77777777" w:rsidR="003F3911" w:rsidRDefault="003F3911" w:rsidP="003F3911">
                        <w:pPr>
                          <w:tabs>
                            <w:tab w:val="left" w:pos="2410"/>
                          </w:tabs>
                          <w:spacing w:line="240" w:lineRule="auto"/>
                          <w:rPr>
                            <w:noProof/>
                          </w:rPr>
                        </w:pPr>
                      </w:p>
                      <w:p w14:paraId="75715D17" w14:textId="77777777" w:rsidR="003F3911" w:rsidRDefault="003F3911" w:rsidP="003F3911">
                        <w:pPr>
                          <w:tabs>
                            <w:tab w:val="left" w:pos="2410"/>
                          </w:tabs>
                          <w:spacing w:line="240" w:lineRule="auto"/>
                          <w:rPr>
                            <w:noProof/>
                          </w:rPr>
                        </w:pPr>
                      </w:p>
                      <w:p w14:paraId="190D1F50" w14:textId="77777777" w:rsidR="003F3911" w:rsidRDefault="003F3911" w:rsidP="003F3911">
                        <w:pPr>
                          <w:tabs>
                            <w:tab w:val="left" w:pos="2410"/>
                          </w:tabs>
                          <w:spacing w:line="240" w:lineRule="auto"/>
                          <w:rPr>
                            <w:noProof/>
                          </w:rPr>
                        </w:pPr>
                      </w:p>
                      <w:p w14:paraId="2776FF87" w14:textId="77777777" w:rsidR="003F3911" w:rsidRDefault="003F3911" w:rsidP="003F3911">
                        <w:pPr>
                          <w:tabs>
                            <w:tab w:val="left" w:pos="2410"/>
                          </w:tabs>
                          <w:spacing w:line="240" w:lineRule="auto"/>
                          <w:rPr>
                            <w:noProof/>
                          </w:rPr>
                        </w:pPr>
                      </w:p>
                      <w:p w14:paraId="1B35B21D" w14:textId="77777777" w:rsidR="003F3911" w:rsidRDefault="003F3911" w:rsidP="003F3911">
                        <w:pPr>
                          <w:tabs>
                            <w:tab w:val="left" w:pos="2410"/>
                          </w:tabs>
                          <w:spacing w:line="240" w:lineRule="auto"/>
                          <w:rPr>
                            <w:noProof/>
                          </w:rPr>
                        </w:pPr>
                      </w:p>
                      <w:p w14:paraId="75FED4BB" w14:textId="77777777" w:rsidR="003F3911" w:rsidRDefault="003F3911" w:rsidP="003F3911">
                        <w:pPr>
                          <w:tabs>
                            <w:tab w:val="left" w:pos="2410"/>
                          </w:tabs>
                          <w:spacing w:line="240" w:lineRule="auto"/>
                          <w:rPr>
                            <w:noProof/>
                          </w:rPr>
                        </w:pPr>
                      </w:p>
                      <w:p w14:paraId="4C33EDBD" w14:textId="77777777" w:rsidR="003F3911" w:rsidRDefault="003F3911" w:rsidP="003F3911">
                        <w:pPr>
                          <w:tabs>
                            <w:tab w:val="left" w:pos="2410"/>
                          </w:tabs>
                          <w:spacing w:line="240" w:lineRule="auto"/>
                          <w:rPr>
                            <w:noProof/>
                          </w:rPr>
                        </w:pPr>
                      </w:p>
                      <w:p w14:paraId="7F344366" w14:textId="77777777" w:rsidR="003F3911" w:rsidRDefault="003F3911" w:rsidP="003F3911">
                        <w:pPr>
                          <w:tabs>
                            <w:tab w:val="left" w:pos="2410"/>
                          </w:tabs>
                          <w:spacing w:line="240" w:lineRule="auto"/>
                          <w:rPr>
                            <w:noProof/>
                          </w:rPr>
                        </w:pPr>
                      </w:p>
                      <w:p w14:paraId="130A94CC" w14:textId="77777777" w:rsidR="003F3911" w:rsidRDefault="003F3911" w:rsidP="003F3911">
                        <w:pPr>
                          <w:tabs>
                            <w:tab w:val="left" w:pos="2410"/>
                          </w:tabs>
                          <w:spacing w:line="240" w:lineRule="auto"/>
                          <w:rPr>
                            <w:noProof/>
                          </w:rPr>
                        </w:pPr>
                      </w:p>
                      <w:p w14:paraId="17FB0996" w14:textId="77777777" w:rsidR="003F3911" w:rsidRDefault="003F3911" w:rsidP="003F3911">
                        <w:pPr>
                          <w:tabs>
                            <w:tab w:val="left" w:pos="2410"/>
                          </w:tabs>
                          <w:spacing w:line="240" w:lineRule="auto"/>
                          <w:rPr>
                            <w:noProof/>
                          </w:rPr>
                        </w:pPr>
                      </w:p>
                      <w:p w14:paraId="14AB912B" w14:textId="77777777" w:rsidR="003F3911" w:rsidRDefault="003F3911" w:rsidP="003F3911">
                        <w:pPr>
                          <w:tabs>
                            <w:tab w:val="left" w:pos="2410"/>
                          </w:tabs>
                          <w:spacing w:line="240" w:lineRule="auto"/>
                          <w:rPr>
                            <w:noProof/>
                          </w:rPr>
                        </w:pPr>
                      </w:p>
                      <w:p w14:paraId="14ECD1A6" w14:textId="77777777" w:rsidR="003F3911" w:rsidRDefault="003F3911" w:rsidP="003F3911">
                        <w:pPr>
                          <w:tabs>
                            <w:tab w:val="left" w:pos="2410"/>
                          </w:tabs>
                          <w:spacing w:line="240" w:lineRule="auto"/>
                          <w:rPr>
                            <w:noProof/>
                          </w:rPr>
                        </w:pPr>
                      </w:p>
                      <w:p w14:paraId="5C339B87" w14:textId="77777777" w:rsidR="003F3911" w:rsidRDefault="003F3911" w:rsidP="003F3911">
                        <w:pPr>
                          <w:tabs>
                            <w:tab w:val="left" w:pos="2410"/>
                          </w:tabs>
                          <w:spacing w:line="240" w:lineRule="auto"/>
                          <w:rPr>
                            <w:noProof/>
                          </w:rPr>
                        </w:pPr>
                      </w:p>
                      <w:p w14:paraId="42E27C29" w14:textId="77777777" w:rsidR="003F3911" w:rsidRDefault="003F3911" w:rsidP="003F3911">
                        <w:pPr>
                          <w:tabs>
                            <w:tab w:val="left" w:pos="2410"/>
                          </w:tabs>
                          <w:spacing w:line="240" w:lineRule="auto"/>
                          <w:rPr>
                            <w:noProof/>
                          </w:rPr>
                        </w:pPr>
                      </w:p>
                      <w:p w14:paraId="05C1FCE0" w14:textId="77777777" w:rsidR="003F3911" w:rsidRDefault="003F3911" w:rsidP="003F3911">
                        <w:pPr>
                          <w:tabs>
                            <w:tab w:val="left" w:pos="2410"/>
                          </w:tabs>
                          <w:spacing w:line="240" w:lineRule="auto"/>
                          <w:rPr>
                            <w:noProof/>
                          </w:rPr>
                        </w:pPr>
                      </w:p>
                      <w:p w14:paraId="7E0ED7E4" w14:textId="77777777" w:rsidR="003F3911" w:rsidRDefault="003F3911" w:rsidP="003F3911">
                        <w:pPr>
                          <w:tabs>
                            <w:tab w:val="left" w:pos="2410"/>
                          </w:tabs>
                          <w:spacing w:line="240" w:lineRule="auto"/>
                          <w:rPr>
                            <w:noProof/>
                          </w:rPr>
                        </w:pPr>
                      </w:p>
                      <w:p w14:paraId="1A7D40B7" w14:textId="77777777" w:rsidR="003F3911" w:rsidRDefault="003F3911" w:rsidP="003F3911">
                        <w:pPr>
                          <w:tabs>
                            <w:tab w:val="left" w:pos="2410"/>
                          </w:tabs>
                          <w:spacing w:line="240" w:lineRule="auto"/>
                          <w:rPr>
                            <w:noProof/>
                          </w:rPr>
                        </w:pPr>
                      </w:p>
                      <w:p w14:paraId="52285BC2" w14:textId="77777777" w:rsidR="003F3911" w:rsidRDefault="003F3911" w:rsidP="003F3911">
                        <w:pPr>
                          <w:tabs>
                            <w:tab w:val="left" w:pos="2410"/>
                          </w:tabs>
                          <w:spacing w:line="240" w:lineRule="auto"/>
                          <w:rPr>
                            <w:noProof/>
                          </w:rPr>
                        </w:pPr>
                      </w:p>
                      <w:p w14:paraId="715512EA" w14:textId="77777777" w:rsidR="003F3911" w:rsidRDefault="003F3911" w:rsidP="003F3911">
                        <w:pPr>
                          <w:tabs>
                            <w:tab w:val="left" w:pos="2410"/>
                          </w:tabs>
                          <w:spacing w:line="240" w:lineRule="auto"/>
                          <w:rPr>
                            <w:rFonts w:ascii="Arial" w:hAnsi="Arial" w:cs="Arial"/>
                            <w:sz w:val="20"/>
                          </w:rPr>
                        </w:pPr>
                      </w:p>
                      <w:p w14:paraId="67C39B5C" w14:textId="77777777" w:rsidR="003F3911" w:rsidRDefault="003F3911" w:rsidP="003F3911">
                        <w:pPr>
                          <w:tabs>
                            <w:tab w:val="left" w:pos="2410"/>
                          </w:tabs>
                          <w:spacing w:line="240" w:lineRule="auto"/>
                          <w:rPr>
                            <w:rFonts w:ascii="Arial" w:hAnsi="Arial" w:cs="Arial"/>
                            <w:sz w:val="20"/>
                          </w:rPr>
                        </w:pPr>
                      </w:p>
                      <w:p w14:paraId="562BF81B" w14:textId="77777777" w:rsidR="003F3911" w:rsidRDefault="003F3911" w:rsidP="003F3911">
                        <w:pPr>
                          <w:tabs>
                            <w:tab w:val="left" w:pos="2410"/>
                          </w:tabs>
                          <w:spacing w:line="240" w:lineRule="auto"/>
                          <w:rPr>
                            <w:rFonts w:ascii="Arial" w:hAnsi="Arial" w:cs="Arial"/>
                            <w:sz w:val="20"/>
                          </w:rPr>
                        </w:pPr>
                      </w:p>
                      <w:p w14:paraId="6FD9FBEC" w14:textId="77777777" w:rsidR="003F3911" w:rsidRDefault="003F3911" w:rsidP="003F3911">
                        <w:pPr>
                          <w:tabs>
                            <w:tab w:val="left" w:pos="2410"/>
                          </w:tabs>
                          <w:spacing w:line="240" w:lineRule="auto"/>
                          <w:rPr>
                            <w:rFonts w:ascii="Arial" w:hAnsi="Arial" w:cs="Arial"/>
                            <w:sz w:val="20"/>
                          </w:rPr>
                        </w:pPr>
                      </w:p>
                      <w:p w14:paraId="18A27DF4" w14:textId="77777777" w:rsidR="003F3911" w:rsidRDefault="003F3911" w:rsidP="003F3911">
                        <w:pPr>
                          <w:tabs>
                            <w:tab w:val="left" w:pos="2410"/>
                          </w:tabs>
                          <w:spacing w:line="240" w:lineRule="auto"/>
                          <w:rPr>
                            <w:rFonts w:ascii="Arial" w:hAnsi="Arial" w:cs="Arial"/>
                            <w:sz w:val="20"/>
                          </w:rPr>
                        </w:pPr>
                      </w:p>
                      <w:p w14:paraId="2CC6BECD" w14:textId="77777777" w:rsidR="003F3911" w:rsidRDefault="003F3911" w:rsidP="003F3911">
                        <w:pPr>
                          <w:tabs>
                            <w:tab w:val="left" w:pos="2410"/>
                          </w:tabs>
                          <w:spacing w:line="240" w:lineRule="auto"/>
                          <w:rPr>
                            <w:rFonts w:ascii="Arial" w:hAnsi="Arial" w:cs="Arial"/>
                            <w:sz w:val="20"/>
                          </w:rPr>
                        </w:pPr>
                      </w:p>
                      <w:p w14:paraId="5F928B0C" w14:textId="77777777" w:rsidR="003F3911" w:rsidRDefault="003F3911" w:rsidP="003F3911">
                        <w:pPr>
                          <w:tabs>
                            <w:tab w:val="left" w:pos="2410"/>
                          </w:tabs>
                          <w:spacing w:line="240" w:lineRule="auto"/>
                          <w:rPr>
                            <w:rFonts w:ascii="Arial" w:hAnsi="Arial" w:cs="Arial"/>
                            <w:sz w:val="20"/>
                          </w:rPr>
                        </w:pPr>
                      </w:p>
                      <w:p w14:paraId="13ED3DA1" w14:textId="77777777" w:rsidR="003F3911" w:rsidRDefault="003F3911" w:rsidP="003F3911">
                        <w:pPr>
                          <w:tabs>
                            <w:tab w:val="left" w:pos="2410"/>
                          </w:tabs>
                          <w:spacing w:line="240" w:lineRule="auto"/>
                          <w:rPr>
                            <w:rFonts w:ascii="Arial" w:hAnsi="Arial" w:cs="Arial"/>
                            <w:sz w:val="20"/>
                          </w:rPr>
                        </w:pPr>
                      </w:p>
                      <w:p w14:paraId="0F61FD0B" w14:textId="77777777" w:rsidR="003F3911" w:rsidRDefault="003F3911" w:rsidP="003F3911">
                        <w:pPr>
                          <w:tabs>
                            <w:tab w:val="left" w:pos="2410"/>
                          </w:tabs>
                          <w:spacing w:line="240" w:lineRule="auto"/>
                          <w:rPr>
                            <w:rFonts w:ascii="Arial" w:hAnsi="Arial" w:cs="Arial"/>
                            <w:sz w:val="20"/>
                          </w:rPr>
                        </w:pPr>
                      </w:p>
                      <w:p w14:paraId="3D354146" w14:textId="77777777" w:rsidR="003F3911" w:rsidRDefault="003F3911" w:rsidP="003F3911">
                        <w:pPr>
                          <w:tabs>
                            <w:tab w:val="left" w:pos="2410"/>
                          </w:tabs>
                          <w:spacing w:line="240" w:lineRule="auto"/>
                          <w:rPr>
                            <w:rFonts w:ascii="Arial" w:hAnsi="Arial" w:cs="Arial"/>
                            <w:sz w:val="20"/>
                          </w:rPr>
                        </w:pPr>
                      </w:p>
                      <w:p w14:paraId="3F15EFB3" w14:textId="77777777" w:rsidR="003F3911" w:rsidRDefault="003F3911" w:rsidP="003F3911">
                        <w:pPr>
                          <w:tabs>
                            <w:tab w:val="left" w:pos="2410"/>
                          </w:tabs>
                          <w:spacing w:line="240" w:lineRule="auto"/>
                          <w:rPr>
                            <w:rFonts w:ascii="Arial" w:hAnsi="Arial" w:cs="Arial"/>
                            <w:sz w:val="20"/>
                          </w:rPr>
                        </w:pPr>
                      </w:p>
                      <w:p w14:paraId="479974A1" w14:textId="77777777" w:rsidR="003F3911" w:rsidRDefault="003F3911" w:rsidP="003F3911">
                        <w:pPr>
                          <w:tabs>
                            <w:tab w:val="left" w:pos="2410"/>
                          </w:tabs>
                          <w:spacing w:line="240" w:lineRule="auto"/>
                          <w:rPr>
                            <w:rFonts w:ascii="Arial" w:hAnsi="Arial" w:cs="Arial"/>
                            <w:sz w:val="20"/>
                          </w:rPr>
                        </w:pPr>
                      </w:p>
                      <w:p w14:paraId="651C0CB8" w14:textId="77777777" w:rsidR="003F3911" w:rsidRDefault="003F3911" w:rsidP="003F3911">
                        <w:pPr>
                          <w:tabs>
                            <w:tab w:val="left" w:pos="2410"/>
                          </w:tabs>
                          <w:spacing w:line="240" w:lineRule="auto"/>
                          <w:rPr>
                            <w:rFonts w:ascii="Arial" w:hAnsi="Arial" w:cs="Arial"/>
                            <w:sz w:val="20"/>
                          </w:rPr>
                        </w:pPr>
                      </w:p>
                      <w:p w14:paraId="0020CC95" w14:textId="77777777" w:rsidR="003F3911" w:rsidRDefault="003F3911" w:rsidP="003F3911">
                        <w:pPr>
                          <w:tabs>
                            <w:tab w:val="left" w:pos="2410"/>
                          </w:tabs>
                          <w:spacing w:line="240" w:lineRule="auto"/>
                          <w:rPr>
                            <w:rFonts w:ascii="Arial" w:hAnsi="Arial" w:cs="Arial"/>
                            <w:sz w:val="20"/>
                          </w:rPr>
                        </w:pPr>
                      </w:p>
                      <w:p w14:paraId="05552C86" w14:textId="77777777" w:rsidR="003F3911" w:rsidRDefault="003F3911" w:rsidP="003F3911">
                        <w:pPr>
                          <w:tabs>
                            <w:tab w:val="left" w:pos="2410"/>
                          </w:tabs>
                          <w:spacing w:line="240" w:lineRule="auto"/>
                          <w:rPr>
                            <w:rFonts w:ascii="Arial" w:hAnsi="Arial" w:cs="Arial"/>
                            <w:sz w:val="20"/>
                          </w:rPr>
                        </w:pPr>
                      </w:p>
                      <w:p w14:paraId="2F99D398" w14:textId="77777777" w:rsidR="003F3911" w:rsidRDefault="003F3911" w:rsidP="003F3911">
                        <w:pPr>
                          <w:tabs>
                            <w:tab w:val="left" w:pos="2410"/>
                          </w:tabs>
                          <w:spacing w:line="240" w:lineRule="auto"/>
                          <w:rPr>
                            <w:rFonts w:ascii="Arial" w:hAnsi="Arial" w:cs="Arial"/>
                            <w:sz w:val="20"/>
                          </w:rPr>
                        </w:pPr>
                      </w:p>
                      <w:p w14:paraId="3B5737EF" w14:textId="77777777" w:rsidR="003F3911" w:rsidRDefault="003F3911" w:rsidP="003F3911">
                        <w:pPr>
                          <w:tabs>
                            <w:tab w:val="left" w:pos="2410"/>
                          </w:tabs>
                          <w:spacing w:line="240" w:lineRule="auto"/>
                          <w:rPr>
                            <w:rFonts w:ascii="Arial" w:hAnsi="Arial" w:cs="Arial"/>
                            <w:sz w:val="20"/>
                          </w:rPr>
                        </w:pPr>
                      </w:p>
                      <w:p w14:paraId="1C09AAF3" w14:textId="77777777" w:rsidR="003F3911" w:rsidRDefault="003F3911" w:rsidP="003F3911">
                        <w:pPr>
                          <w:tabs>
                            <w:tab w:val="left" w:pos="2410"/>
                          </w:tabs>
                          <w:spacing w:line="240" w:lineRule="auto"/>
                          <w:rPr>
                            <w:rFonts w:ascii="Arial" w:hAnsi="Arial" w:cs="Arial"/>
                            <w:sz w:val="20"/>
                          </w:rPr>
                        </w:pPr>
                      </w:p>
                      <w:p w14:paraId="39EFE347" w14:textId="77777777" w:rsidR="003F3911" w:rsidRDefault="003F3911" w:rsidP="003F3911">
                        <w:pPr>
                          <w:tabs>
                            <w:tab w:val="left" w:pos="2410"/>
                          </w:tabs>
                          <w:spacing w:line="240" w:lineRule="auto"/>
                          <w:rPr>
                            <w:rFonts w:ascii="Arial" w:hAnsi="Arial" w:cs="Arial"/>
                            <w:sz w:val="20"/>
                          </w:rPr>
                        </w:pPr>
                      </w:p>
                      <w:p w14:paraId="42EEDAB5" w14:textId="77777777" w:rsidR="003F3911" w:rsidRDefault="003F3911" w:rsidP="003F3911">
                        <w:pPr>
                          <w:tabs>
                            <w:tab w:val="left" w:pos="2410"/>
                          </w:tabs>
                          <w:spacing w:line="240" w:lineRule="auto"/>
                          <w:rPr>
                            <w:rFonts w:ascii="Arial" w:hAnsi="Arial" w:cs="Arial"/>
                            <w:sz w:val="20"/>
                          </w:rPr>
                        </w:pPr>
                      </w:p>
                      <w:p w14:paraId="60492945" w14:textId="77777777" w:rsidR="003F3911" w:rsidRPr="00D743CB" w:rsidRDefault="003F3911" w:rsidP="003F3911">
                        <w:pPr>
                          <w:tabs>
                            <w:tab w:val="left" w:pos="2410"/>
                          </w:tabs>
                          <w:spacing w:line="240" w:lineRule="auto"/>
                          <w:rPr>
                            <w:rFonts w:ascii="Arial" w:hAnsi="Arial" w:cs="Arial"/>
                            <w:sz w:val="20"/>
                          </w:rPr>
                        </w:pPr>
                      </w:p>
                    </w:txbxContent>
                  </v:textbox>
                </v:shape>
                <w10:wrap anchorx="margin"/>
              </v:group>
            </w:pict>
          </mc:Fallback>
        </mc:AlternateContent>
      </w:r>
    </w:p>
    <w:p w:rsidR="003F3911" w:rsidRDefault="003F3911" w:rsidP="003F3911">
      <w:pPr>
        <w:pStyle w:val="BodyText"/>
        <w:ind w:left="1758" w:right="227"/>
        <w:jc w:val="both"/>
        <w:rPr>
          <w:color w:val="000000"/>
          <w:sz w:val="20"/>
          <w:szCs w:val="20"/>
          <w:lang w:val="el-GR"/>
        </w:rPr>
      </w:pPr>
    </w:p>
    <w:p w:rsidR="003F3911" w:rsidRDefault="003F3911" w:rsidP="003F3911">
      <w:pPr>
        <w:pStyle w:val="BodyText"/>
        <w:ind w:left="1758" w:right="227"/>
        <w:jc w:val="both"/>
        <w:rPr>
          <w:color w:val="000000"/>
          <w:sz w:val="20"/>
          <w:szCs w:val="20"/>
          <w:lang w:val="el-GR"/>
        </w:rPr>
      </w:pPr>
    </w:p>
    <w:p w:rsidR="003F3911" w:rsidRDefault="003F3911" w:rsidP="003F3911">
      <w:pPr>
        <w:pStyle w:val="BodyText"/>
        <w:ind w:left="1758" w:right="227"/>
        <w:jc w:val="both"/>
        <w:rPr>
          <w:color w:val="000000"/>
          <w:sz w:val="20"/>
          <w:szCs w:val="20"/>
          <w:lang w:val="el-GR"/>
        </w:rPr>
      </w:pPr>
    </w:p>
    <w:p w:rsidR="003F3911" w:rsidRDefault="003F3911" w:rsidP="003F3911">
      <w:pPr>
        <w:pStyle w:val="BodyText"/>
        <w:ind w:left="1758" w:right="227"/>
        <w:jc w:val="both"/>
        <w:rPr>
          <w:color w:val="000000"/>
          <w:sz w:val="20"/>
          <w:szCs w:val="20"/>
          <w:lang w:val="el-GR"/>
        </w:rPr>
      </w:pPr>
    </w:p>
    <w:p w:rsidR="003F3911" w:rsidRDefault="003F3911" w:rsidP="003F3911">
      <w:pPr>
        <w:pStyle w:val="BodyText"/>
        <w:ind w:left="1758" w:right="227"/>
        <w:jc w:val="both"/>
        <w:rPr>
          <w:color w:val="000000"/>
          <w:sz w:val="20"/>
          <w:szCs w:val="20"/>
          <w:lang w:val="el-GR"/>
        </w:rPr>
      </w:pPr>
    </w:p>
    <w:p w:rsidR="003F3911" w:rsidRDefault="003F3911" w:rsidP="003F3911">
      <w:pPr>
        <w:pStyle w:val="BodyText"/>
        <w:ind w:left="1758" w:right="227"/>
        <w:jc w:val="both"/>
        <w:rPr>
          <w:color w:val="000000"/>
          <w:sz w:val="20"/>
          <w:szCs w:val="20"/>
          <w:lang w:val="el-GR"/>
        </w:rPr>
      </w:pPr>
    </w:p>
    <w:p w:rsidR="003F3911" w:rsidRDefault="003F3911" w:rsidP="003F3911">
      <w:pPr>
        <w:pStyle w:val="BodyText"/>
        <w:ind w:left="1758" w:right="227"/>
        <w:jc w:val="both"/>
        <w:rPr>
          <w:color w:val="000000"/>
          <w:sz w:val="20"/>
          <w:szCs w:val="20"/>
          <w:lang w:val="el-GR"/>
        </w:rPr>
      </w:pPr>
    </w:p>
    <w:p w:rsidR="003F3911" w:rsidRDefault="003F3911" w:rsidP="003F3911">
      <w:pPr>
        <w:pStyle w:val="BodyText"/>
        <w:ind w:left="1758" w:right="227"/>
        <w:jc w:val="both"/>
        <w:rPr>
          <w:color w:val="000000"/>
          <w:sz w:val="20"/>
          <w:szCs w:val="20"/>
          <w:lang w:val="el-GR"/>
        </w:rPr>
      </w:pPr>
    </w:p>
    <w:p w:rsidR="003F3911" w:rsidRDefault="003F3911" w:rsidP="003F3911">
      <w:pPr>
        <w:pStyle w:val="BodyText"/>
        <w:ind w:left="1758" w:right="227"/>
        <w:jc w:val="both"/>
        <w:rPr>
          <w:color w:val="000000"/>
          <w:sz w:val="20"/>
          <w:szCs w:val="20"/>
          <w:lang w:val="el-GR"/>
        </w:rPr>
      </w:pPr>
    </w:p>
    <w:p w:rsidR="003F3911" w:rsidRDefault="003F3911" w:rsidP="003F3911">
      <w:pPr>
        <w:pStyle w:val="BodyText"/>
        <w:ind w:left="1758" w:right="227"/>
        <w:jc w:val="both"/>
        <w:rPr>
          <w:color w:val="000000"/>
          <w:sz w:val="20"/>
          <w:szCs w:val="20"/>
          <w:lang w:val="el-GR"/>
        </w:rPr>
      </w:pPr>
    </w:p>
    <w:p w:rsidR="003F3911" w:rsidRDefault="003F3911" w:rsidP="003F3911">
      <w:pPr>
        <w:pStyle w:val="BodyText"/>
        <w:ind w:left="1758" w:right="227"/>
        <w:jc w:val="both"/>
        <w:rPr>
          <w:color w:val="000000"/>
          <w:sz w:val="20"/>
          <w:szCs w:val="20"/>
          <w:lang w:val="el-GR"/>
        </w:rPr>
      </w:pPr>
    </w:p>
    <w:p w:rsidR="003F3911" w:rsidRDefault="003F3911" w:rsidP="003F3911">
      <w:pPr>
        <w:pStyle w:val="BodyText"/>
        <w:ind w:left="1758" w:right="227"/>
        <w:jc w:val="both"/>
        <w:rPr>
          <w:color w:val="000000"/>
          <w:sz w:val="20"/>
          <w:szCs w:val="20"/>
          <w:lang w:val="el-GR"/>
        </w:rPr>
      </w:pPr>
    </w:p>
    <w:p w:rsidR="003F3911" w:rsidRDefault="003F3911" w:rsidP="003F3911">
      <w:pPr>
        <w:pStyle w:val="BodyText"/>
        <w:ind w:left="1758" w:right="227"/>
        <w:jc w:val="both"/>
        <w:rPr>
          <w:color w:val="000000"/>
          <w:sz w:val="20"/>
          <w:szCs w:val="20"/>
          <w:lang w:val="el-GR"/>
        </w:rPr>
      </w:pPr>
    </w:p>
    <w:p w:rsidR="003F3911" w:rsidRDefault="003F3911" w:rsidP="003F3911">
      <w:pPr>
        <w:pStyle w:val="BodyText"/>
        <w:ind w:left="1758" w:right="227"/>
        <w:jc w:val="both"/>
        <w:rPr>
          <w:color w:val="000000"/>
          <w:sz w:val="20"/>
          <w:szCs w:val="20"/>
          <w:lang w:val="el-GR"/>
        </w:rPr>
      </w:pPr>
    </w:p>
    <w:p w:rsidR="003F3911" w:rsidRDefault="003F3911" w:rsidP="003F3911">
      <w:pPr>
        <w:pStyle w:val="BodyText"/>
        <w:ind w:left="1758" w:right="227"/>
        <w:jc w:val="both"/>
        <w:rPr>
          <w:color w:val="000000"/>
          <w:sz w:val="20"/>
          <w:szCs w:val="20"/>
          <w:lang w:val="el-GR"/>
        </w:rPr>
      </w:pPr>
    </w:p>
    <w:p w:rsidR="003F3911" w:rsidRDefault="003F3911" w:rsidP="003F3911">
      <w:pPr>
        <w:pStyle w:val="BodyText"/>
        <w:ind w:left="1758" w:right="227"/>
        <w:jc w:val="both"/>
        <w:rPr>
          <w:color w:val="000000"/>
          <w:sz w:val="20"/>
          <w:szCs w:val="20"/>
          <w:lang w:val="el-GR"/>
        </w:rPr>
      </w:pPr>
    </w:p>
    <w:p w:rsidR="003F3911" w:rsidRDefault="003F3911" w:rsidP="003F3911">
      <w:pPr>
        <w:pStyle w:val="BodyText"/>
        <w:ind w:left="1758" w:right="227"/>
        <w:jc w:val="both"/>
        <w:rPr>
          <w:color w:val="000000"/>
          <w:sz w:val="20"/>
          <w:szCs w:val="20"/>
          <w:lang w:val="el-GR"/>
        </w:rPr>
      </w:pPr>
    </w:p>
    <w:p w:rsidR="003F3911" w:rsidRDefault="003F3911" w:rsidP="003F3911">
      <w:pPr>
        <w:pStyle w:val="BodyText"/>
        <w:ind w:left="1758" w:right="227"/>
        <w:jc w:val="both"/>
        <w:rPr>
          <w:color w:val="000000"/>
          <w:sz w:val="20"/>
          <w:szCs w:val="20"/>
          <w:lang w:val="el-GR"/>
        </w:rPr>
      </w:pPr>
    </w:p>
    <w:p w:rsidR="003F3911" w:rsidRDefault="003F3911" w:rsidP="003F3911">
      <w:pPr>
        <w:pStyle w:val="BodyText"/>
        <w:ind w:left="1758" w:right="227"/>
        <w:jc w:val="both"/>
        <w:rPr>
          <w:color w:val="000000"/>
          <w:sz w:val="20"/>
          <w:szCs w:val="20"/>
          <w:lang w:val="el-GR"/>
        </w:rPr>
      </w:pPr>
    </w:p>
    <w:p w:rsidR="003F3911" w:rsidRDefault="003F3911" w:rsidP="003F3911">
      <w:pPr>
        <w:pStyle w:val="BodyText"/>
        <w:ind w:right="227"/>
        <w:jc w:val="both"/>
        <w:rPr>
          <w:color w:val="000000"/>
          <w:sz w:val="20"/>
          <w:szCs w:val="20"/>
          <w:lang w:val="el-GR"/>
        </w:rPr>
      </w:pPr>
    </w:p>
    <w:p w:rsidR="003F3911" w:rsidRDefault="003F3911" w:rsidP="003F3911">
      <w:pPr>
        <w:pStyle w:val="BodyText"/>
        <w:ind w:left="1758" w:right="227"/>
        <w:jc w:val="both"/>
        <w:rPr>
          <w:color w:val="000000"/>
          <w:sz w:val="20"/>
          <w:szCs w:val="20"/>
          <w:lang w:val="el-GR"/>
        </w:rPr>
      </w:pPr>
      <w:r w:rsidRPr="00FA0F0C">
        <w:rPr>
          <w:color w:val="000000"/>
          <w:sz w:val="20"/>
          <w:szCs w:val="20"/>
          <w:lang w:val="el-GR"/>
        </w:rPr>
        <w:lastRenderedPageBreak/>
        <w:t>επιτόκια εξακολουθούν να μη συγκαταλέγονται μεταξύ των επιλογών της Επιτροπής Νομισματικής Πολιτικής (FOMC). Με τον τρόπο αυτό, ο επικεφαλής της Ομοσπονδιακής Τράπεζας εξέφρασε την αντίθεσ</w:t>
      </w:r>
      <w:r>
        <w:rPr>
          <w:color w:val="000000"/>
          <w:sz w:val="20"/>
          <w:szCs w:val="20"/>
          <w:lang w:val="el-GR"/>
        </w:rPr>
        <w:t>ή</w:t>
      </w:r>
      <w:r w:rsidRPr="00FA0F0C">
        <w:rPr>
          <w:color w:val="000000"/>
          <w:sz w:val="20"/>
          <w:szCs w:val="20"/>
          <w:lang w:val="el-GR"/>
        </w:rPr>
        <w:t xml:space="preserve"> του στις παροτρύνσεις του προέδρου των Ηνωμένων Πολιτειών για εισαγωγή αρνητικών ονομαστικών επιτοκίων στην οικονομία. Άλλωστε, σύμφωνα με αξιωματούχο της Fed</w:t>
      </w:r>
      <w:r>
        <w:rPr>
          <w:color w:val="000000"/>
          <w:sz w:val="20"/>
          <w:szCs w:val="20"/>
          <w:lang w:val="el-GR"/>
        </w:rPr>
        <w:t>,</w:t>
      </w:r>
      <w:r w:rsidRPr="00FA0F0C">
        <w:rPr>
          <w:color w:val="000000"/>
          <w:sz w:val="20"/>
          <w:szCs w:val="20"/>
          <w:lang w:val="el-GR"/>
        </w:rPr>
        <w:t xml:space="preserve"> τα αρνητικά επιτόκια δεν μπορούν να συμβάλουν στην οικονομική ανάκαμψη, επειδή στην παρούσα συγκυρία γίνεται προσπάθεια αντιμετώπισης μιας υγειονομικής κρίσης που οδηγεί σε περιορισμό δαπανών και δεν σχετίζεται με ένα υψηλό κόστος κεφαλαίου που έρχεται να επιβαρύνει </w:t>
      </w:r>
      <w:r>
        <w:rPr>
          <w:color w:val="000000"/>
          <w:sz w:val="20"/>
          <w:szCs w:val="20"/>
          <w:lang w:val="el-GR"/>
        </w:rPr>
        <w:t xml:space="preserve">τις </w:t>
      </w:r>
      <w:r w:rsidRPr="00FA0F0C">
        <w:rPr>
          <w:color w:val="000000"/>
          <w:sz w:val="20"/>
          <w:szCs w:val="20"/>
          <w:lang w:val="el-GR"/>
        </w:rPr>
        <w:t xml:space="preserve">επιχειρήσεις και </w:t>
      </w:r>
      <w:r>
        <w:rPr>
          <w:color w:val="000000"/>
          <w:sz w:val="20"/>
          <w:szCs w:val="20"/>
          <w:lang w:val="el-GR"/>
        </w:rPr>
        <w:t xml:space="preserve">τα </w:t>
      </w:r>
      <w:r w:rsidRPr="00FA0F0C">
        <w:rPr>
          <w:color w:val="000000"/>
          <w:sz w:val="20"/>
          <w:szCs w:val="20"/>
          <w:lang w:val="el-GR"/>
        </w:rPr>
        <w:t>νοικοκυριά.</w:t>
      </w:r>
    </w:p>
    <w:p w:rsidR="003F3911" w:rsidRPr="00FA0F0C" w:rsidRDefault="003F3911" w:rsidP="003F3911">
      <w:pPr>
        <w:pStyle w:val="BodyText"/>
        <w:ind w:left="1758" w:right="227"/>
        <w:jc w:val="both"/>
        <w:rPr>
          <w:color w:val="000000"/>
          <w:sz w:val="20"/>
          <w:szCs w:val="20"/>
          <w:lang w:val="el-GR"/>
        </w:rPr>
      </w:pPr>
    </w:p>
    <w:p w:rsidR="003F3911" w:rsidRPr="006D62E0" w:rsidRDefault="003F3911" w:rsidP="003F3911">
      <w:pPr>
        <w:pStyle w:val="BodyText"/>
        <w:ind w:left="1758" w:right="227"/>
        <w:jc w:val="both"/>
        <w:rPr>
          <w:color w:val="000000"/>
          <w:sz w:val="20"/>
          <w:szCs w:val="20"/>
          <w:lang w:val="el-GR"/>
        </w:rPr>
      </w:pPr>
      <w:r w:rsidRPr="00FA0F0C">
        <w:rPr>
          <w:color w:val="000000"/>
          <w:sz w:val="20"/>
          <w:szCs w:val="20"/>
          <w:lang w:val="el-GR"/>
        </w:rPr>
        <w:t>Σε αντίθεση, η Τράπεζα της Αγγλίας (BoE)</w:t>
      </w:r>
      <w:r>
        <w:rPr>
          <w:color w:val="000000"/>
          <w:sz w:val="20"/>
          <w:szCs w:val="20"/>
          <w:lang w:val="el-GR"/>
        </w:rPr>
        <w:t>,</w:t>
      </w:r>
      <w:r w:rsidRPr="00FA0F0C">
        <w:rPr>
          <w:color w:val="000000"/>
          <w:sz w:val="20"/>
          <w:szCs w:val="20"/>
          <w:lang w:val="el-GR"/>
        </w:rPr>
        <w:t xml:space="preserve"> προκειμένου να στηρίξει την οικονομία του Ηνωμένου Βασιλείου</w:t>
      </w:r>
      <w:r>
        <w:rPr>
          <w:color w:val="000000"/>
          <w:sz w:val="20"/>
          <w:szCs w:val="20"/>
          <w:lang w:val="el-GR"/>
        </w:rPr>
        <w:t>,</w:t>
      </w:r>
      <w:r w:rsidRPr="00FA0F0C">
        <w:rPr>
          <w:color w:val="000000"/>
          <w:sz w:val="20"/>
          <w:szCs w:val="20"/>
          <w:lang w:val="el-GR"/>
        </w:rPr>
        <w:t xml:space="preserve"> η οποία έχει υποστεί σοβαρές ζημιές από τον </w:t>
      </w:r>
      <w:r w:rsidRPr="002D6E11">
        <w:rPr>
          <w:color w:val="000000"/>
          <w:sz w:val="20"/>
          <w:szCs w:val="20"/>
          <w:lang w:val="el-GR"/>
        </w:rPr>
        <w:t>COVID-19</w:t>
      </w:r>
      <w:r w:rsidRPr="00FA0F0C">
        <w:rPr>
          <w:color w:val="000000"/>
          <w:sz w:val="20"/>
          <w:szCs w:val="20"/>
          <w:lang w:val="el-GR"/>
        </w:rPr>
        <w:t xml:space="preserve">, δεν αποκλείει τη δυνατότητα εισαγωγής επιτοκίων κάτω από το μηδέν, καθώς το βασικό της επιτόκιο διαμορφώνεται σήμερα στο ιστορικά χαμηλό επίπεδο του 0,10%. Η οικονομία του Ηνωμένου Βασιλείου είναι πιο αδύναμη </w:t>
      </w:r>
      <w:r>
        <w:rPr>
          <w:color w:val="000000"/>
          <w:sz w:val="20"/>
          <w:szCs w:val="20"/>
          <w:lang w:val="el-GR"/>
        </w:rPr>
        <w:t>συγκριτικά με</w:t>
      </w:r>
      <w:r w:rsidRPr="00FA0F0C">
        <w:rPr>
          <w:color w:val="000000"/>
          <w:sz w:val="20"/>
          <w:szCs w:val="20"/>
          <w:lang w:val="el-GR"/>
        </w:rPr>
        <w:t xml:space="preserve"> ένα χρόνο</w:t>
      </w:r>
      <w:r w:rsidRPr="0014462E">
        <w:rPr>
          <w:color w:val="000000"/>
          <w:sz w:val="20"/>
          <w:szCs w:val="20"/>
          <w:lang w:val="el-GR"/>
        </w:rPr>
        <w:t xml:space="preserve"> </w:t>
      </w:r>
      <w:r w:rsidRPr="00FA0F0C">
        <w:rPr>
          <w:color w:val="000000"/>
          <w:sz w:val="20"/>
          <w:szCs w:val="20"/>
          <w:lang w:val="el-GR"/>
        </w:rPr>
        <w:t>πριν, με αποτέλεσμα</w:t>
      </w:r>
      <w:r>
        <w:rPr>
          <w:color w:val="000000"/>
          <w:sz w:val="20"/>
          <w:szCs w:val="20"/>
          <w:lang w:val="el-GR"/>
        </w:rPr>
        <w:t>,</w:t>
      </w:r>
      <w:r w:rsidRPr="00FA0F0C">
        <w:rPr>
          <w:color w:val="000000"/>
          <w:sz w:val="20"/>
          <w:szCs w:val="20"/>
          <w:lang w:val="el-GR"/>
        </w:rPr>
        <w:t xml:space="preserve"> όπως εκτιμά η ΒoΕ, η οικονομική δυσπραγία που έχει προκληθεί από την πανδημική κρίση να εκτινάξει την ανεργία</w:t>
      </w:r>
      <w:r>
        <w:rPr>
          <w:color w:val="000000"/>
          <w:sz w:val="20"/>
          <w:szCs w:val="20"/>
          <w:lang w:val="el-GR"/>
        </w:rPr>
        <w:t>,</w:t>
      </w:r>
      <w:r w:rsidRPr="00FA0F0C">
        <w:rPr>
          <w:color w:val="000000"/>
          <w:sz w:val="20"/>
          <w:szCs w:val="20"/>
          <w:lang w:val="el-GR"/>
        </w:rPr>
        <w:t xml:space="preserve"> για πρώτη φορά από το 1994</w:t>
      </w:r>
      <w:r>
        <w:rPr>
          <w:color w:val="000000"/>
          <w:sz w:val="20"/>
          <w:szCs w:val="20"/>
          <w:lang w:val="el-GR"/>
        </w:rPr>
        <w:t xml:space="preserve">, </w:t>
      </w:r>
      <w:r w:rsidRPr="00FA0F0C">
        <w:rPr>
          <w:color w:val="000000"/>
          <w:sz w:val="20"/>
          <w:szCs w:val="20"/>
          <w:lang w:val="el-GR"/>
        </w:rPr>
        <w:t>στο 9%. Στο πλαίσιο ενδυνάμωσης της ρευστότητας, οι συμμετέχοντες στις αγορές προβλέπουν ότι η επόμενη κίνηση της BoE θα είναι η περαιτέρω ενίσχυση του προγράμματος αγοράς περιουσιακών στοιχείων ύψους 645 δι</w:t>
      </w:r>
      <w:r>
        <w:rPr>
          <w:color w:val="000000"/>
          <w:sz w:val="20"/>
          <w:szCs w:val="20"/>
          <w:lang w:val="el-GR"/>
        </w:rPr>
        <w:t>σ</w:t>
      </w:r>
      <w:r w:rsidRPr="00FA0F0C">
        <w:rPr>
          <w:color w:val="000000"/>
          <w:sz w:val="20"/>
          <w:szCs w:val="20"/>
          <w:lang w:val="el-GR"/>
        </w:rPr>
        <w:t>. λιρών, το οποίο κατά κύριο λόγο είναι στραμμένο σε αγορές κρατικών ομολόγων, χωρίς να αποκλείουν την αύξηση της περιμέτρου των επιλέξιμων χρηματοοικονομικών</w:t>
      </w:r>
      <w:r>
        <w:rPr>
          <w:color w:val="000000"/>
          <w:sz w:val="20"/>
          <w:szCs w:val="20"/>
          <w:lang w:val="el-GR"/>
        </w:rPr>
        <w:t xml:space="preserve"> </w:t>
      </w:r>
      <w:r w:rsidRPr="00FA0F0C">
        <w:rPr>
          <w:color w:val="000000"/>
          <w:sz w:val="20"/>
          <w:szCs w:val="20"/>
          <w:lang w:val="el-GR"/>
        </w:rPr>
        <w:t>περιουσιακών στοιχείων, γεγονός που θα επιτρέψει την ενσωμάτωση τίτλων χαμηλότερης πιστοληπτικής ποιότητας.</w:t>
      </w:r>
    </w:p>
    <w:p w:rsidR="003F3911" w:rsidRPr="00FA0F0C" w:rsidRDefault="003F3911" w:rsidP="003F3911">
      <w:pPr>
        <w:pStyle w:val="BodyText"/>
        <w:ind w:left="1758" w:right="227"/>
        <w:jc w:val="both"/>
        <w:rPr>
          <w:color w:val="000000"/>
          <w:sz w:val="20"/>
          <w:szCs w:val="20"/>
          <w:lang w:val="el-GR"/>
        </w:rPr>
      </w:pPr>
    </w:p>
    <w:p w:rsidR="003F3911" w:rsidRDefault="003F3911" w:rsidP="003F3911">
      <w:pPr>
        <w:pStyle w:val="BodyText"/>
        <w:ind w:left="1758" w:right="227"/>
        <w:jc w:val="both"/>
        <w:rPr>
          <w:color w:val="000000"/>
          <w:sz w:val="20"/>
          <w:szCs w:val="20"/>
          <w:lang w:val="el-GR"/>
        </w:rPr>
      </w:pPr>
      <w:r w:rsidRPr="00FA0F0C">
        <w:rPr>
          <w:color w:val="000000"/>
          <w:sz w:val="20"/>
          <w:szCs w:val="20"/>
          <w:lang w:val="el-GR"/>
        </w:rPr>
        <w:t>Στην Ευρωζώνη, η ανάγκη για χαλάρωση των όρων χρηματοδότησης οδήγησε στην υιοθέτηση μιας πολιτικής αρνητικών ονομαστικών επιτοκίων (NIRP).  Η εισαγωγή των τελευταίων στη νομισματική πολιτική, αποτελεί τμήμα μιας ολοκληρωμένης στρατηγικής πολιτικής που έχει υιοθετήσει η Ευρωπαϊκή Κεντρική Τράπεζα από τα μέσα του 2014</w:t>
      </w:r>
      <w:r>
        <w:rPr>
          <w:color w:val="000000"/>
          <w:sz w:val="20"/>
          <w:szCs w:val="20"/>
          <w:lang w:val="el-GR"/>
        </w:rPr>
        <w:t>,</w:t>
      </w:r>
      <w:r w:rsidRPr="00FA0F0C">
        <w:rPr>
          <w:color w:val="000000"/>
          <w:sz w:val="20"/>
          <w:szCs w:val="20"/>
          <w:lang w:val="el-GR"/>
        </w:rPr>
        <w:t xml:space="preserve"> για να αποτρέψει την απομάκρυνση των αποπληθωριστικών πιέσεων που προήλθαν από την παγκόσμια κρίση του 2008-09 και την κρίση δημοσίου χρέους. Η ΕΚΤ έχει μειώσει το επιτόκιο διευκόλυνσης αποδοχής καταθέσεων σε αρνητικό </w:t>
      </w:r>
      <w:r>
        <w:rPr>
          <w:color w:val="000000"/>
          <w:sz w:val="20"/>
          <w:szCs w:val="20"/>
          <w:lang w:val="el-GR"/>
        </w:rPr>
        <w:t>επίπεδο</w:t>
      </w:r>
      <w:r w:rsidRPr="00FA0F0C">
        <w:rPr>
          <w:color w:val="000000"/>
          <w:sz w:val="20"/>
          <w:szCs w:val="20"/>
          <w:lang w:val="el-GR"/>
        </w:rPr>
        <w:t xml:space="preserve"> πέντε φορές από το 2014, ενώ η τελευταία μείωση ήταν το</w:t>
      </w:r>
      <w:r>
        <w:rPr>
          <w:color w:val="000000"/>
          <w:sz w:val="20"/>
          <w:szCs w:val="20"/>
          <w:lang w:val="el-GR"/>
        </w:rPr>
        <w:t>ν</w:t>
      </w:r>
      <w:r w:rsidRPr="00FA0F0C">
        <w:rPr>
          <w:color w:val="000000"/>
          <w:sz w:val="20"/>
          <w:szCs w:val="20"/>
          <w:lang w:val="el-GR"/>
        </w:rPr>
        <w:t xml:space="preserve"> Σεπτέμβριο</w:t>
      </w:r>
      <w:r>
        <w:rPr>
          <w:color w:val="000000"/>
          <w:sz w:val="20"/>
          <w:szCs w:val="20"/>
          <w:lang w:val="el-GR"/>
        </w:rPr>
        <w:t xml:space="preserve"> </w:t>
      </w:r>
      <w:r w:rsidRPr="00FA0F0C">
        <w:rPr>
          <w:color w:val="000000"/>
          <w:sz w:val="20"/>
          <w:szCs w:val="20"/>
          <w:lang w:val="el-GR"/>
        </w:rPr>
        <w:t>2019 σε -0,50% από -0,40%. Το αρνητικό ονομαστικό επιτόκιο της διευκόλυνσης αποδοχής καταθέσεων σημαίνει ότι οι εμπορικές τράπεζες της Ευρωζώνης υποχρεούνται να καταβάλουν ένα τίμημα για την κατάθεση των πλεονασματικών τους αποθεματικών στην ΕΚΤ.</w:t>
      </w:r>
    </w:p>
    <w:p w:rsidR="003F3911" w:rsidRDefault="003F3911" w:rsidP="003F3911">
      <w:pPr>
        <w:pStyle w:val="BodyText"/>
        <w:ind w:left="1758" w:right="227"/>
        <w:jc w:val="both"/>
        <w:rPr>
          <w:b/>
          <w:bCs/>
          <w:color w:val="000000"/>
          <w:sz w:val="20"/>
          <w:szCs w:val="20"/>
          <w:lang w:val="el-GR"/>
        </w:rPr>
      </w:pPr>
    </w:p>
    <w:p w:rsidR="003F3911" w:rsidRDefault="003F3911" w:rsidP="003F3911">
      <w:pPr>
        <w:pStyle w:val="BodyText"/>
        <w:ind w:left="1758" w:right="227"/>
        <w:jc w:val="both"/>
        <w:rPr>
          <w:color w:val="000000"/>
          <w:sz w:val="20"/>
          <w:szCs w:val="20"/>
          <w:lang w:val="el-GR"/>
        </w:rPr>
      </w:pPr>
      <w:r w:rsidRPr="00DD3496">
        <w:rPr>
          <w:color w:val="000000"/>
          <w:sz w:val="20"/>
          <w:szCs w:val="20"/>
          <w:lang w:val="el-GR"/>
        </w:rPr>
        <w:t>Βασικό χαρακτηριστικό του σημερινού διεθνούς μακροοικονομικού περιβάλλοντος αποτελεί το χαμηλό επίπεδο των ονομαστικών</w:t>
      </w:r>
      <w:r>
        <w:rPr>
          <w:color w:val="000000"/>
          <w:sz w:val="20"/>
          <w:szCs w:val="20"/>
          <w:lang w:val="el-GR"/>
        </w:rPr>
        <w:t>,</w:t>
      </w:r>
      <w:r w:rsidRPr="00DD3496">
        <w:rPr>
          <w:color w:val="000000"/>
          <w:sz w:val="20"/>
          <w:szCs w:val="20"/>
          <w:lang w:val="el-GR"/>
        </w:rPr>
        <w:t xml:space="preserve"> αλλά και των πραγματικών επιτοκίων. Οι χρηματαγορές λαμβάνοντας υπόψη την έντονη οικονομική αβεβαιότητα που έχει προκαλέσει η εξάπλωση της πανδημίας </w:t>
      </w:r>
      <w:r w:rsidRPr="002B572E">
        <w:rPr>
          <w:color w:val="000000"/>
          <w:sz w:val="20"/>
          <w:szCs w:val="20"/>
          <w:lang w:val="el-GR"/>
        </w:rPr>
        <w:t>COVID-19</w:t>
      </w:r>
      <w:r w:rsidRPr="00DD3496">
        <w:rPr>
          <w:color w:val="000000"/>
          <w:sz w:val="20"/>
          <w:szCs w:val="20"/>
          <w:lang w:val="el-GR"/>
        </w:rPr>
        <w:t xml:space="preserve"> και με ανοικτό το ενδεχόμενο ενός δευτέρου κύματος εξάπλωσ</w:t>
      </w:r>
      <w:r>
        <w:rPr>
          <w:color w:val="000000"/>
          <w:sz w:val="20"/>
          <w:szCs w:val="20"/>
          <w:lang w:val="el-GR"/>
        </w:rPr>
        <w:t>ή</w:t>
      </w:r>
      <w:r w:rsidRPr="00DD3496">
        <w:rPr>
          <w:color w:val="000000"/>
          <w:sz w:val="20"/>
          <w:szCs w:val="20"/>
          <w:lang w:val="el-GR"/>
        </w:rPr>
        <w:t>ς της, έχουν αρχίσει να τιμολογούν την πιθανότητα εξαναγκασμού των κεντρικών τράπεζων</w:t>
      </w:r>
      <w:r>
        <w:rPr>
          <w:color w:val="000000"/>
          <w:sz w:val="20"/>
          <w:szCs w:val="20"/>
          <w:lang w:val="el-GR"/>
        </w:rPr>
        <w:t>,</w:t>
      </w:r>
      <w:r w:rsidRPr="00DD3496">
        <w:rPr>
          <w:color w:val="000000"/>
          <w:sz w:val="20"/>
          <w:szCs w:val="20"/>
          <w:lang w:val="el-GR"/>
        </w:rPr>
        <w:t xml:space="preserve"> </w:t>
      </w:r>
      <w:r>
        <w:rPr>
          <w:color w:val="000000"/>
          <w:sz w:val="20"/>
          <w:szCs w:val="20"/>
          <w:lang w:val="el-GR"/>
        </w:rPr>
        <w:t>οι οποίες</w:t>
      </w:r>
      <w:r w:rsidRPr="00DD3496">
        <w:rPr>
          <w:color w:val="000000"/>
          <w:sz w:val="20"/>
          <w:szCs w:val="20"/>
          <w:lang w:val="el-GR"/>
        </w:rPr>
        <w:t xml:space="preserve"> μέχρι σήμερα δεν έχουν καταφύγει στην επιλογή των αρνητικών ονομαστικών επιτοκίων, να προβούν στην υιοθέτησή τους. Η ιδέα της εισαγωγής των αρνητικών ονομαστικών επιτοκίων από τις κεντρικές τράπεζες επικεντρώνεται στο να τονωθεί η ροή των πιστώσεων, να ενθαρρυνθεί</w:t>
      </w:r>
      <w:r>
        <w:rPr>
          <w:color w:val="000000"/>
          <w:sz w:val="20"/>
          <w:szCs w:val="20"/>
          <w:lang w:val="el-GR"/>
        </w:rPr>
        <w:t xml:space="preserve"> η καταναλωτική ζήτηση και</w:t>
      </w:r>
      <w:r w:rsidRPr="00DD3496">
        <w:rPr>
          <w:color w:val="000000"/>
          <w:sz w:val="20"/>
          <w:szCs w:val="20"/>
          <w:lang w:val="el-GR"/>
        </w:rPr>
        <w:t xml:space="preserve"> η ανάληψη </w:t>
      </w:r>
      <w:r>
        <w:rPr>
          <w:color w:val="000000"/>
          <w:sz w:val="20"/>
          <w:szCs w:val="20"/>
          <w:lang w:val="el-GR"/>
        </w:rPr>
        <w:t xml:space="preserve">επενδυτικού </w:t>
      </w:r>
      <w:r w:rsidRPr="00DD3496">
        <w:rPr>
          <w:color w:val="000000"/>
          <w:sz w:val="20"/>
          <w:szCs w:val="20"/>
          <w:lang w:val="el-GR"/>
        </w:rPr>
        <w:t>κινδύν</w:t>
      </w:r>
      <w:r>
        <w:rPr>
          <w:color w:val="000000"/>
          <w:sz w:val="20"/>
          <w:szCs w:val="20"/>
          <w:lang w:val="el-GR"/>
        </w:rPr>
        <w:t>ου</w:t>
      </w:r>
      <w:r w:rsidRPr="00DD3496">
        <w:rPr>
          <w:color w:val="000000"/>
          <w:sz w:val="20"/>
          <w:szCs w:val="20"/>
          <w:lang w:val="el-GR"/>
        </w:rPr>
        <w:t>, ενώ παράλληλα να αποτραπούν ενδεχόμενες αποπληθωριστικές πιέσεις. Τα αρνητικά ονομαστικά επιτόκια</w:t>
      </w:r>
      <w:r>
        <w:rPr>
          <w:color w:val="000000"/>
          <w:sz w:val="20"/>
          <w:szCs w:val="20"/>
          <w:lang w:val="el-GR"/>
        </w:rPr>
        <w:t xml:space="preserve"> </w:t>
      </w:r>
      <w:r w:rsidRPr="00DD3496">
        <w:rPr>
          <w:color w:val="000000"/>
          <w:sz w:val="20"/>
          <w:szCs w:val="20"/>
          <w:lang w:val="el-GR"/>
        </w:rPr>
        <w:t>ωθούν σε χαμηλότερα επίπεδα τα βραχυπρόθεσμα επιτόκια δανεισμού, τα οποία με τη σειρά τους επηρεάζουν τα επιτόκια χρηματοδότησης των επιχειρήσεων και των καταναλωτών.</w:t>
      </w:r>
    </w:p>
    <w:p w:rsidR="003F3911" w:rsidRPr="00DD3496" w:rsidRDefault="003F3911" w:rsidP="003F3911">
      <w:pPr>
        <w:pStyle w:val="BodyText"/>
        <w:ind w:left="1758" w:right="227"/>
        <w:jc w:val="both"/>
        <w:rPr>
          <w:color w:val="000000"/>
          <w:sz w:val="20"/>
          <w:szCs w:val="20"/>
          <w:lang w:val="el-GR"/>
        </w:rPr>
      </w:pPr>
    </w:p>
    <w:p w:rsidR="003F3911" w:rsidRDefault="003F3911" w:rsidP="003F3911">
      <w:pPr>
        <w:pStyle w:val="BodyText"/>
        <w:ind w:left="1758" w:right="227"/>
        <w:jc w:val="both"/>
        <w:rPr>
          <w:color w:val="000000"/>
          <w:sz w:val="20"/>
          <w:szCs w:val="20"/>
          <w:lang w:val="el-GR"/>
        </w:rPr>
      </w:pPr>
      <w:r w:rsidRPr="00DD3496">
        <w:rPr>
          <w:color w:val="000000"/>
          <w:sz w:val="20"/>
          <w:szCs w:val="20"/>
          <w:lang w:val="el-GR"/>
        </w:rPr>
        <w:t>Είναι ενδιαφέρον ότι στις ΗΠΑ, όπου στο παρελθόν δεν έχει υπάρξει εισαγωγή αρνητικών ονομαστικών επιτοκίων, οι συμμετέχοντες στις αγορές αποδίδουν σημαντική πιθανότητα στην υιοθέτησή τους. Χαρακτηριστικό παράδειγμα, το συμβόλαιο μελλοντικής εκπλήρωσης του Μαΐου 2020 (30 day Fed fund rate)</w:t>
      </w:r>
      <w:r>
        <w:rPr>
          <w:color w:val="000000"/>
          <w:sz w:val="20"/>
          <w:szCs w:val="20"/>
          <w:lang w:val="el-GR"/>
        </w:rPr>
        <w:t>,</w:t>
      </w:r>
      <w:r w:rsidRPr="00DD3496">
        <w:rPr>
          <w:color w:val="000000"/>
          <w:sz w:val="20"/>
          <w:szCs w:val="20"/>
          <w:lang w:val="el-GR"/>
        </w:rPr>
        <w:t xml:space="preserve"> </w:t>
      </w:r>
      <w:r>
        <w:rPr>
          <w:color w:val="000000"/>
          <w:sz w:val="20"/>
          <w:szCs w:val="20"/>
          <w:lang w:val="el-GR"/>
        </w:rPr>
        <w:t>το οποίο</w:t>
      </w:r>
      <w:r w:rsidRPr="00DD3496">
        <w:rPr>
          <w:color w:val="000000"/>
          <w:sz w:val="20"/>
          <w:szCs w:val="20"/>
          <w:lang w:val="el-GR"/>
        </w:rPr>
        <w:t xml:space="preserve"> συνδέεται με το βασικό επιτόκιο της Fed, διαπραγματεύεται στο 0,0525%, δηλαδή κοντά στο κάτω μέρος του εύρους 0%-0,25% που η Fed στοχεύει επιτοκιακά. Ωστόσο</w:t>
      </w:r>
      <w:r>
        <w:rPr>
          <w:color w:val="000000"/>
          <w:sz w:val="20"/>
          <w:szCs w:val="20"/>
          <w:lang w:val="el-GR"/>
        </w:rPr>
        <w:t>,</w:t>
      </w:r>
      <w:r w:rsidRPr="00DD3496">
        <w:rPr>
          <w:color w:val="000000"/>
          <w:sz w:val="20"/>
          <w:szCs w:val="20"/>
          <w:lang w:val="el-GR"/>
        </w:rPr>
        <w:t xml:space="preserve"> τα συμβόλαια μελλοντικής εκπλήρωσης από τον Ιούλιο 2021 και μετά έχουν αρχίσει να προεξοφλούν μηδενικά ή αρνητικά επιτόκια. Στην κατεύθυνση αυτή συνηγορεί και η προσδοκία μεγάλου τμήματος των συμμετεχόντων στις αγορές ότι η Fed</w:t>
      </w:r>
      <w:r>
        <w:rPr>
          <w:color w:val="000000"/>
          <w:sz w:val="20"/>
          <w:szCs w:val="20"/>
          <w:lang w:val="el-GR"/>
        </w:rPr>
        <w:t>,</w:t>
      </w:r>
      <w:r w:rsidRPr="00DD3496">
        <w:rPr>
          <w:color w:val="000000"/>
          <w:sz w:val="20"/>
          <w:szCs w:val="20"/>
          <w:lang w:val="el-GR"/>
        </w:rPr>
        <w:t xml:space="preserve"> μέσω του προγράμματος ποσοτικής χαλάρωσης (QE)</w:t>
      </w:r>
      <w:r>
        <w:rPr>
          <w:color w:val="000000"/>
          <w:sz w:val="20"/>
          <w:szCs w:val="20"/>
          <w:lang w:val="el-GR"/>
        </w:rPr>
        <w:t>,</w:t>
      </w:r>
      <w:r w:rsidRPr="00DD3496">
        <w:rPr>
          <w:color w:val="000000"/>
          <w:sz w:val="20"/>
          <w:szCs w:val="20"/>
          <w:lang w:val="el-GR"/>
        </w:rPr>
        <w:t xml:space="preserve"> δεν θα κατορθώσει να οδηγήσει τον πληθωρισμό στον επιθυμητό στόχο του 2% (FOMC Economic Projections December 2019) ή δε</w:t>
      </w:r>
      <w:r>
        <w:rPr>
          <w:color w:val="000000"/>
          <w:sz w:val="20"/>
          <w:szCs w:val="20"/>
          <w:lang w:val="el-GR"/>
        </w:rPr>
        <w:t>ν</w:t>
      </w:r>
      <w:r w:rsidRPr="00DD3496">
        <w:rPr>
          <w:color w:val="000000"/>
          <w:sz w:val="20"/>
          <w:szCs w:val="20"/>
          <w:lang w:val="el-GR"/>
        </w:rPr>
        <w:t xml:space="preserve"> θα μπορέσει να δημιουργήσει πολύ υψηλό πληθωρισμό. Χαρακτηριστικό παράδειγμα η περίπτωση της Ιαπωνίας</w:t>
      </w:r>
      <w:r>
        <w:rPr>
          <w:color w:val="000000"/>
          <w:sz w:val="20"/>
          <w:szCs w:val="20"/>
          <w:lang w:val="el-GR"/>
        </w:rPr>
        <w:t>,</w:t>
      </w:r>
      <w:r w:rsidRPr="00DD3496">
        <w:rPr>
          <w:color w:val="000000"/>
          <w:sz w:val="20"/>
          <w:szCs w:val="20"/>
          <w:lang w:val="el-GR"/>
        </w:rPr>
        <w:t xml:space="preserve"> η οποία επιβεβαιώνει αυτή την εκτίμηση, καθώς οι μακροπρόθεσμες προσδοκίες για τον πληθωρισμό έχουν διατηρηθεί κάτω από το 0,5%</w:t>
      </w:r>
      <w:r>
        <w:rPr>
          <w:color w:val="000000"/>
          <w:sz w:val="20"/>
          <w:szCs w:val="20"/>
          <w:lang w:val="el-GR"/>
        </w:rPr>
        <w:t>,</w:t>
      </w:r>
      <w:r w:rsidRPr="00DD3496">
        <w:rPr>
          <w:color w:val="000000"/>
          <w:sz w:val="20"/>
          <w:szCs w:val="20"/>
          <w:lang w:val="el-GR"/>
        </w:rPr>
        <w:t xml:space="preserve"> παρά την υιοθέτηση πολύ επιθετικών προγραμμάτων ποσοτικής χαλάρωσης.</w:t>
      </w:r>
    </w:p>
    <w:p w:rsidR="003F3911" w:rsidRPr="00DD3496" w:rsidRDefault="003F3911" w:rsidP="003F3911">
      <w:pPr>
        <w:pStyle w:val="BodyText"/>
        <w:ind w:left="1758" w:right="227"/>
        <w:jc w:val="both"/>
        <w:rPr>
          <w:color w:val="000000"/>
          <w:sz w:val="20"/>
          <w:szCs w:val="20"/>
          <w:lang w:val="el-GR"/>
        </w:rPr>
      </w:pPr>
    </w:p>
    <w:p w:rsidR="003F3911" w:rsidRDefault="003F3911" w:rsidP="003F3911">
      <w:pPr>
        <w:pStyle w:val="BodyText"/>
        <w:ind w:left="1758" w:right="227"/>
        <w:jc w:val="both"/>
        <w:rPr>
          <w:color w:val="000000"/>
          <w:sz w:val="20"/>
          <w:szCs w:val="20"/>
          <w:lang w:val="el-GR"/>
        </w:rPr>
      </w:pPr>
      <w:r w:rsidRPr="00DD3496">
        <w:rPr>
          <w:color w:val="000000"/>
          <w:sz w:val="20"/>
          <w:szCs w:val="20"/>
          <w:lang w:val="el-GR"/>
        </w:rPr>
        <w:t>Στην κατεύθυνση των χαμηλών επιτοκίων κινούνται όμως και τα συμβόλαια μελλοντικής εκπλήρωσης (short sterling future) που συνδέονται με το επιτόκιο πολιτικής της BoE στο Ηνωμένο Βασίλειο, καθώς από το</w:t>
      </w:r>
      <w:r>
        <w:rPr>
          <w:color w:val="000000"/>
          <w:sz w:val="20"/>
          <w:szCs w:val="20"/>
          <w:lang w:val="el-GR"/>
        </w:rPr>
        <w:t>ν</w:t>
      </w:r>
      <w:r w:rsidRPr="00DD3496">
        <w:rPr>
          <w:color w:val="000000"/>
          <w:sz w:val="20"/>
          <w:szCs w:val="20"/>
          <w:lang w:val="el-GR"/>
        </w:rPr>
        <w:t xml:space="preserve"> Σεπτέμβριο</w:t>
      </w:r>
      <w:r>
        <w:rPr>
          <w:color w:val="000000"/>
          <w:sz w:val="20"/>
          <w:szCs w:val="20"/>
          <w:lang w:val="el-GR"/>
        </w:rPr>
        <w:t xml:space="preserve"> </w:t>
      </w:r>
      <w:r w:rsidRPr="00DD3496">
        <w:rPr>
          <w:color w:val="000000"/>
          <w:sz w:val="20"/>
          <w:szCs w:val="20"/>
          <w:lang w:val="el-GR"/>
        </w:rPr>
        <w:t>2020 και μετά έχουν αρχίσει να ενσωματώνουν μείωση του βασικού επιτοκίου από το τρέχον επίπεδο του 0,10%, ενώ παράλληλα προσδοκίες για χαμηλότερα επιτόκια έχουν ξεκινήσει να διαφαίνονται και στις αγορές των κρατικών ομολόγων.</w:t>
      </w:r>
    </w:p>
    <w:p w:rsidR="003F3911" w:rsidRPr="00DD3496" w:rsidRDefault="003F3911" w:rsidP="003F3911">
      <w:pPr>
        <w:pStyle w:val="BodyText"/>
        <w:ind w:left="1758" w:right="227"/>
        <w:jc w:val="both"/>
        <w:rPr>
          <w:color w:val="000000"/>
          <w:sz w:val="20"/>
          <w:szCs w:val="20"/>
          <w:lang w:val="el-GR"/>
        </w:rPr>
      </w:pPr>
    </w:p>
    <w:p w:rsidR="003F3911" w:rsidRDefault="003F3911" w:rsidP="003F3911">
      <w:pPr>
        <w:pStyle w:val="BodyText"/>
        <w:ind w:left="1758" w:right="227"/>
        <w:jc w:val="both"/>
        <w:rPr>
          <w:color w:val="000000"/>
          <w:sz w:val="20"/>
          <w:szCs w:val="20"/>
          <w:lang w:val="el-GR"/>
        </w:rPr>
      </w:pPr>
      <w:r w:rsidRPr="00DD3496">
        <w:rPr>
          <w:color w:val="000000"/>
          <w:sz w:val="20"/>
          <w:szCs w:val="20"/>
          <w:lang w:val="el-GR"/>
        </w:rPr>
        <w:t xml:space="preserve">Δεδομένης της σταθερής καθοδικής πορείας των ονομαστικών επιτοκίων διεθνώς, των δυσκολιών ενίσχυσης των πληθωριστικών πιέσεων και της σημασίας της απρόσκοπτης λειτουργίας των κεντρικών τραπεζών, </w:t>
      </w:r>
      <w:r w:rsidRPr="00DD3496">
        <w:rPr>
          <w:color w:val="000000"/>
          <w:sz w:val="20"/>
          <w:szCs w:val="20"/>
          <w:lang w:val="el-GR"/>
        </w:rPr>
        <w:lastRenderedPageBreak/>
        <w:t>ενδεχομένως θα ήταν απαραίτητ</w:t>
      </w:r>
      <w:r>
        <w:rPr>
          <w:color w:val="000000"/>
          <w:sz w:val="20"/>
          <w:szCs w:val="20"/>
          <w:lang w:val="el-GR"/>
        </w:rPr>
        <w:t>η,</w:t>
      </w:r>
      <w:r w:rsidRPr="00DD3496">
        <w:rPr>
          <w:color w:val="000000"/>
          <w:sz w:val="20"/>
          <w:szCs w:val="20"/>
          <w:lang w:val="el-GR"/>
        </w:rPr>
        <w:t xml:space="preserve"> για προληπτικούς λόγους</w:t>
      </w:r>
      <w:r>
        <w:rPr>
          <w:color w:val="000000"/>
          <w:sz w:val="20"/>
          <w:szCs w:val="20"/>
          <w:lang w:val="el-GR"/>
        </w:rPr>
        <w:t>,</w:t>
      </w:r>
      <w:r w:rsidRPr="00DD3496">
        <w:rPr>
          <w:color w:val="000000"/>
          <w:sz w:val="20"/>
          <w:szCs w:val="20"/>
          <w:lang w:val="el-GR"/>
        </w:rPr>
        <w:t xml:space="preserve"> η προετοιμασία  εργασίας σε ένα περιβάλλον με αρνητικά ονομαστικά επιτόκια. </w:t>
      </w:r>
      <w:r>
        <w:rPr>
          <w:color w:val="000000"/>
          <w:sz w:val="20"/>
          <w:szCs w:val="20"/>
          <w:lang w:val="el-GR"/>
        </w:rPr>
        <w:t>Ά</w:t>
      </w:r>
      <w:r w:rsidRPr="00DD3496">
        <w:rPr>
          <w:color w:val="000000"/>
          <w:sz w:val="20"/>
          <w:szCs w:val="20"/>
          <w:lang w:val="el-GR"/>
        </w:rPr>
        <w:t>λλωστε, στην περίπτωση που απαιτηθούν πολύ μεγάλες επενδύσεις για την αναδιάρθρωση μιας οικονομίας και πολλές επιχειρήσεις απαιτηθεί να δανειστούν για μεγάλο χρονικό διάστημα προκειμένου να συνεχίσουν τη λειτουργία τους, τα αρνητικά ονομαστικά επιτόκια ενδεχομένως να αποτελούν τη "λιγότερο κακή" λύση.</w:t>
      </w:r>
    </w:p>
    <w:p w:rsidR="003F3911" w:rsidRPr="00DD3496" w:rsidRDefault="003F3911" w:rsidP="003F3911">
      <w:pPr>
        <w:pStyle w:val="BodyText"/>
        <w:ind w:left="1758" w:right="227"/>
        <w:jc w:val="both"/>
        <w:rPr>
          <w:color w:val="000000"/>
          <w:sz w:val="20"/>
          <w:szCs w:val="20"/>
          <w:lang w:val="el-GR"/>
        </w:rPr>
      </w:pPr>
    </w:p>
    <w:p w:rsidR="003F3911" w:rsidRDefault="003F3911" w:rsidP="003F3911">
      <w:pPr>
        <w:pStyle w:val="BodyText"/>
        <w:ind w:left="1758" w:right="227"/>
        <w:jc w:val="both"/>
        <w:rPr>
          <w:color w:val="000000"/>
          <w:sz w:val="20"/>
          <w:szCs w:val="20"/>
          <w:lang w:val="el-GR"/>
        </w:rPr>
      </w:pPr>
      <w:r w:rsidRPr="00DD3496">
        <w:rPr>
          <w:color w:val="000000"/>
          <w:sz w:val="20"/>
          <w:szCs w:val="20"/>
          <w:lang w:val="el-GR"/>
        </w:rPr>
        <w:t xml:space="preserve">Με το πέρας των δημοσιονομικών παρεμβάσεων που έχει προκαλέσει η πανδημική κρίση του </w:t>
      </w:r>
      <w:r w:rsidRPr="002B572E">
        <w:rPr>
          <w:color w:val="000000"/>
          <w:sz w:val="20"/>
          <w:szCs w:val="20"/>
          <w:lang w:val="el-GR"/>
        </w:rPr>
        <w:t>COVID-19</w:t>
      </w:r>
      <w:r w:rsidRPr="00DD3496">
        <w:rPr>
          <w:color w:val="000000"/>
          <w:sz w:val="20"/>
          <w:szCs w:val="20"/>
          <w:lang w:val="el-GR"/>
        </w:rPr>
        <w:t>, είναι πιθανό ο πληθωρισμός και τα ονομαστικά επιτόκια να οδηγηθούν σε υψηλότερα επίπεδα από εκείνα που προσδοκούν οι συμμετέχοντες στις αγορές. Ωστόσο, υπάρχει σημαντικά μεγάλη πιθανότητα οι κεντρικές τράπεζες να διατηρήσουν το βασικό τους επιτόκιο στο μηδέν για παρατεταμένη χρονική περίοδο, χρησιμοποιώντας το μέγεθος του ισολογισμού τους ως εργαλείο νομισματικής πολιτικής και καθοδηγώντας τις αγορές για τη μελλοντική πορεία των επιτοκίων. Σε μια περίοδο αυξημένης αβεβαιότητας για την παγκόσμια οικονομία, ενδεχομένως η ποσοτική χαλάρωση και η καλύτερη επικοινωνία με τις αγορές, να αποτελεί ένα ασφαλέστερο στοίχημα για την ενίσχυση της οικονομικής δραστηριότητας.</w:t>
      </w:r>
    </w:p>
    <w:p w:rsidR="003F3911" w:rsidRDefault="003F3911" w:rsidP="003F3911">
      <w:pPr>
        <w:pStyle w:val="BodyText"/>
        <w:ind w:right="227"/>
        <w:jc w:val="both"/>
        <w:rPr>
          <w:sz w:val="20"/>
          <w:szCs w:val="20"/>
          <w:lang w:val="el-GR"/>
        </w:rPr>
      </w:pPr>
    </w:p>
    <w:p w:rsidR="003F3911" w:rsidRPr="004D4B71" w:rsidRDefault="003F3911" w:rsidP="003F3911">
      <w:pPr>
        <w:pStyle w:val="Heading1"/>
        <w:pBdr>
          <w:top w:val="single" w:sz="8" w:space="0" w:color="00B0F0"/>
          <w:bottom w:val="single" w:sz="8" w:space="1" w:color="00B0F0"/>
        </w:pBdr>
        <w:kinsoku w:val="0"/>
        <w:overflowPunct w:val="0"/>
        <w:ind w:left="1758" w:right="227"/>
        <w:rPr>
          <w:b w:val="0"/>
          <w:bCs w:val="0"/>
          <w:color w:val="000000"/>
        </w:rPr>
      </w:pPr>
      <w:r>
        <w:rPr>
          <w:color w:val="63A1AA"/>
        </w:rPr>
        <w:t>ΗΠΑ</w:t>
      </w:r>
    </w:p>
    <w:p w:rsidR="003F3911" w:rsidRPr="00002891" w:rsidRDefault="003F3911" w:rsidP="003F3911">
      <w:pPr>
        <w:pStyle w:val="BodyText"/>
        <w:tabs>
          <w:tab w:val="left" w:pos="11199"/>
        </w:tabs>
        <w:kinsoku w:val="0"/>
        <w:overflowPunct w:val="0"/>
        <w:ind w:left="1758" w:right="227"/>
        <w:jc w:val="both"/>
        <w:rPr>
          <w:b/>
          <w:bCs/>
          <w:sz w:val="20"/>
          <w:szCs w:val="20"/>
          <w:lang w:val="el-GR"/>
        </w:rPr>
      </w:pPr>
      <w:r w:rsidRPr="004D4B71">
        <w:rPr>
          <w:lang w:val="el-GR"/>
        </w:rPr>
        <w:br/>
      </w:r>
      <w:r w:rsidRPr="00002891">
        <w:rPr>
          <w:b/>
          <w:bCs/>
          <w:sz w:val="20"/>
          <w:szCs w:val="20"/>
          <w:lang w:val="el-GR"/>
        </w:rPr>
        <w:t>Α</w:t>
      </w:r>
      <w:r>
        <w:rPr>
          <w:b/>
          <w:bCs/>
          <w:sz w:val="20"/>
          <w:szCs w:val="20"/>
          <w:lang w:val="el-GR"/>
        </w:rPr>
        <w:t>γορά Εργασίας</w:t>
      </w:r>
    </w:p>
    <w:p w:rsidR="003F3911" w:rsidRPr="00002891" w:rsidRDefault="003F3911" w:rsidP="003F3911">
      <w:pPr>
        <w:pStyle w:val="BodyText"/>
        <w:tabs>
          <w:tab w:val="left" w:pos="11199"/>
        </w:tabs>
        <w:kinsoku w:val="0"/>
        <w:overflowPunct w:val="0"/>
        <w:ind w:left="1758" w:right="227"/>
        <w:jc w:val="both"/>
        <w:rPr>
          <w:sz w:val="20"/>
          <w:szCs w:val="20"/>
          <w:lang w:val="el-GR"/>
        </w:rPr>
      </w:pPr>
    </w:p>
    <w:p w:rsidR="003F3911" w:rsidRPr="0020723E" w:rsidRDefault="003F3911" w:rsidP="003F3911">
      <w:pPr>
        <w:pStyle w:val="BodyText"/>
        <w:tabs>
          <w:tab w:val="left" w:pos="11199"/>
        </w:tabs>
        <w:kinsoku w:val="0"/>
        <w:overflowPunct w:val="0"/>
        <w:ind w:left="1758" w:right="227"/>
        <w:jc w:val="both"/>
        <w:rPr>
          <w:sz w:val="20"/>
          <w:szCs w:val="20"/>
          <w:lang w:val="el-GR"/>
        </w:rPr>
      </w:pPr>
      <w:r w:rsidRPr="0020723E">
        <w:rPr>
          <w:sz w:val="20"/>
          <w:szCs w:val="20"/>
          <w:lang w:val="el-GR"/>
        </w:rPr>
        <w:t>Το ποσοστό της ανεργίας (εποχικά προσαρμοσμένα στοιχεία) ανήλθε, τον Απρίλιο, στο 14,7% (23,1 εκατ. άνεργοι), από 4,4%, τον Μάρτιο. Πρόκειται για την εντονότερη μηνιαία αύξηση (10,3 ποσοστιαίες μονάδες) και το υψηλότερο ποσοστό ανεργίας που έχει καταγραφεί στα χρονικά της έρευνας (από τον Ιανουάριο 1948). Ενδεικτικά αναφέρεται ότι το αμέσως επόμενο υψηλότερο ποσοστό ανεργίας καταγράφηκε τον Δεκέμβριο 1982 (10,8%), ενώ κατά τη χρηματοπιστωτική κρίση του 2008-09 το υψηλότερο ποσοστό καταγράφηκε τον Οκτώβριο 2009 (10%) (Γράφημα 1</w:t>
      </w:r>
      <w:r>
        <w:rPr>
          <w:sz w:val="20"/>
          <w:szCs w:val="20"/>
          <w:lang w:val="el-GR"/>
        </w:rPr>
        <w:t>2</w:t>
      </w:r>
      <w:r w:rsidRPr="0020723E">
        <w:rPr>
          <w:sz w:val="20"/>
          <w:szCs w:val="20"/>
          <w:lang w:val="el-GR"/>
        </w:rPr>
        <w:t>).</w:t>
      </w:r>
    </w:p>
    <w:p w:rsidR="003F3911" w:rsidRPr="0020723E" w:rsidRDefault="003F3911" w:rsidP="003F3911">
      <w:pPr>
        <w:pStyle w:val="BodyText"/>
        <w:tabs>
          <w:tab w:val="left" w:pos="11199"/>
        </w:tabs>
        <w:kinsoku w:val="0"/>
        <w:overflowPunct w:val="0"/>
        <w:ind w:left="1758" w:right="227"/>
        <w:jc w:val="both"/>
        <w:rPr>
          <w:sz w:val="20"/>
          <w:szCs w:val="20"/>
          <w:lang w:val="el-GR"/>
        </w:rPr>
      </w:pPr>
    </w:p>
    <w:p w:rsidR="003F3911" w:rsidRPr="0020723E" w:rsidRDefault="003F3911" w:rsidP="003F3911">
      <w:pPr>
        <w:pStyle w:val="BodyText"/>
        <w:tabs>
          <w:tab w:val="left" w:pos="11199"/>
        </w:tabs>
        <w:kinsoku w:val="0"/>
        <w:overflowPunct w:val="0"/>
        <w:ind w:left="1758" w:right="227"/>
        <w:jc w:val="both"/>
        <w:rPr>
          <w:sz w:val="20"/>
          <w:szCs w:val="20"/>
          <w:lang w:val="el-GR"/>
        </w:rPr>
      </w:pPr>
      <w:r w:rsidRPr="0020723E">
        <w:rPr>
          <w:sz w:val="20"/>
          <w:szCs w:val="20"/>
          <w:lang w:val="el-GR"/>
        </w:rPr>
        <w:t xml:space="preserve">Οι προσπάθειες περιορισμού της εξάπλωσης του </w:t>
      </w:r>
      <w:r w:rsidRPr="00A8407B">
        <w:rPr>
          <w:sz w:val="20"/>
          <w:szCs w:val="20"/>
          <w:lang w:val="el-GR"/>
        </w:rPr>
        <w:t>COVID-19</w:t>
      </w:r>
      <w:r w:rsidRPr="0020723E">
        <w:rPr>
          <w:sz w:val="20"/>
          <w:szCs w:val="20"/>
          <w:lang w:val="el-GR"/>
        </w:rPr>
        <w:t>, που είχαν ως αποτέλεσμα τη μείωση της οικονομικής δραστηριότητας, συνετέλεσαν στη ραγδαία επιδείνωση της αγοράς εργασίας, καθώς ο αριθμός των ανέργων αυξήθηκε, σε μηνιαία βάση, κατά περίπου 15,9 εκατ. Η ανεργία στους νέους, ηλικίας 16-19 ετών, διαμορφώθηκε στο 31,9%, τον Απρίλιο, έναντι 14,3% τον προηγούμενο μήνα, ενώ στους άνδρες και στις γυναίκες, άνω των 20 ετών, ανήλθε σε 13% και 15,5%, αντίστοιχα, από 4,0% αμφότεροι. Αναφορικά με το επίπεδο εκπαίδευσης, το χαμηλότερο ποσοστό της ανεργίας εξακολουθεί να εμφανίζεται στους κατόχους πανεπιστημιακού τίτλου (8,4%, έναντι 2,5% τον Μάρτιο), ενώ το υψηλότερο στους μη έχοντες απολυτήριο λυκείου (21,2%, έναντι 6,8% τον Μάρτιο). Επιπλέον, τον Απρίλιο, αφαιρέθηκαν περίπου 20,5 εκατ. θέσεις εργασίας από την οικονομία των ΗΠΑ, η μεγαλύτερη μηνιαία μείωση που έχει καταγραφεί, ενώ η απασχόληση διαμορφώθηκε στα χαμηλότερα επίπεδα από τον Ιανουάριο 2011. Οι εντονότερες απώλειες θέσεων απασχόλησης καταγράφηκαν στις παροχές υπηρεσιών αναψυχής και φιλοξενίας (-7,7 εκατ.), καθώς και στο λιανικό εμπόριο και στο χώρο της υγείας (-2,1 εκατ. για τον κάθε τομέα).</w:t>
      </w:r>
    </w:p>
    <w:p w:rsidR="003F3911" w:rsidRPr="0020723E" w:rsidRDefault="003F3911" w:rsidP="003F3911">
      <w:pPr>
        <w:pStyle w:val="BodyText"/>
        <w:tabs>
          <w:tab w:val="left" w:pos="11199"/>
        </w:tabs>
        <w:kinsoku w:val="0"/>
        <w:overflowPunct w:val="0"/>
        <w:ind w:left="1758" w:right="227"/>
        <w:jc w:val="both"/>
        <w:rPr>
          <w:sz w:val="20"/>
          <w:szCs w:val="20"/>
          <w:lang w:val="el-GR"/>
        </w:rPr>
      </w:pPr>
    </w:p>
    <w:p w:rsidR="003F3911" w:rsidRPr="0020723E" w:rsidRDefault="003F3911" w:rsidP="003F3911">
      <w:pPr>
        <w:pStyle w:val="BodyText"/>
        <w:tabs>
          <w:tab w:val="left" w:pos="11199"/>
        </w:tabs>
        <w:kinsoku w:val="0"/>
        <w:overflowPunct w:val="0"/>
        <w:ind w:left="1758" w:right="227"/>
        <w:jc w:val="both"/>
        <w:rPr>
          <w:sz w:val="20"/>
          <w:szCs w:val="20"/>
          <w:lang w:val="el-GR"/>
        </w:rPr>
      </w:pPr>
      <w:r w:rsidRPr="0020723E">
        <w:rPr>
          <w:sz w:val="20"/>
          <w:szCs w:val="20"/>
          <w:lang w:val="el-GR"/>
        </w:rPr>
        <w:t>Το ποσοστό συμμετοχής στο εργατικό δυναμικό (ήτοι ο λόγος των ατόμων που απασχολούνται ή αναζητούν εργασία προς το σύνολο του εργατικού δυναμικού, ηλικίας 16 ετών και άνω) υποχώρησε, τον Απρίλιο, σε 60,2%, το χαμηλότερο ποσοστό από τον Ιανουάριο 1973.</w:t>
      </w:r>
    </w:p>
    <w:p w:rsidR="003F3911" w:rsidRPr="00BD4DFC" w:rsidRDefault="003F3911" w:rsidP="003F3911">
      <w:pPr>
        <w:pStyle w:val="BodyText"/>
        <w:tabs>
          <w:tab w:val="left" w:pos="11199"/>
        </w:tabs>
        <w:kinsoku w:val="0"/>
        <w:overflowPunct w:val="0"/>
        <w:ind w:left="1758" w:right="227"/>
        <w:jc w:val="both"/>
        <w:rPr>
          <w:sz w:val="20"/>
          <w:szCs w:val="20"/>
          <w:highlight w:val="yellow"/>
          <w:lang w:val="el-GR"/>
        </w:rPr>
      </w:pPr>
      <w:r>
        <w:rPr>
          <w:noProof/>
          <w:color w:val="231F20"/>
          <w:lang w:val="el-GR" w:eastAsia="el-GR"/>
        </w:rPr>
        <mc:AlternateContent>
          <mc:Choice Requires="wpg">
            <w:drawing>
              <wp:anchor distT="0" distB="0" distL="114300" distR="114300" simplePos="0" relativeHeight="251702272" behindDoc="1" locked="0" layoutInCell="1" allowOverlap="1" wp14:anchorId="61F515FA" wp14:editId="1258FFC0">
                <wp:simplePos x="0" y="0"/>
                <wp:positionH relativeFrom="margin">
                  <wp:posOffset>-9525</wp:posOffset>
                </wp:positionH>
                <wp:positionV relativeFrom="paragraph">
                  <wp:posOffset>53975</wp:posOffset>
                </wp:positionV>
                <wp:extent cx="7237095" cy="3168001"/>
                <wp:effectExtent l="0" t="0" r="1905" b="0"/>
                <wp:wrapNone/>
                <wp:docPr id="220" name="Group 220"/>
                <wp:cNvGraphicFramePr/>
                <a:graphic xmlns:a="http://schemas.openxmlformats.org/drawingml/2006/main">
                  <a:graphicData uri="http://schemas.microsoft.com/office/word/2010/wordprocessingGroup">
                    <wpg:wgp>
                      <wpg:cNvGrpSpPr/>
                      <wpg:grpSpPr>
                        <a:xfrm>
                          <a:off x="0" y="0"/>
                          <a:ext cx="7237095" cy="3168001"/>
                          <a:chOff x="0" y="-1"/>
                          <a:chExt cx="7397698" cy="3027661"/>
                        </a:xfrm>
                      </wpg:grpSpPr>
                      <wps:wsp>
                        <wps:cNvPr id="221" name="Rectangle 24"/>
                        <wps:cNvSpPr>
                          <a:spLocks noChangeArrowheads="1"/>
                        </wps:cNvSpPr>
                        <wps:spPr bwMode="auto">
                          <a:xfrm>
                            <a:off x="0" y="0"/>
                            <a:ext cx="1044278" cy="3027660"/>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3911" w:rsidRPr="000A52F8" w:rsidRDefault="003F3911" w:rsidP="003F3911">
                              <w:pPr>
                                <w:jc w:val="center"/>
                                <w:rPr>
                                  <w:rFonts w:ascii="Arial" w:hAnsi="Arial" w:cs="Arial"/>
                                  <w:color w:val="E24C37"/>
                                  <w:spacing w:val="-4"/>
                                  <w:sz w:val="18"/>
                                  <w:lang w:val="en-US"/>
                                </w:rPr>
                              </w:pPr>
                              <w:r w:rsidRPr="000A52F8">
                                <w:rPr>
                                  <w:rFonts w:ascii="Arial" w:hAnsi="Arial" w:cs="Arial"/>
                                  <w:color w:val="E24C37"/>
                                  <w:spacing w:val="-4"/>
                                  <w:sz w:val="18"/>
                                  <w:lang w:val="en-US"/>
                                </w:rPr>
                                <w:br/>
                              </w:r>
                              <w:r w:rsidRPr="000753F7">
                                <w:rPr>
                                  <w:rFonts w:ascii="Arial" w:hAnsi="Arial" w:cs="Arial"/>
                                  <w:color w:val="E24C37"/>
                                  <w:spacing w:val="-4"/>
                                  <w:sz w:val="18"/>
                                </w:rPr>
                                <w:t>ΓΡΑΦΗΜΑ</w:t>
                              </w:r>
                              <w:r w:rsidRPr="000A52F8">
                                <w:rPr>
                                  <w:rFonts w:ascii="Arial" w:hAnsi="Arial" w:cs="Arial"/>
                                  <w:color w:val="E24C37"/>
                                  <w:spacing w:val="-4"/>
                                  <w:sz w:val="18"/>
                                  <w:lang w:val="en-US"/>
                                </w:rPr>
                                <w:t xml:space="preserve"> </w:t>
                              </w:r>
                              <w:r w:rsidRPr="004B598E">
                                <w:rPr>
                                  <w:rFonts w:ascii="Arial" w:hAnsi="Arial" w:cs="Arial"/>
                                  <w:color w:val="E24C37"/>
                                  <w:spacing w:val="-4"/>
                                  <w:sz w:val="18"/>
                                  <w:lang w:val="en-US"/>
                                </w:rPr>
                                <w:t>1</w:t>
                              </w:r>
                              <w:r w:rsidRPr="003F3911">
                                <w:rPr>
                                  <w:rFonts w:ascii="Arial" w:hAnsi="Arial" w:cs="Arial"/>
                                  <w:color w:val="E24C37"/>
                                  <w:spacing w:val="-4"/>
                                  <w:sz w:val="18"/>
                                  <w:lang w:val="en-US"/>
                                </w:rPr>
                                <w:t>2</w:t>
                              </w:r>
                              <w:r w:rsidRPr="000A52F8">
                                <w:rPr>
                                  <w:rFonts w:ascii="Arial" w:hAnsi="Arial" w:cs="Arial"/>
                                  <w:color w:val="E24C37"/>
                                  <w:spacing w:val="-4"/>
                                  <w:sz w:val="18"/>
                                  <w:lang w:val="en-US"/>
                                </w:rPr>
                                <w:t xml:space="preserve"> </w:t>
                              </w:r>
                            </w:p>
                            <w:p w:rsidR="003F3911" w:rsidRPr="000A52F8" w:rsidRDefault="003F3911" w:rsidP="003F3911">
                              <w:pPr>
                                <w:jc w:val="center"/>
                                <w:rPr>
                                  <w:rFonts w:ascii="Arial" w:hAnsi="Arial" w:cs="Arial"/>
                                  <w:color w:val="E24C37"/>
                                  <w:spacing w:val="-4"/>
                                  <w:sz w:val="18"/>
                                  <w:lang w:val="en-US"/>
                                </w:rPr>
                              </w:pPr>
                            </w:p>
                            <w:p w:rsidR="003F3911" w:rsidRPr="000A52F8" w:rsidRDefault="003F3911" w:rsidP="003F3911">
                              <w:pPr>
                                <w:jc w:val="center"/>
                                <w:rPr>
                                  <w:rFonts w:ascii="Arial" w:hAnsi="Arial" w:cs="Arial"/>
                                  <w:color w:val="E24C37"/>
                                  <w:spacing w:val="-4"/>
                                  <w:sz w:val="18"/>
                                  <w:lang w:val="en-US"/>
                                </w:rPr>
                              </w:pPr>
                            </w:p>
                            <w:p w:rsidR="003F3911" w:rsidRPr="000A52F8" w:rsidRDefault="003F3911" w:rsidP="003F3911">
                              <w:pPr>
                                <w:jc w:val="center"/>
                                <w:rPr>
                                  <w:rFonts w:ascii="Arial" w:hAnsi="Arial" w:cs="Arial"/>
                                  <w:color w:val="E24C37"/>
                                  <w:spacing w:val="-4"/>
                                  <w:sz w:val="18"/>
                                  <w:lang w:val="en-US"/>
                                </w:rPr>
                              </w:pPr>
                            </w:p>
                            <w:p w:rsidR="003F3911" w:rsidRPr="000A52F8" w:rsidRDefault="003F3911" w:rsidP="003F3911">
                              <w:pPr>
                                <w:jc w:val="center"/>
                                <w:rPr>
                                  <w:rFonts w:ascii="Arial" w:hAnsi="Arial" w:cs="Arial"/>
                                  <w:color w:val="E24C37"/>
                                  <w:spacing w:val="-4"/>
                                  <w:sz w:val="18"/>
                                  <w:lang w:val="en-US"/>
                                </w:rPr>
                              </w:pPr>
                            </w:p>
                            <w:p w:rsidR="003F3911" w:rsidRPr="000A52F8" w:rsidRDefault="003F3911" w:rsidP="003F3911">
                              <w:pPr>
                                <w:jc w:val="center"/>
                                <w:rPr>
                                  <w:rFonts w:ascii="Arial" w:hAnsi="Arial" w:cs="Arial"/>
                                  <w:color w:val="E24C37"/>
                                  <w:spacing w:val="-4"/>
                                  <w:sz w:val="18"/>
                                  <w:lang w:val="en-US"/>
                                </w:rPr>
                              </w:pPr>
                            </w:p>
                            <w:p w:rsidR="003F3911" w:rsidRPr="000A52F8" w:rsidRDefault="003F3911" w:rsidP="003F3911">
                              <w:pPr>
                                <w:jc w:val="center"/>
                                <w:rPr>
                                  <w:rFonts w:ascii="Arial" w:hAnsi="Arial" w:cs="Arial"/>
                                  <w:color w:val="E24C37"/>
                                  <w:spacing w:val="-4"/>
                                  <w:sz w:val="18"/>
                                  <w:lang w:val="en-US"/>
                                </w:rPr>
                              </w:pPr>
                            </w:p>
                            <w:p w:rsidR="003F3911" w:rsidRPr="000A52F8" w:rsidRDefault="003F3911" w:rsidP="003F3911">
                              <w:pPr>
                                <w:jc w:val="center"/>
                                <w:rPr>
                                  <w:rFonts w:ascii="Arial" w:hAnsi="Arial" w:cs="Arial"/>
                                  <w:color w:val="E24C37"/>
                                  <w:spacing w:val="-4"/>
                                  <w:sz w:val="18"/>
                                  <w:lang w:val="en-US"/>
                                </w:rPr>
                              </w:pPr>
                            </w:p>
                            <w:p w:rsidR="003F3911" w:rsidRDefault="003F3911" w:rsidP="003F3911">
                              <w:pPr>
                                <w:spacing w:after="0"/>
                                <w:jc w:val="center"/>
                                <w:rPr>
                                  <w:rFonts w:ascii="Arial" w:hAnsi="Arial" w:cs="Arial"/>
                                  <w:color w:val="000000"/>
                                  <w:spacing w:val="-4"/>
                                  <w:sz w:val="18"/>
                                  <w:lang w:val="en-US"/>
                                </w:rPr>
                              </w:pPr>
                            </w:p>
                            <w:p w:rsidR="003F3911" w:rsidRPr="000A52F8" w:rsidRDefault="003F3911" w:rsidP="003F3911">
                              <w:pPr>
                                <w:spacing w:after="0"/>
                                <w:jc w:val="center"/>
                                <w:rPr>
                                  <w:rFonts w:ascii="Arial" w:hAnsi="Arial" w:cs="Arial"/>
                                  <w:color w:val="000000"/>
                                  <w:spacing w:val="-4"/>
                                  <w:sz w:val="18"/>
                                  <w:lang w:val="en-US"/>
                                </w:rPr>
                              </w:pPr>
                            </w:p>
                            <w:p w:rsidR="003F3911" w:rsidRDefault="003F3911" w:rsidP="003F3911">
                              <w:pPr>
                                <w:spacing w:after="0"/>
                                <w:jc w:val="center"/>
                                <w:rPr>
                                  <w:rFonts w:ascii="Arial" w:hAnsi="Arial" w:cs="Arial"/>
                                  <w:color w:val="000000"/>
                                  <w:spacing w:val="-4"/>
                                  <w:sz w:val="18"/>
                                  <w:lang w:val="en-US"/>
                                </w:rPr>
                              </w:pPr>
                            </w:p>
                            <w:p w:rsidR="003F3911" w:rsidRPr="000A52F8" w:rsidRDefault="003F3911" w:rsidP="003F3911">
                              <w:pPr>
                                <w:spacing w:after="0"/>
                                <w:jc w:val="center"/>
                                <w:rPr>
                                  <w:rFonts w:ascii="Arial" w:hAnsi="Arial" w:cs="Arial"/>
                                  <w:color w:val="000000"/>
                                  <w:spacing w:val="-4"/>
                                  <w:sz w:val="18"/>
                                  <w:lang w:val="en-US"/>
                                </w:rPr>
                              </w:pPr>
                            </w:p>
                            <w:p w:rsidR="003F3911" w:rsidRPr="000A52F8" w:rsidRDefault="003F3911" w:rsidP="003F3911">
                              <w:pPr>
                                <w:spacing w:after="0"/>
                                <w:jc w:val="center"/>
                                <w:rPr>
                                  <w:rFonts w:ascii="Arial" w:hAnsi="Arial" w:cs="Arial"/>
                                  <w:color w:val="000000"/>
                                  <w:spacing w:val="-4"/>
                                  <w:sz w:val="18"/>
                                  <w:lang w:val="en-US"/>
                                </w:rPr>
                              </w:pPr>
                              <w:r>
                                <w:rPr>
                                  <w:rFonts w:ascii="Arial" w:hAnsi="Arial" w:cs="Arial"/>
                                  <w:color w:val="000000"/>
                                  <w:spacing w:val="-4"/>
                                  <w:sz w:val="18"/>
                                </w:rPr>
                                <w:t>Πηγή</w:t>
                              </w:r>
                              <w:r w:rsidRPr="000A52F8">
                                <w:rPr>
                                  <w:rFonts w:ascii="Arial" w:hAnsi="Arial" w:cs="Arial"/>
                                  <w:color w:val="000000"/>
                                  <w:spacing w:val="-4"/>
                                  <w:sz w:val="18"/>
                                  <w:lang w:val="en-US"/>
                                </w:rPr>
                                <w:t>:</w:t>
                              </w:r>
                            </w:p>
                            <w:p w:rsidR="003F3911" w:rsidRPr="00A223A6" w:rsidRDefault="003F3911" w:rsidP="003F3911">
                              <w:pPr>
                                <w:spacing w:after="0"/>
                                <w:jc w:val="center"/>
                                <w:rPr>
                                  <w:rFonts w:ascii="Arial" w:hAnsi="Arial" w:cs="Arial"/>
                                  <w:color w:val="000000"/>
                                  <w:spacing w:val="-4"/>
                                  <w:sz w:val="18"/>
                                  <w:lang w:val="en-US"/>
                                </w:rPr>
                              </w:pPr>
                              <w:r w:rsidRPr="0062558E">
                                <w:rPr>
                                  <w:rFonts w:ascii="Arial" w:hAnsi="Arial" w:cs="Arial"/>
                                  <w:color w:val="000000"/>
                                  <w:spacing w:val="-4"/>
                                  <w:sz w:val="18"/>
                                  <w:lang w:val="en-US"/>
                                </w:rPr>
                                <w:t>U.S.</w:t>
                              </w:r>
                              <w:r w:rsidRPr="00A223A6">
                                <w:rPr>
                                  <w:rFonts w:ascii="Arial" w:hAnsi="Arial" w:cs="Arial"/>
                                  <w:color w:val="000000"/>
                                  <w:spacing w:val="-4"/>
                                  <w:sz w:val="18"/>
                                  <w:lang w:val="en-US"/>
                                </w:rPr>
                                <w:t xml:space="preserve"> </w:t>
                              </w:r>
                              <w:r>
                                <w:rPr>
                                  <w:rFonts w:ascii="Arial" w:hAnsi="Arial" w:cs="Arial"/>
                                  <w:color w:val="000000"/>
                                  <w:spacing w:val="-4"/>
                                  <w:sz w:val="18"/>
                                  <w:lang w:val="en-US"/>
                                </w:rPr>
                                <w:t>Bureau</w:t>
                              </w:r>
                              <w:r w:rsidRPr="00A223A6">
                                <w:rPr>
                                  <w:rFonts w:ascii="Arial" w:hAnsi="Arial" w:cs="Arial"/>
                                  <w:color w:val="000000"/>
                                  <w:spacing w:val="-4"/>
                                  <w:sz w:val="18"/>
                                  <w:lang w:val="en-US"/>
                                </w:rPr>
                                <w:t xml:space="preserve"> </w:t>
                              </w:r>
                              <w:r>
                                <w:rPr>
                                  <w:rFonts w:ascii="Arial" w:hAnsi="Arial" w:cs="Arial"/>
                                  <w:color w:val="000000"/>
                                  <w:spacing w:val="-4"/>
                                  <w:sz w:val="18"/>
                                  <w:lang w:val="en-US"/>
                                </w:rPr>
                                <w:t>of</w:t>
                              </w:r>
                              <w:r w:rsidRPr="00A223A6">
                                <w:rPr>
                                  <w:rFonts w:ascii="Arial" w:hAnsi="Arial" w:cs="Arial"/>
                                  <w:color w:val="000000"/>
                                  <w:spacing w:val="-4"/>
                                  <w:sz w:val="18"/>
                                  <w:lang w:val="en-US"/>
                                </w:rPr>
                                <w:t xml:space="preserve"> </w:t>
                              </w:r>
                            </w:p>
                            <w:p w:rsidR="003F3911" w:rsidRPr="00057B44" w:rsidRDefault="003F3911" w:rsidP="003F3911">
                              <w:pPr>
                                <w:spacing w:after="0"/>
                                <w:jc w:val="center"/>
                                <w:rPr>
                                  <w:rFonts w:ascii="Arial" w:hAnsi="Arial" w:cs="Arial"/>
                                  <w:color w:val="000000"/>
                                  <w:spacing w:val="-4"/>
                                  <w:sz w:val="18"/>
                                  <w:lang w:val="en-US"/>
                                </w:rPr>
                              </w:pPr>
                              <w:r w:rsidRPr="00221401">
                                <w:rPr>
                                  <w:rFonts w:ascii="Arial" w:hAnsi="Arial" w:cs="Arial"/>
                                  <w:color w:val="000000"/>
                                  <w:spacing w:val="-4"/>
                                  <w:sz w:val="18"/>
                                </w:rPr>
                                <w:t>Labor Statistics</w:t>
                              </w:r>
                              <w:r>
                                <w:rPr>
                                  <w:rFonts w:ascii="Arial" w:hAnsi="Arial" w:cs="Arial"/>
                                  <w:color w:val="000000"/>
                                  <w:spacing w:val="-4"/>
                                  <w:sz w:val="18"/>
                                  <w:lang w:val="en-US"/>
                                </w:rPr>
                                <w:t xml:space="preserve"> </w:t>
                              </w:r>
                            </w:p>
                            <w:p w:rsidR="003F3911" w:rsidRPr="00C46FB2" w:rsidRDefault="003F3911" w:rsidP="003F3911">
                              <w:pPr>
                                <w:spacing w:after="0"/>
                                <w:jc w:val="center"/>
                                <w:rPr>
                                  <w:rFonts w:ascii="Arial" w:hAnsi="Arial" w:cs="Arial"/>
                                  <w:color w:val="000000"/>
                                  <w:spacing w:val="-4"/>
                                  <w:sz w:val="18"/>
                                  <w:lang w:val="en-US"/>
                                </w:rPr>
                              </w:pPr>
                            </w:p>
                          </w:txbxContent>
                        </wps:txbx>
                        <wps:bodyPr rot="0" vert="horz" wrap="square" lIns="91440" tIns="45720" rIns="91440" bIns="45720" anchor="t" anchorCtr="0" upright="1">
                          <a:noAutofit/>
                        </wps:bodyPr>
                      </wps:wsp>
                      <wps:wsp>
                        <wps:cNvPr id="222" name="Freeform 364"/>
                        <wps:cNvSpPr>
                          <a:spLocks/>
                        </wps:cNvSpPr>
                        <wps:spPr bwMode="auto">
                          <a:xfrm>
                            <a:off x="1172326" y="-1"/>
                            <a:ext cx="6225372" cy="302765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3911" w:rsidRDefault="003F3911" w:rsidP="003F3911">
                              <w:pPr>
                                <w:tabs>
                                  <w:tab w:val="left" w:pos="2410"/>
                                </w:tabs>
                                <w:spacing w:after="0" w:line="240" w:lineRule="auto"/>
                                <w:rPr>
                                  <w:rFonts w:ascii="Arial" w:eastAsia="Arial" w:hAnsi="Arial" w:cs="Arial"/>
                                  <w:color w:val="0E3B70"/>
                                  <w:sz w:val="20"/>
                                  <w:szCs w:val="20"/>
                                </w:rPr>
                              </w:pPr>
                            </w:p>
                            <w:p w:rsidR="003F3911" w:rsidRDefault="003F3911" w:rsidP="003F3911">
                              <w:pPr>
                                <w:tabs>
                                  <w:tab w:val="left" w:pos="2410"/>
                                </w:tabs>
                                <w:spacing w:after="0" w:line="240" w:lineRule="auto"/>
                                <w:rPr>
                                  <w:noProof/>
                                  <w:lang w:eastAsia="el-GR"/>
                                </w:rPr>
                              </w:pPr>
                              <w:r>
                                <w:rPr>
                                  <w:rFonts w:ascii="Arial" w:eastAsia="Arial" w:hAnsi="Arial" w:cs="Arial"/>
                                  <w:color w:val="0E3B70"/>
                                  <w:sz w:val="20"/>
                                  <w:szCs w:val="20"/>
                                </w:rPr>
                                <w:t>ΗΠΑ, Ιανουάριος 1948 - Απρίλιος 2020: Εξέλιξη Ποσοστού Ανεργίας, εποχικά διορθωμένα στοιχεία</w:t>
                              </w:r>
                            </w:p>
                            <w:p w:rsidR="003F3911" w:rsidRDefault="003F3911" w:rsidP="003F3911">
                              <w:pPr>
                                <w:tabs>
                                  <w:tab w:val="left" w:pos="2410"/>
                                </w:tabs>
                                <w:spacing w:after="0" w:line="240" w:lineRule="auto"/>
                                <w:rPr>
                                  <w:rFonts w:ascii="Arial" w:eastAsia="Arial" w:hAnsi="Arial" w:cs="Arial"/>
                                  <w:color w:val="0E3B70"/>
                                  <w:sz w:val="20"/>
                                  <w:szCs w:val="20"/>
                                </w:rPr>
                              </w:pPr>
                              <w:r>
                                <w:rPr>
                                  <w:noProof/>
                                  <w:lang w:eastAsia="el-GR"/>
                                </w:rPr>
                                <w:drawing>
                                  <wp:inline distT="0" distB="0" distL="0" distR="0" wp14:anchorId="05FFA3AD" wp14:editId="3B36C5F1">
                                    <wp:extent cx="5881370" cy="46355"/>
                                    <wp:effectExtent l="0" t="0" r="0" b="0"/>
                                    <wp:docPr id="201"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p>
                            <w:p w:rsidR="003F3911" w:rsidRDefault="003F3911" w:rsidP="003F3911">
                              <w:pPr>
                                <w:tabs>
                                  <w:tab w:val="left" w:pos="2410"/>
                                </w:tabs>
                                <w:spacing w:line="240" w:lineRule="auto"/>
                                <w:rPr>
                                  <w:noProof/>
                                </w:rPr>
                              </w:pPr>
                              <w:r w:rsidRPr="00DA42FF">
                                <w:rPr>
                                  <w:noProof/>
                                  <w:lang w:eastAsia="el-GR"/>
                                </w:rPr>
                                <w:drawing>
                                  <wp:inline distT="0" distB="0" distL="0" distR="0" wp14:anchorId="478AD037" wp14:editId="33629922">
                                    <wp:extent cx="5686425" cy="2686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86425" cy="2686050"/>
                                            </a:xfrm>
                                            <a:prstGeom prst="rect">
                                              <a:avLst/>
                                            </a:prstGeom>
                                            <a:noFill/>
                                            <a:ln>
                                              <a:noFill/>
                                            </a:ln>
                                          </pic:spPr>
                                        </pic:pic>
                                      </a:graphicData>
                                    </a:graphic>
                                  </wp:inline>
                                </w:drawing>
                              </w: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noProof/>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Default="003F3911" w:rsidP="003F3911">
                              <w:pPr>
                                <w:tabs>
                                  <w:tab w:val="left" w:pos="2410"/>
                                </w:tabs>
                                <w:spacing w:line="240" w:lineRule="auto"/>
                                <w:rPr>
                                  <w:rFonts w:ascii="Arial" w:hAnsi="Arial" w:cs="Arial"/>
                                  <w:sz w:val="20"/>
                                </w:rPr>
                              </w:pPr>
                            </w:p>
                            <w:p w:rsidR="003F3911" w:rsidRPr="00D743CB" w:rsidRDefault="003F3911" w:rsidP="003F3911">
                              <w:pPr>
                                <w:tabs>
                                  <w:tab w:val="left" w:pos="2410"/>
                                </w:tabs>
                                <w:spacing w:line="240" w:lineRule="auto"/>
                                <w:rPr>
                                  <w:rFonts w:ascii="Arial" w:hAnsi="Arial" w:cs="Arial"/>
                                  <w:sz w:val="20"/>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1F515FA" id="Group 220" o:spid="_x0000_s1060" style="position:absolute;left:0;text-align:left;margin-left:-.75pt;margin-top:4.25pt;width:569.85pt;height:249.45pt;z-index:-251614208;mso-position-horizontal-relative:margin;mso-width-relative:margin;mso-height-relative:margin" coordorigin="" coordsize="73976,3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">
                <v:rect id="Rectangle 24" o:spid="_x0000_s1061" style="position:absolute;width:10442;height:30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" fillcolor="#e5e4de" stroked="f">
                  <v:textbox>
                    <w:txbxContent>
                      <w:p w14:paraId="70257451" w14:textId="77777777" w:rsidR="003F3911" w:rsidRPr="000A52F8" w:rsidRDefault="003F3911" w:rsidP="003F3911">
                        <w:pPr>
                          <w:jc w:val="center"/>
                          <w:rPr>
                            <w:rFonts w:ascii="Arial" w:hAnsi="Arial" w:cs="Arial"/>
                            <w:color w:val="E24C37"/>
                            <w:spacing w:val="-4"/>
                            <w:sz w:val="18"/>
                            <w:lang w:val="en-US"/>
                          </w:rPr>
                        </w:pPr>
                        <w:r w:rsidRPr="000A52F8">
                          <w:rPr>
                            <w:rFonts w:ascii="Arial" w:hAnsi="Arial" w:cs="Arial"/>
                            <w:color w:val="E24C37"/>
                            <w:spacing w:val="-4"/>
                            <w:sz w:val="18"/>
                            <w:lang w:val="en-US"/>
                          </w:rPr>
                          <w:br/>
                        </w:r>
                        <w:r w:rsidRPr="000753F7">
                          <w:rPr>
                            <w:rFonts w:ascii="Arial" w:hAnsi="Arial" w:cs="Arial"/>
                            <w:color w:val="E24C37"/>
                            <w:spacing w:val="-4"/>
                            <w:sz w:val="18"/>
                          </w:rPr>
                          <w:t>ΓΡΑΦΗΜΑ</w:t>
                        </w:r>
                        <w:r w:rsidRPr="000A52F8">
                          <w:rPr>
                            <w:rFonts w:ascii="Arial" w:hAnsi="Arial" w:cs="Arial"/>
                            <w:color w:val="E24C37"/>
                            <w:spacing w:val="-4"/>
                            <w:sz w:val="18"/>
                            <w:lang w:val="en-US"/>
                          </w:rPr>
                          <w:t xml:space="preserve"> </w:t>
                        </w:r>
                        <w:r w:rsidRPr="004B598E">
                          <w:rPr>
                            <w:rFonts w:ascii="Arial" w:hAnsi="Arial" w:cs="Arial"/>
                            <w:color w:val="E24C37"/>
                            <w:spacing w:val="-4"/>
                            <w:sz w:val="18"/>
                            <w:lang w:val="en-US"/>
                          </w:rPr>
                          <w:t>1</w:t>
                        </w:r>
                        <w:r w:rsidRPr="003F3911">
                          <w:rPr>
                            <w:rFonts w:ascii="Arial" w:hAnsi="Arial" w:cs="Arial"/>
                            <w:color w:val="E24C37"/>
                            <w:spacing w:val="-4"/>
                            <w:sz w:val="18"/>
                            <w:lang w:val="en-US"/>
                          </w:rPr>
                          <w:t>2</w:t>
                        </w:r>
                        <w:r w:rsidRPr="000A52F8">
                          <w:rPr>
                            <w:rFonts w:ascii="Arial" w:hAnsi="Arial" w:cs="Arial"/>
                            <w:color w:val="E24C37"/>
                            <w:spacing w:val="-4"/>
                            <w:sz w:val="18"/>
                            <w:lang w:val="en-US"/>
                          </w:rPr>
                          <w:t xml:space="preserve"> </w:t>
                        </w:r>
                      </w:p>
                      <w:p w14:paraId="67EC4827" w14:textId="77777777" w:rsidR="003F3911" w:rsidRPr="000A52F8" w:rsidRDefault="003F3911" w:rsidP="003F3911">
                        <w:pPr>
                          <w:jc w:val="center"/>
                          <w:rPr>
                            <w:rFonts w:ascii="Arial" w:hAnsi="Arial" w:cs="Arial"/>
                            <w:color w:val="E24C37"/>
                            <w:spacing w:val="-4"/>
                            <w:sz w:val="18"/>
                            <w:lang w:val="en-US"/>
                          </w:rPr>
                        </w:pPr>
                      </w:p>
                      <w:p w14:paraId="6E98DC67" w14:textId="77777777" w:rsidR="003F3911" w:rsidRPr="000A52F8" w:rsidRDefault="003F3911" w:rsidP="003F3911">
                        <w:pPr>
                          <w:jc w:val="center"/>
                          <w:rPr>
                            <w:rFonts w:ascii="Arial" w:hAnsi="Arial" w:cs="Arial"/>
                            <w:color w:val="E24C37"/>
                            <w:spacing w:val="-4"/>
                            <w:sz w:val="18"/>
                            <w:lang w:val="en-US"/>
                          </w:rPr>
                        </w:pPr>
                      </w:p>
                      <w:p w14:paraId="794C4C42" w14:textId="77777777" w:rsidR="003F3911" w:rsidRPr="000A52F8" w:rsidRDefault="003F3911" w:rsidP="003F3911">
                        <w:pPr>
                          <w:jc w:val="center"/>
                          <w:rPr>
                            <w:rFonts w:ascii="Arial" w:hAnsi="Arial" w:cs="Arial"/>
                            <w:color w:val="E24C37"/>
                            <w:spacing w:val="-4"/>
                            <w:sz w:val="18"/>
                            <w:lang w:val="en-US"/>
                          </w:rPr>
                        </w:pPr>
                      </w:p>
                      <w:p w14:paraId="7F166F17" w14:textId="77777777" w:rsidR="003F3911" w:rsidRPr="000A52F8" w:rsidRDefault="003F3911" w:rsidP="003F3911">
                        <w:pPr>
                          <w:jc w:val="center"/>
                          <w:rPr>
                            <w:rFonts w:ascii="Arial" w:hAnsi="Arial" w:cs="Arial"/>
                            <w:color w:val="E24C37"/>
                            <w:spacing w:val="-4"/>
                            <w:sz w:val="18"/>
                            <w:lang w:val="en-US"/>
                          </w:rPr>
                        </w:pPr>
                      </w:p>
                      <w:p w14:paraId="1AB0D3F2" w14:textId="77777777" w:rsidR="003F3911" w:rsidRPr="000A52F8" w:rsidRDefault="003F3911" w:rsidP="003F3911">
                        <w:pPr>
                          <w:jc w:val="center"/>
                          <w:rPr>
                            <w:rFonts w:ascii="Arial" w:hAnsi="Arial" w:cs="Arial"/>
                            <w:color w:val="E24C37"/>
                            <w:spacing w:val="-4"/>
                            <w:sz w:val="18"/>
                            <w:lang w:val="en-US"/>
                          </w:rPr>
                        </w:pPr>
                      </w:p>
                      <w:p w14:paraId="0CBFB7DE" w14:textId="77777777" w:rsidR="003F3911" w:rsidRPr="000A52F8" w:rsidRDefault="003F3911" w:rsidP="003F3911">
                        <w:pPr>
                          <w:jc w:val="center"/>
                          <w:rPr>
                            <w:rFonts w:ascii="Arial" w:hAnsi="Arial" w:cs="Arial"/>
                            <w:color w:val="E24C37"/>
                            <w:spacing w:val="-4"/>
                            <w:sz w:val="18"/>
                            <w:lang w:val="en-US"/>
                          </w:rPr>
                        </w:pPr>
                      </w:p>
                      <w:p w14:paraId="31FD8808" w14:textId="77777777" w:rsidR="003F3911" w:rsidRPr="000A52F8" w:rsidRDefault="003F3911" w:rsidP="003F3911">
                        <w:pPr>
                          <w:jc w:val="center"/>
                          <w:rPr>
                            <w:rFonts w:ascii="Arial" w:hAnsi="Arial" w:cs="Arial"/>
                            <w:color w:val="E24C37"/>
                            <w:spacing w:val="-4"/>
                            <w:sz w:val="18"/>
                            <w:lang w:val="en-US"/>
                          </w:rPr>
                        </w:pPr>
                      </w:p>
                      <w:p w14:paraId="66586037" w14:textId="77777777" w:rsidR="003F3911" w:rsidRDefault="003F3911" w:rsidP="003F3911">
                        <w:pPr>
                          <w:spacing w:after="0"/>
                          <w:jc w:val="center"/>
                          <w:rPr>
                            <w:rFonts w:ascii="Arial" w:hAnsi="Arial" w:cs="Arial"/>
                            <w:color w:val="000000"/>
                            <w:spacing w:val="-4"/>
                            <w:sz w:val="18"/>
                            <w:lang w:val="en-US"/>
                          </w:rPr>
                        </w:pPr>
                      </w:p>
                      <w:p w14:paraId="676FF87E" w14:textId="77777777" w:rsidR="003F3911" w:rsidRPr="000A52F8" w:rsidRDefault="003F3911" w:rsidP="003F3911">
                        <w:pPr>
                          <w:spacing w:after="0"/>
                          <w:jc w:val="center"/>
                          <w:rPr>
                            <w:rFonts w:ascii="Arial" w:hAnsi="Arial" w:cs="Arial"/>
                            <w:color w:val="000000"/>
                            <w:spacing w:val="-4"/>
                            <w:sz w:val="18"/>
                            <w:lang w:val="en-US"/>
                          </w:rPr>
                        </w:pPr>
                      </w:p>
                      <w:p w14:paraId="4D9CE3CC" w14:textId="77777777" w:rsidR="003F3911" w:rsidRDefault="003F3911" w:rsidP="003F3911">
                        <w:pPr>
                          <w:spacing w:after="0"/>
                          <w:jc w:val="center"/>
                          <w:rPr>
                            <w:rFonts w:ascii="Arial" w:hAnsi="Arial" w:cs="Arial"/>
                            <w:color w:val="000000"/>
                            <w:spacing w:val="-4"/>
                            <w:sz w:val="18"/>
                            <w:lang w:val="en-US"/>
                          </w:rPr>
                        </w:pPr>
                      </w:p>
                      <w:p w14:paraId="16DBE3C7" w14:textId="77777777" w:rsidR="003F3911" w:rsidRPr="000A52F8" w:rsidRDefault="003F3911" w:rsidP="003F3911">
                        <w:pPr>
                          <w:spacing w:after="0"/>
                          <w:jc w:val="center"/>
                          <w:rPr>
                            <w:rFonts w:ascii="Arial" w:hAnsi="Arial" w:cs="Arial"/>
                            <w:color w:val="000000"/>
                            <w:spacing w:val="-4"/>
                            <w:sz w:val="18"/>
                            <w:lang w:val="en-US"/>
                          </w:rPr>
                        </w:pPr>
                      </w:p>
                      <w:p w14:paraId="0CBDF488" w14:textId="77777777" w:rsidR="003F3911" w:rsidRPr="000A52F8" w:rsidRDefault="003F3911" w:rsidP="003F3911">
                        <w:pPr>
                          <w:spacing w:after="0"/>
                          <w:jc w:val="center"/>
                          <w:rPr>
                            <w:rFonts w:ascii="Arial" w:hAnsi="Arial" w:cs="Arial"/>
                            <w:color w:val="000000"/>
                            <w:spacing w:val="-4"/>
                            <w:sz w:val="18"/>
                            <w:lang w:val="en-US"/>
                          </w:rPr>
                        </w:pPr>
                        <w:r>
                          <w:rPr>
                            <w:rFonts w:ascii="Arial" w:hAnsi="Arial" w:cs="Arial"/>
                            <w:color w:val="000000"/>
                            <w:spacing w:val="-4"/>
                            <w:sz w:val="18"/>
                          </w:rPr>
                          <w:t>Πηγή</w:t>
                        </w:r>
                        <w:r w:rsidRPr="000A52F8">
                          <w:rPr>
                            <w:rFonts w:ascii="Arial" w:hAnsi="Arial" w:cs="Arial"/>
                            <w:color w:val="000000"/>
                            <w:spacing w:val="-4"/>
                            <w:sz w:val="18"/>
                            <w:lang w:val="en-US"/>
                          </w:rPr>
                          <w:t>:</w:t>
                        </w:r>
                      </w:p>
                      <w:p w14:paraId="6E5AB176" w14:textId="77777777" w:rsidR="003F3911" w:rsidRPr="00A223A6" w:rsidRDefault="003F3911" w:rsidP="003F3911">
                        <w:pPr>
                          <w:spacing w:after="0"/>
                          <w:jc w:val="center"/>
                          <w:rPr>
                            <w:rFonts w:ascii="Arial" w:hAnsi="Arial" w:cs="Arial"/>
                            <w:color w:val="000000"/>
                            <w:spacing w:val="-4"/>
                            <w:sz w:val="18"/>
                            <w:lang w:val="en-US"/>
                          </w:rPr>
                        </w:pPr>
                        <w:r w:rsidRPr="0062558E">
                          <w:rPr>
                            <w:rFonts w:ascii="Arial" w:hAnsi="Arial" w:cs="Arial"/>
                            <w:color w:val="000000"/>
                            <w:spacing w:val="-4"/>
                            <w:sz w:val="18"/>
                            <w:lang w:val="en-US"/>
                          </w:rPr>
                          <w:t>U.S.</w:t>
                        </w:r>
                        <w:r w:rsidRPr="00A223A6">
                          <w:rPr>
                            <w:rFonts w:ascii="Arial" w:hAnsi="Arial" w:cs="Arial"/>
                            <w:color w:val="000000"/>
                            <w:spacing w:val="-4"/>
                            <w:sz w:val="18"/>
                            <w:lang w:val="en-US"/>
                          </w:rPr>
                          <w:t xml:space="preserve"> </w:t>
                        </w:r>
                        <w:r>
                          <w:rPr>
                            <w:rFonts w:ascii="Arial" w:hAnsi="Arial" w:cs="Arial"/>
                            <w:color w:val="000000"/>
                            <w:spacing w:val="-4"/>
                            <w:sz w:val="18"/>
                            <w:lang w:val="en-US"/>
                          </w:rPr>
                          <w:t>Bureau</w:t>
                        </w:r>
                        <w:r w:rsidRPr="00A223A6">
                          <w:rPr>
                            <w:rFonts w:ascii="Arial" w:hAnsi="Arial" w:cs="Arial"/>
                            <w:color w:val="000000"/>
                            <w:spacing w:val="-4"/>
                            <w:sz w:val="18"/>
                            <w:lang w:val="en-US"/>
                          </w:rPr>
                          <w:t xml:space="preserve"> </w:t>
                        </w:r>
                        <w:r>
                          <w:rPr>
                            <w:rFonts w:ascii="Arial" w:hAnsi="Arial" w:cs="Arial"/>
                            <w:color w:val="000000"/>
                            <w:spacing w:val="-4"/>
                            <w:sz w:val="18"/>
                            <w:lang w:val="en-US"/>
                          </w:rPr>
                          <w:t>of</w:t>
                        </w:r>
                        <w:r w:rsidRPr="00A223A6">
                          <w:rPr>
                            <w:rFonts w:ascii="Arial" w:hAnsi="Arial" w:cs="Arial"/>
                            <w:color w:val="000000"/>
                            <w:spacing w:val="-4"/>
                            <w:sz w:val="18"/>
                            <w:lang w:val="en-US"/>
                          </w:rPr>
                          <w:t xml:space="preserve"> </w:t>
                        </w:r>
                      </w:p>
                      <w:p w14:paraId="2856F494" w14:textId="77777777" w:rsidR="003F3911" w:rsidRPr="00057B44" w:rsidRDefault="003F3911" w:rsidP="003F3911">
                        <w:pPr>
                          <w:spacing w:after="0"/>
                          <w:jc w:val="center"/>
                          <w:rPr>
                            <w:rFonts w:ascii="Arial" w:hAnsi="Arial" w:cs="Arial"/>
                            <w:color w:val="000000"/>
                            <w:spacing w:val="-4"/>
                            <w:sz w:val="18"/>
                            <w:lang w:val="en-US"/>
                          </w:rPr>
                        </w:pPr>
                        <w:r w:rsidRPr="00221401">
                          <w:rPr>
                            <w:rFonts w:ascii="Arial" w:hAnsi="Arial" w:cs="Arial"/>
                            <w:color w:val="000000"/>
                            <w:spacing w:val="-4"/>
                            <w:sz w:val="18"/>
                          </w:rPr>
                          <w:t>Labor Statistics</w:t>
                        </w:r>
                        <w:r>
                          <w:rPr>
                            <w:rFonts w:ascii="Arial" w:hAnsi="Arial" w:cs="Arial"/>
                            <w:color w:val="000000"/>
                            <w:spacing w:val="-4"/>
                            <w:sz w:val="18"/>
                            <w:lang w:val="en-US"/>
                          </w:rPr>
                          <w:t xml:space="preserve"> </w:t>
                        </w:r>
                      </w:p>
                      <w:p w14:paraId="2AF19D38" w14:textId="77777777" w:rsidR="003F3911" w:rsidRPr="00C46FB2" w:rsidRDefault="003F3911" w:rsidP="003F3911">
                        <w:pPr>
                          <w:spacing w:after="0"/>
                          <w:jc w:val="center"/>
                          <w:rPr>
                            <w:rFonts w:ascii="Arial" w:hAnsi="Arial" w:cs="Arial"/>
                            <w:color w:val="000000"/>
                            <w:spacing w:val="-4"/>
                            <w:sz w:val="18"/>
                            <w:lang w:val="en-US"/>
                          </w:rPr>
                        </w:pPr>
                      </w:p>
                    </w:txbxContent>
                  </v:textbox>
                </v:rect>
                <v:shape id="Freeform 364" o:spid="_x0000_s1062" style="position:absolute;left:11723;width:62253;height:30276;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" adj="-11796480,,5400" path="m9585,l,,,4123r9585,l9585,xe" fillcolor="#e5e4de" stroked="f">
                  <v:stroke joinstyle="round"/>
                  <v:formulas/>
                  <v:path arrowok="t" o:connecttype="custom" o:connectlocs="2147483646,0;0,0;0,1929554832;2147483646,1929554832;2147483646,0" o:connectangles="0,0,0,0,0" textboxrect="0,0,9586,4124"/>
                  <v:textbox>
                    <w:txbxContent>
                      <w:p w14:paraId="367B86B2" w14:textId="77777777" w:rsidR="003F3911" w:rsidRDefault="003F3911" w:rsidP="003F3911">
                        <w:pPr>
                          <w:tabs>
                            <w:tab w:val="left" w:pos="2410"/>
                          </w:tabs>
                          <w:spacing w:after="0" w:line="240" w:lineRule="auto"/>
                          <w:rPr>
                            <w:rFonts w:ascii="Arial" w:eastAsia="Arial" w:hAnsi="Arial" w:cs="Arial"/>
                            <w:color w:val="0E3B70"/>
                            <w:sz w:val="20"/>
                            <w:szCs w:val="20"/>
                          </w:rPr>
                        </w:pPr>
                      </w:p>
                      <w:p w14:paraId="3BEB3E65" w14:textId="77777777" w:rsidR="003F3911" w:rsidRDefault="003F3911" w:rsidP="003F3911">
                        <w:pPr>
                          <w:tabs>
                            <w:tab w:val="left" w:pos="2410"/>
                          </w:tabs>
                          <w:spacing w:after="0" w:line="240" w:lineRule="auto"/>
                          <w:rPr>
                            <w:noProof/>
                            <w:lang w:eastAsia="el-GR"/>
                          </w:rPr>
                        </w:pPr>
                        <w:r>
                          <w:rPr>
                            <w:rFonts w:ascii="Arial" w:eastAsia="Arial" w:hAnsi="Arial" w:cs="Arial"/>
                            <w:color w:val="0E3B70"/>
                            <w:sz w:val="20"/>
                            <w:szCs w:val="20"/>
                          </w:rPr>
                          <w:t>ΗΠΑ, Ιανουάριος 1948 - Απρίλιος 2020: Εξέλιξη Ποσοστού Ανεργίας, εποχικά διορθωμένα στοιχεία</w:t>
                        </w:r>
                      </w:p>
                      <w:p w14:paraId="4AC57977" w14:textId="77777777" w:rsidR="003F3911" w:rsidRDefault="003F3911" w:rsidP="003F3911">
                        <w:pPr>
                          <w:tabs>
                            <w:tab w:val="left" w:pos="2410"/>
                          </w:tabs>
                          <w:spacing w:after="0" w:line="240" w:lineRule="auto"/>
                          <w:rPr>
                            <w:rFonts w:ascii="Arial" w:eastAsia="Arial" w:hAnsi="Arial" w:cs="Arial"/>
                            <w:color w:val="0E3B70"/>
                            <w:sz w:val="20"/>
                            <w:szCs w:val="20"/>
                          </w:rPr>
                        </w:pPr>
                        <w:r>
                          <w:rPr>
                            <w:noProof/>
                            <w:lang w:eastAsia="el-GR"/>
                          </w:rPr>
                          <w:drawing>
                            <wp:inline distT="0" distB="0" distL="0" distR="0" wp14:anchorId="05FFA3AD" wp14:editId="3B36C5F1">
                              <wp:extent cx="5881370" cy="46355"/>
                              <wp:effectExtent l="0" t="0" r="0" b="0"/>
                              <wp:docPr id="201"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p>
                      <w:p w14:paraId="14D19CBB" w14:textId="77777777" w:rsidR="003F3911" w:rsidRDefault="003F3911" w:rsidP="003F3911">
                        <w:pPr>
                          <w:tabs>
                            <w:tab w:val="left" w:pos="2410"/>
                          </w:tabs>
                          <w:spacing w:line="240" w:lineRule="auto"/>
                          <w:rPr>
                            <w:noProof/>
                          </w:rPr>
                        </w:pPr>
                        <w:r w:rsidRPr="00DA42FF">
                          <w:rPr>
                            <w:noProof/>
                            <w:lang w:eastAsia="el-GR"/>
                          </w:rPr>
                          <w:drawing>
                            <wp:inline distT="0" distB="0" distL="0" distR="0" wp14:anchorId="478AD037" wp14:editId="33629922">
                              <wp:extent cx="5686425" cy="2686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86425" cy="2686050"/>
                                      </a:xfrm>
                                      <a:prstGeom prst="rect">
                                        <a:avLst/>
                                      </a:prstGeom>
                                      <a:noFill/>
                                      <a:ln>
                                        <a:noFill/>
                                      </a:ln>
                                    </pic:spPr>
                                  </pic:pic>
                                </a:graphicData>
                              </a:graphic>
                            </wp:inline>
                          </w:drawing>
                        </w:r>
                      </w:p>
                      <w:p w14:paraId="487664E2" w14:textId="77777777" w:rsidR="003F3911" w:rsidRDefault="003F3911" w:rsidP="003F3911">
                        <w:pPr>
                          <w:tabs>
                            <w:tab w:val="left" w:pos="2410"/>
                          </w:tabs>
                          <w:spacing w:line="240" w:lineRule="auto"/>
                          <w:rPr>
                            <w:noProof/>
                          </w:rPr>
                        </w:pPr>
                      </w:p>
                      <w:p w14:paraId="01091FBA" w14:textId="77777777" w:rsidR="003F3911" w:rsidRDefault="003F3911" w:rsidP="003F3911">
                        <w:pPr>
                          <w:tabs>
                            <w:tab w:val="left" w:pos="2410"/>
                          </w:tabs>
                          <w:spacing w:line="240" w:lineRule="auto"/>
                          <w:rPr>
                            <w:noProof/>
                          </w:rPr>
                        </w:pPr>
                      </w:p>
                      <w:p w14:paraId="5612CC14" w14:textId="77777777" w:rsidR="003F3911" w:rsidRDefault="003F3911" w:rsidP="003F3911">
                        <w:pPr>
                          <w:tabs>
                            <w:tab w:val="left" w:pos="2410"/>
                          </w:tabs>
                          <w:spacing w:line="240" w:lineRule="auto"/>
                          <w:rPr>
                            <w:noProof/>
                          </w:rPr>
                        </w:pPr>
                      </w:p>
                      <w:p w14:paraId="2A2C0D3C" w14:textId="77777777" w:rsidR="003F3911" w:rsidRDefault="003F3911" w:rsidP="003F3911">
                        <w:pPr>
                          <w:tabs>
                            <w:tab w:val="left" w:pos="2410"/>
                          </w:tabs>
                          <w:spacing w:line="240" w:lineRule="auto"/>
                          <w:rPr>
                            <w:noProof/>
                          </w:rPr>
                        </w:pPr>
                      </w:p>
                      <w:p w14:paraId="7704804C" w14:textId="77777777" w:rsidR="003F3911" w:rsidRDefault="003F3911" w:rsidP="003F3911">
                        <w:pPr>
                          <w:tabs>
                            <w:tab w:val="left" w:pos="2410"/>
                          </w:tabs>
                          <w:spacing w:line="240" w:lineRule="auto"/>
                          <w:rPr>
                            <w:noProof/>
                          </w:rPr>
                        </w:pPr>
                      </w:p>
                      <w:p w14:paraId="02BAEB15" w14:textId="77777777" w:rsidR="003F3911" w:rsidRDefault="003F3911" w:rsidP="003F3911">
                        <w:pPr>
                          <w:tabs>
                            <w:tab w:val="left" w:pos="2410"/>
                          </w:tabs>
                          <w:spacing w:line="240" w:lineRule="auto"/>
                          <w:rPr>
                            <w:noProof/>
                          </w:rPr>
                        </w:pPr>
                      </w:p>
                      <w:p w14:paraId="57D947B0" w14:textId="77777777" w:rsidR="003F3911" w:rsidRDefault="003F3911" w:rsidP="003F3911">
                        <w:pPr>
                          <w:tabs>
                            <w:tab w:val="left" w:pos="2410"/>
                          </w:tabs>
                          <w:spacing w:line="240" w:lineRule="auto"/>
                          <w:rPr>
                            <w:noProof/>
                          </w:rPr>
                        </w:pPr>
                      </w:p>
                      <w:p w14:paraId="45A01A95" w14:textId="77777777" w:rsidR="003F3911" w:rsidRDefault="003F3911" w:rsidP="003F3911">
                        <w:pPr>
                          <w:tabs>
                            <w:tab w:val="left" w:pos="2410"/>
                          </w:tabs>
                          <w:spacing w:line="240" w:lineRule="auto"/>
                          <w:rPr>
                            <w:noProof/>
                          </w:rPr>
                        </w:pPr>
                      </w:p>
                      <w:p w14:paraId="2A28A956" w14:textId="77777777" w:rsidR="003F3911" w:rsidRDefault="003F3911" w:rsidP="003F3911">
                        <w:pPr>
                          <w:tabs>
                            <w:tab w:val="left" w:pos="2410"/>
                          </w:tabs>
                          <w:spacing w:line="240" w:lineRule="auto"/>
                          <w:rPr>
                            <w:noProof/>
                          </w:rPr>
                        </w:pPr>
                      </w:p>
                      <w:p w14:paraId="74F50E99" w14:textId="77777777" w:rsidR="003F3911" w:rsidRDefault="003F3911" w:rsidP="003F3911">
                        <w:pPr>
                          <w:tabs>
                            <w:tab w:val="left" w:pos="2410"/>
                          </w:tabs>
                          <w:spacing w:line="240" w:lineRule="auto"/>
                          <w:rPr>
                            <w:noProof/>
                          </w:rPr>
                        </w:pPr>
                      </w:p>
                      <w:p w14:paraId="783DF2EC" w14:textId="77777777" w:rsidR="003F3911" w:rsidRDefault="003F3911" w:rsidP="003F3911">
                        <w:pPr>
                          <w:tabs>
                            <w:tab w:val="left" w:pos="2410"/>
                          </w:tabs>
                          <w:spacing w:line="240" w:lineRule="auto"/>
                          <w:rPr>
                            <w:noProof/>
                          </w:rPr>
                        </w:pPr>
                      </w:p>
                      <w:p w14:paraId="7B9D44F0" w14:textId="77777777" w:rsidR="003F3911" w:rsidRDefault="003F3911" w:rsidP="003F3911">
                        <w:pPr>
                          <w:tabs>
                            <w:tab w:val="left" w:pos="2410"/>
                          </w:tabs>
                          <w:spacing w:line="240" w:lineRule="auto"/>
                          <w:rPr>
                            <w:noProof/>
                          </w:rPr>
                        </w:pPr>
                      </w:p>
                      <w:p w14:paraId="5B6A991B" w14:textId="77777777" w:rsidR="003F3911" w:rsidRDefault="003F3911" w:rsidP="003F3911">
                        <w:pPr>
                          <w:tabs>
                            <w:tab w:val="left" w:pos="2410"/>
                          </w:tabs>
                          <w:spacing w:line="240" w:lineRule="auto"/>
                          <w:rPr>
                            <w:noProof/>
                          </w:rPr>
                        </w:pPr>
                      </w:p>
                      <w:p w14:paraId="23808CA2" w14:textId="77777777" w:rsidR="003F3911" w:rsidRDefault="003F3911" w:rsidP="003F3911">
                        <w:pPr>
                          <w:tabs>
                            <w:tab w:val="left" w:pos="2410"/>
                          </w:tabs>
                          <w:spacing w:line="240" w:lineRule="auto"/>
                          <w:rPr>
                            <w:noProof/>
                          </w:rPr>
                        </w:pPr>
                      </w:p>
                      <w:p w14:paraId="159FE4F1" w14:textId="77777777" w:rsidR="003F3911" w:rsidRDefault="003F3911" w:rsidP="003F3911">
                        <w:pPr>
                          <w:tabs>
                            <w:tab w:val="left" w:pos="2410"/>
                          </w:tabs>
                          <w:spacing w:line="240" w:lineRule="auto"/>
                          <w:rPr>
                            <w:noProof/>
                          </w:rPr>
                        </w:pPr>
                      </w:p>
                      <w:p w14:paraId="321EACF8" w14:textId="77777777" w:rsidR="003F3911" w:rsidRDefault="003F3911" w:rsidP="003F3911">
                        <w:pPr>
                          <w:tabs>
                            <w:tab w:val="left" w:pos="2410"/>
                          </w:tabs>
                          <w:spacing w:line="240" w:lineRule="auto"/>
                          <w:rPr>
                            <w:noProof/>
                          </w:rPr>
                        </w:pPr>
                      </w:p>
                      <w:p w14:paraId="5DDE8181" w14:textId="77777777" w:rsidR="003F3911" w:rsidRDefault="003F3911" w:rsidP="003F3911">
                        <w:pPr>
                          <w:tabs>
                            <w:tab w:val="left" w:pos="2410"/>
                          </w:tabs>
                          <w:spacing w:line="240" w:lineRule="auto"/>
                          <w:rPr>
                            <w:noProof/>
                          </w:rPr>
                        </w:pPr>
                      </w:p>
                      <w:p w14:paraId="3C1B22C8" w14:textId="77777777" w:rsidR="003F3911" w:rsidRDefault="003F3911" w:rsidP="003F3911">
                        <w:pPr>
                          <w:tabs>
                            <w:tab w:val="left" w:pos="2410"/>
                          </w:tabs>
                          <w:spacing w:line="240" w:lineRule="auto"/>
                          <w:rPr>
                            <w:noProof/>
                          </w:rPr>
                        </w:pPr>
                      </w:p>
                      <w:p w14:paraId="7812223A" w14:textId="77777777" w:rsidR="003F3911" w:rsidRDefault="003F3911" w:rsidP="003F3911">
                        <w:pPr>
                          <w:tabs>
                            <w:tab w:val="left" w:pos="2410"/>
                          </w:tabs>
                          <w:spacing w:line="240" w:lineRule="auto"/>
                          <w:rPr>
                            <w:noProof/>
                          </w:rPr>
                        </w:pPr>
                      </w:p>
                      <w:p w14:paraId="6AB80786" w14:textId="77777777" w:rsidR="003F3911" w:rsidRDefault="003F3911" w:rsidP="003F3911">
                        <w:pPr>
                          <w:tabs>
                            <w:tab w:val="left" w:pos="2410"/>
                          </w:tabs>
                          <w:spacing w:line="240" w:lineRule="auto"/>
                          <w:rPr>
                            <w:noProof/>
                          </w:rPr>
                        </w:pPr>
                      </w:p>
                      <w:p w14:paraId="310594A5" w14:textId="77777777" w:rsidR="003F3911" w:rsidRDefault="003F3911" w:rsidP="003F3911">
                        <w:pPr>
                          <w:tabs>
                            <w:tab w:val="left" w:pos="2410"/>
                          </w:tabs>
                          <w:spacing w:line="240" w:lineRule="auto"/>
                          <w:rPr>
                            <w:noProof/>
                          </w:rPr>
                        </w:pPr>
                      </w:p>
                      <w:p w14:paraId="3E24462C" w14:textId="77777777" w:rsidR="003F3911" w:rsidRDefault="003F3911" w:rsidP="003F3911">
                        <w:pPr>
                          <w:tabs>
                            <w:tab w:val="left" w:pos="2410"/>
                          </w:tabs>
                          <w:spacing w:line="240" w:lineRule="auto"/>
                          <w:rPr>
                            <w:noProof/>
                          </w:rPr>
                        </w:pPr>
                      </w:p>
                      <w:p w14:paraId="10A4E3B9" w14:textId="77777777" w:rsidR="003F3911" w:rsidRDefault="003F3911" w:rsidP="003F3911">
                        <w:pPr>
                          <w:tabs>
                            <w:tab w:val="left" w:pos="2410"/>
                          </w:tabs>
                          <w:spacing w:line="240" w:lineRule="auto"/>
                          <w:rPr>
                            <w:noProof/>
                          </w:rPr>
                        </w:pPr>
                      </w:p>
                      <w:p w14:paraId="20C0EC9A" w14:textId="77777777" w:rsidR="003F3911" w:rsidRDefault="003F3911" w:rsidP="003F3911">
                        <w:pPr>
                          <w:tabs>
                            <w:tab w:val="left" w:pos="2410"/>
                          </w:tabs>
                          <w:spacing w:line="240" w:lineRule="auto"/>
                          <w:rPr>
                            <w:noProof/>
                          </w:rPr>
                        </w:pPr>
                      </w:p>
                      <w:p w14:paraId="244192DC" w14:textId="77777777" w:rsidR="003F3911" w:rsidRDefault="003F3911" w:rsidP="003F3911">
                        <w:pPr>
                          <w:tabs>
                            <w:tab w:val="left" w:pos="2410"/>
                          </w:tabs>
                          <w:spacing w:line="240" w:lineRule="auto"/>
                          <w:rPr>
                            <w:noProof/>
                          </w:rPr>
                        </w:pPr>
                      </w:p>
                      <w:p w14:paraId="02ABBD45" w14:textId="77777777" w:rsidR="003F3911" w:rsidRDefault="003F3911" w:rsidP="003F3911">
                        <w:pPr>
                          <w:tabs>
                            <w:tab w:val="left" w:pos="2410"/>
                          </w:tabs>
                          <w:spacing w:line="240" w:lineRule="auto"/>
                          <w:rPr>
                            <w:noProof/>
                          </w:rPr>
                        </w:pPr>
                      </w:p>
                      <w:p w14:paraId="1188AE27" w14:textId="77777777" w:rsidR="003F3911" w:rsidRDefault="003F3911" w:rsidP="003F3911">
                        <w:pPr>
                          <w:tabs>
                            <w:tab w:val="left" w:pos="2410"/>
                          </w:tabs>
                          <w:spacing w:line="240" w:lineRule="auto"/>
                          <w:rPr>
                            <w:noProof/>
                          </w:rPr>
                        </w:pPr>
                      </w:p>
                      <w:p w14:paraId="438DB67B" w14:textId="77777777" w:rsidR="003F3911" w:rsidRDefault="003F3911" w:rsidP="003F3911">
                        <w:pPr>
                          <w:tabs>
                            <w:tab w:val="left" w:pos="2410"/>
                          </w:tabs>
                          <w:spacing w:line="240" w:lineRule="auto"/>
                          <w:rPr>
                            <w:noProof/>
                          </w:rPr>
                        </w:pPr>
                      </w:p>
                      <w:p w14:paraId="2E9E72E3" w14:textId="77777777" w:rsidR="003F3911" w:rsidRDefault="003F3911" w:rsidP="003F3911">
                        <w:pPr>
                          <w:tabs>
                            <w:tab w:val="left" w:pos="2410"/>
                          </w:tabs>
                          <w:spacing w:line="240" w:lineRule="auto"/>
                          <w:rPr>
                            <w:noProof/>
                          </w:rPr>
                        </w:pPr>
                      </w:p>
                      <w:p w14:paraId="0FAA3F04" w14:textId="77777777" w:rsidR="003F3911" w:rsidRDefault="003F3911" w:rsidP="003F3911">
                        <w:pPr>
                          <w:tabs>
                            <w:tab w:val="left" w:pos="2410"/>
                          </w:tabs>
                          <w:spacing w:line="240" w:lineRule="auto"/>
                          <w:rPr>
                            <w:noProof/>
                          </w:rPr>
                        </w:pPr>
                      </w:p>
                      <w:p w14:paraId="11403A0C" w14:textId="77777777" w:rsidR="003F3911" w:rsidRDefault="003F3911" w:rsidP="003F3911">
                        <w:pPr>
                          <w:tabs>
                            <w:tab w:val="left" w:pos="2410"/>
                          </w:tabs>
                          <w:spacing w:line="240" w:lineRule="auto"/>
                          <w:rPr>
                            <w:noProof/>
                          </w:rPr>
                        </w:pPr>
                      </w:p>
                      <w:p w14:paraId="67FF9DAC" w14:textId="77777777" w:rsidR="003F3911" w:rsidRDefault="003F3911" w:rsidP="003F3911">
                        <w:pPr>
                          <w:tabs>
                            <w:tab w:val="left" w:pos="2410"/>
                          </w:tabs>
                          <w:spacing w:line="240" w:lineRule="auto"/>
                          <w:rPr>
                            <w:noProof/>
                          </w:rPr>
                        </w:pPr>
                      </w:p>
                      <w:p w14:paraId="5450BBFB" w14:textId="77777777" w:rsidR="003F3911" w:rsidRDefault="003F3911" w:rsidP="003F3911">
                        <w:pPr>
                          <w:tabs>
                            <w:tab w:val="left" w:pos="2410"/>
                          </w:tabs>
                          <w:spacing w:line="240" w:lineRule="auto"/>
                          <w:rPr>
                            <w:noProof/>
                          </w:rPr>
                        </w:pPr>
                      </w:p>
                      <w:p w14:paraId="3848669F" w14:textId="77777777" w:rsidR="003F3911" w:rsidRDefault="003F3911" w:rsidP="003F3911">
                        <w:pPr>
                          <w:tabs>
                            <w:tab w:val="left" w:pos="2410"/>
                          </w:tabs>
                          <w:spacing w:line="240" w:lineRule="auto"/>
                          <w:rPr>
                            <w:noProof/>
                          </w:rPr>
                        </w:pPr>
                      </w:p>
                      <w:p w14:paraId="4C95C4D1" w14:textId="77777777" w:rsidR="003F3911" w:rsidRDefault="003F3911" w:rsidP="003F3911">
                        <w:pPr>
                          <w:tabs>
                            <w:tab w:val="left" w:pos="2410"/>
                          </w:tabs>
                          <w:spacing w:line="240" w:lineRule="auto"/>
                          <w:rPr>
                            <w:noProof/>
                          </w:rPr>
                        </w:pPr>
                      </w:p>
                      <w:p w14:paraId="28AC64B6" w14:textId="77777777" w:rsidR="003F3911" w:rsidRDefault="003F3911" w:rsidP="003F3911">
                        <w:pPr>
                          <w:tabs>
                            <w:tab w:val="left" w:pos="2410"/>
                          </w:tabs>
                          <w:spacing w:line="240" w:lineRule="auto"/>
                          <w:rPr>
                            <w:noProof/>
                          </w:rPr>
                        </w:pPr>
                      </w:p>
                      <w:p w14:paraId="78A06B56" w14:textId="77777777" w:rsidR="003F3911" w:rsidRDefault="003F3911" w:rsidP="003F3911">
                        <w:pPr>
                          <w:tabs>
                            <w:tab w:val="left" w:pos="2410"/>
                          </w:tabs>
                          <w:spacing w:line="240" w:lineRule="auto"/>
                          <w:rPr>
                            <w:noProof/>
                          </w:rPr>
                        </w:pPr>
                      </w:p>
                      <w:p w14:paraId="3D42BE8C" w14:textId="77777777" w:rsidR="003F3911" w:rsidRDefault="003F3911" w:rsidP="003F3911">
                        <w:pPr>
                          <w:tabs>
                            <w:tab w:val="left" w:pos="2410"/>
                          </w:tabs>
                          <w:spacing w:line="240" w:lineRule="auto"/>
                          <w:rPr>
                            <w:noProof/>
                          </w:rPr>
                        </w:pPr>
                      </w:p>
                      <w:p w14:paraId="4494E7E3" w14:textId="77777777" w:rsidR="003F3911" w:rsidRDefault="003F3911" w:rsidP="003F3911">
                        <w:pPr>
                          <w:tabs>
                            <w:tab w:val="left" w:pos="2410"/>
                          </w:tabs>
                          <w:spacing w:line="240" w:lineRule="auto"/>
                          <w:rPr>
                            <w:noProof/>
                          </w:rPr>
                        </w:pPr>
                      </w:p>
                      <w:p w14:paraId="1F90BFF1" w14:textId="77777777" w:rsidR="003F3911" w:rsidRDefault="003F3911" w:rsidP="003F3911">
                        <w:pPr>
                          <w:tabs>
                            <w:tab w:val="left" w:pos="2410"/>
                          </w:tabs>
                          <w:spacing w:line="240" w:lineRule="auto"/>
                          <w:rPr>
                            <w:noProof/>
                          </w:rPr>
                        </w:pPr>
                      </w:p>
                      <w:p w14:paraId="0F20372D" w14:textId="77777777" w:rsidR="003F3911" w:rsidRDefault="003F3911" w:rsidP="003F3911">
                        <w:pPr>
                          <w:tabs>
                            <w:tab w:val="left" w:pos="2410"/>
                          </w:tabs>
                          <w:spacing w:line="240" w:lineRule="auto"/>
                          <w:rPr>
                            <w:noProof/>
                          </w:rPr>
                        </w:pPr>
                      </w:p>
                      <w:p w14:paraId="61F17CC8" w14:textId="77777777" w:rsidR="003F3911" w:rsidRDefault="003F3911" w:rsidP="003F3911">
                        <w:pPr>
                          <w:tabs>
                            <w:tab w:val="left" w:pos="2410"/>
                          </w:tabs>
                          <w:spacing w:line="240" w:lineRule="auto"/>
                          <w:rPr>
                            <w:noProof/>
                          </w:rPr>
                        </w:pPr>
                      </w:p>
                      <w:p w14:paraId="084CF0C8" w14:textId="77777777" w:rsidR="003F3911" w:rsidRDefault="003F3911" w:rsidP="003F3911">
                        <w:pPr>
                          <w:tabs>
                            <w:tab w:val="left" w:pos="2410"/>
                          </w:tabs>
                          <w:spacing w:line="240" w:lineRule="auto"/>
                          <w:rPr>
                            <w:rFonts w:ascii="Arial" w:hAnsi="Arial" w:cs="Arial"/>
                            <w:sz w:val="20"/>
                          </w:rPr>
                        </w:pPr>
                      </w:p>
                      <w:p w14:paraId="0ABDE042" w14:textId="77777777" w:rsidR="003F3911" w:rsidRDefault="003F3911" w:rsidP="003F3911">
                        <w:pPr>
                          <w:tabs>
                            <w:tab w:val="left" w:pos="2410"/>
                          </w:tabs>
                          <w:spacing w:line="240" w:lineRule="auto"/>
                          <w:rPr>
                            <w:rFonts w:ascii="Arial" w:hAnsi="Arial" w:cs="Arial"/>
                            <w:sz w:val="20"/>
                          </w:rPr>
                        </w:pPr>
                      </w:p>
                      <w:p w14:paraId="3150EEE9" w14:textId="77777777" w:rsidR="003F3911" w:rsidRDefault="003F3911" w:rsidP="003F3911">
                        <w:pPr>
                          <w:tabs>
                            <w:tab w:val="left" w:pos="2410"/>
                          </w:tabs>
                          <w:spacing w:line="240" w:lineRule="auto"/>
                          <w:rPr>
                            <w:rFonts w:ascii="Arial" w:hAnsi="Arial" w:cs="Arial"/>
                            <w:sz w:val="20"/>
                          </w:rPr>
                        </w:pPr>
                      </w:p>
                      <w:p w14:paraId="08EA3D8F" w14:textId="77777777" w:rsidR="003F3911" w:rsidRDefault="003F3911" w:rsidP="003F3911">
                        <w:pPr>
                          <w:tabs>
                            <w:tab w:val="left" w:pos="2410"/>
                          </w:tabs>
                          <w:spacing w:line="240" w:lineRule="auto"/>
                          <w:rPr>
                            <w:rFonts w:ascii="Arial" w:hAnsi="Arial" w:cs="Arial"/>
                            <w:sz w:val="20"/>
                          </w:rPr>
                        </w:pPr>
                      </w:p>
                      <w:p w14:paraId="1D48536B" w14:textId="77777777" w:rsidR="003F3911" w:rsidRDefault="003F3911" w:rsidP="003F3911">
                        <w:pPr>
                          <w:tabs>
                            <w:tab w:val="left" w:pos="2410"/>
                          </w:tabs>
                          <w:spacing w:line="240" w:lineRule="auto"/>
                          <w:rPr>
                            <w:rFonts w:ascii="Arial" w:hAnsi="Arial" w:cs="Arial"/>
                            <w:sz w:val="20"/>
                          </w:rPr>
                        </w:pPr>
                      </w:p>
                      <w:p w14:paraId="7AB4F9BF" w14:textId="77777777" w:rsidR="003F3911" w:rsidRDefault="003F3911" w:rsidP="003F3911">
                        <w:pPr>
                          <w:tabs>
                            <w:tab w:val="left" w:pos="2410"/>
                          </w:tabs>
                          <w:spacing w:line="240" w:lineRule="auto"/>
                          <w:rPr>
                            <w:rFonts w:ascii="Arial" w:hAnsi="Arial" w:cs="Arial"/>
                            <w:sz w:val="20"/>
                          </w:rPr>
                        </w:pPr>
                      </w:p>
                      <w:p w14:paraId="0BDE1857" w14:textId="77777777" w:rsidR="003F3911" w:rsidRDefault="003F3911" w:rsidP="003F3911">
                        <w:pPr>
                          <w:tabs>
                            <w:tab w:val="left" w:pos="2410"/>
                          </w:tabs>
                          <w:spacing w:line="240" w:lineRule="auto"/>
                          <w:rPr>
                            <w:rFonts w:ascii="Arial" w:hAnsi="Arial" w:cs="Arial"/>
                            <w:sz w:val="20"/>
                          </w:rPr>
                        </w:pPr>
                      </w:p>
                      <w:p w14:paraId="62587022" w14:textId="77777777" w:rsidR="003F3911" w:rsidRDefault="003F3911" w:rsidP="003F3911">
                        <w:pPr>
                          <w:tabs>
                            <w:tab w:val="left" w:pos="2410"/>
                          </w:tabs>
                          <w:spacing w:line="240" w:lineRule="auto"/>
                          <w:rPr>
                            <w:rFonts w:ascii="Arial" w:hAnsi="Arial" w:cs="Arial"/>
                            <w:sz w:val="20"/>
                          </w:rPr>
                        </w:pPr>
                      </w:p>
                      <w:p w14:paraId="75D2C0D5" w14:textId="77777777" w:rsidR="003F3911" w:rsidRDefault="003F3911" w:rsidP="003F3911">
                        <w:pPr>
                          <w:tabs>
                            <w:tab w:val="left" w:pos="2410"/>
                          </w:tabs>
                          <w:spacing w:line="240" w:lineRule="auto"/>
                          <w:rPr>
                            <w:rFonts w:ascii="Arial" w:hAnsi="Arial" w:cs="Arial"/>
                            <w:sz w:val="20"/>
                          </w:rPr>
                        </w:pPr>
                      </w:p>
                      <w:p w14:paraId="313CAE94" w14:textId="77777777" w:rsidR="003F3911" w:rsidRDefault="003F3911" w:rsidP="003F3911">
                        <w:pPr>
                          <w:tabs>
                            <w:tab w:val="left" w:pos="2410"/>
                          </w:tabs>
                          <w:spacing w:line="240" w:lineRule="auto"/>
                          <w:rPr>
                            <w:rFonts w:ascii="Arial" w:hAnsi="Arial" w:cs="Arial"/>
                            <w:sz w:val="20"/>
                          </w:rPr>
                        </w:pPr>
                      </w:p>
                      <w:p w14:paraId="00023FB5" w14:textId="77777777" w:rsidR="003F3911" w:rsidRDefault="003F3911" w:rsidP="003F3911">
                        <w:pPr>
                          <w:tabs>
                            <w:tab w:val="left" w:pos="2410"/>
                          </w:tabs>
                          <w:spacing w:line="240" w:lineRule="auto"/>
                          <w:rPr>
                            <w:rFonts w:ascii="Arial" w:hAnsi="Arial" w:cs="Arial"/>
                            <w:sz w:val="20"/>
                          </w:rPr>
                        </w:pPr>
                      </w:p>
                      <w:p w14:paraId="7152B15B" w14:textId="77777777" w:rsidR="003F3911" w:rsidRDefault="003F3911" w:rsidP="003F3911">
                        <w:pPr>
                          <w:tabs>
                            <w:tab w:val="left" w:pos="2410"/>
                          </w:tabs>
                          <w:spacing w:line="240" w:lineRule="auto"/>
                          <w:rPr>
                            <w:rFonts w:ascii="Arial" w:hAnsi="Arial" w:cs="Arial"/>
                            <w:sz w:val="20"/>
                          </w:rPr>
                        </w:pPr>
                      </w:p>
                      <w:p w14:paraId="0C6AEF84" w14:textId="77777777" w:rsidR="003F3911" w:rsidRDefault="003F3911" w:rsidP="003F3911">
                        <w:pPr>
                          <w:tabs>
                            <w:tab w:val="left" w:pos="2410"/>
                          </w:tabs>
                          <w:spacing w:line="240" w:lineRule="auto"/>
                          <w:rPr>
                            <w:rFonts w:ascii="Arial" w:hAnsi="Arial" w:cs="Arial"/>
                            <w:sz w:val="20"/>
                          </w:rPr>
                        </w:pPr>
                      </w:p>
                      <w:p w14:paraId="7D735B2A" w14:textId="77777777" w:rsidR="003F3911" w:rsidRDefault="003F3911" w:rsidP="003F3911">
                        <w:pPr>
                          <w:tabs>
                            <w:tab w:val="left" w:pos="2410"/>
                          </w:tabs>
                          <w:spacing w:line="240" w:lineRule="auto"/>
                          <w:rPr>
                            <w:rFonts w:ascii="Arial" w:hAnsi="Arial" w:cs="Arial"/>
                            <w:sz w:val="20"/>
                          </w:rPr>
                        </w:pPr>
                      </w:p>
                      <w:p w14:paraId="4D7D4DA6" w14:textId="77777777" w:rsidR="003F3911" w:rsidRDefault="003F3911" w:rsidP="003F3911">
                        <w:pPr>
                          <w:tabs>
                            <w:tab w:val="left" w:pos="2410"/>
                          </w:tabs>
                          <w:spacing w:line="240" w:lineRule="auto"/>
                          <w:rPr>
                            <w:rFonts w:ascii="Arial" w:hAnsi="Arial" w:cs="Arial"/>
                            <w:sz w:val="20"/>
                          </w:rPr>
                        </w:pPr>
                      </w:p>
                      <w:p w14:paraId="5B18A8A7" w14:textId="77777777" w:rsidR="003F3911" w:rsidRDefault="003F3911" w:rsidP="003F3911">
                        <w:pPr>
                          <w:tabs>
                            <w:tab w:val="left" w:pos="2410"/>
                          </w:tabs>
                          <w:spacing w:line="240" w:lineRule="auto"/>
                          <w:rPr>
                            <w:rFonts w:ascii="Arial" w:hAnsi="Arial" w:cs="Arial"/>
                            <w:sz w:val="20"/>
                          </w:rPr>
                        </w:pPr>
                      </w:p>
                      <w:p w14:paraId="5C0AF638" w14:textId="77777777" w:rsidR="003F3911" w:rsidRDefault="003F3911" w:rsidP="003F3911">
                        <w:pPr>
                          <w:tabs>
                            <w:tab w:val="left" w:pos="2410"/>
                          </w:tabs>
                          <w:spacing w:line="240" w:lineRule="auto"/>
                          <w:rPr>
                            <w:rFonts w:ascii="Arial" w:hAnsi="Arial" w:cs="Arial"/>
                            <w:sz w:val="20"/>
                          </w:rPr>
                        </w:pPr>
                      </w:p>
                      <w:p w14:paraId="2B949D3C" w14:textId="77777777" w:rsidR="003F3911" w:rsidRDefault="003F3911" w:rsidP="003F3911">
                        <w:pPr>
                          <w:tabs>
                            <w:tab w:val="left" w:pos="2410"/>
                          </w:tabs>
                          <w:spacing w:line="240" w:lineRule="auto"/>
                          <w:rPr>
                            <w:rFonts w:ascii="Arial" w:hAnsi="Arial" w:cs="Arial"/>
                            <w:sz w:val="20"/>
                          </w:rPr>
                        </w:pPr>
                      </w:p>
                      <w:p w14:paraId="7F60C6EF" w14:textId="77777777" w:rsidR="003F3911" w:rsidRDefault="003F3911" w:rsidP="003F3911">
                        <w:pPr>
                          <w:tabs>
                            <w:tab w:val="left" w:pos="2410"/>
                          </w:tabs>
                          <w:spacing w:line="240" w:lineRule="auto"/>
                          <w:rPr>
                            <w:rFonts w:ascii="Arial" w:hAnsi="Arial" w:cs="Arial"/>
                            <w:sz w:val="20"/>
                          </w:rPr>
                        </w:pPr>
                      </w:p>
                      <w:p w14:paraId="3EBCAB3F" w14:textId="77777777" w:rsidR="003F3911" w:rsidRDefault="003F3911" w:rsidP="003F3911">
                        <w:pPr>
                          <w:tabs>
                            <w:tab w:val="left" w:pos="2410"/>
                          </w:tabs>
                          <w:spacing w:line="240" w:lineRule="auto"/>
                          <w:rPr>
                            <w:rFonts w:ascii="Arial" w:hAnsi="Arial" w:cs="Arial"/>
                            <w:sz w:val="20"/>
                          </w:rPr>
                        </w:pPr>
                      </w:p>
                      <w:p w14:paraId="6702636E" w14:textId="77777777" w:rsidR="003F3911" w:rsidRPr="00D743CB" w:rsidRDefault="003F3911" w:rsidP="003F3911">
                        <w:pPr>
                          <w:tabs>
                            <w:tab w:val="left" w:pos="2410"/>
                          </w:tabs>
                          <w:spacing w:line="240" w:lineRule="auto"/>
                          <w:rPr>
                            <w:rFonts w:ascii="Arial" w:hAnsi="Arial" w:cs="Arial"/>
                            <w:sz w:val="20"/>
                          </w:rPr>
                        </w:pPr>
                      </w:p>
                    </w:txbxContent>
                  </v:textbox>
                </v:shape>
                <w10:wrap anchorx="margin"/>
              </v:group>
            </w:pict>
          </mc:Fallback>
        </mc:AlternateContent>
      </w:r>
    </w:p>
    <w:p w:rsidR="003F3911" w:rsidRDefault="003F3911" w:rsidP="003F3911">
      <w:pPr>
        <w:pStyle w:val="BodyText"/>
        <w:tabs>
          <w:tab w:val="left" w:pos="11057"/>
        </w:tabs>
        <w:kinsoku w:val="0"/>
        <w:overflowPunct w:val="0"/>
        <w:ind w:left="1758" w:right="227"/>
        <w:jc w:val="both"/>
        <w:rPr>
          <w:sz w:val="20"/>
          <w:szCs w:val="20"/>
          <w:lang w:val="el-GR"/>
        </w:rPr>
      </w:pPr>
    </w:p>
    <w:p w:rsidR="003F3911" w:rsidRDefault="003F3911" w:rsidP="003F3911">
      <w:pPr>
        <w:pStyle w:val="BodyText"/>
        <w:tabs>
          <w:tab w:val="left" w:pos="11057"/>
        </w:tabs>
        <w:kinsoku w:val="0"/>
        <w:overflowPunct w:val="0"/>
        <w:ind w:left="1758" w:right="227"/>
        <w:jc w:val="both"/>
        <w:rPr>
          <w:sz w:val="20"/>
          <w:szCs w:val="20"/>
          <w:lang w:val="el-GR"/>
        </w:rPr>
      </w:pPr>
    </w:p>
    <w:p w:rsidR="003F3911" w:rsidRDefault="003F3911" w:rsidP="003F3911">
      <w:pPr>
        <w:pStyle w:val="BodyText"/>
        <w:tabs>
          <w:tab w:val="left" w:pos="11057"/>
        </w:tabs>
        <w:kinsoku w:val="0"/>
        <w:overflowPunct w:val="0"/>
        <w:ind w:left="1758" w:right="227"/>
        <w:jc w:val="both"/>
        <w:rPr>
          <w:sz w:val="20"/>
          <w:szCs w:val="20"/>
          <w:lang w:val="el-GR"/>
        </w:rPr>
      </w:pPr>
    </w:p>
    <w:p w:rsidR="003F3911" w:rsidRDefault="003F3911" w:rsidP="003F3911">
      <w:pPr>
        <w:pStyle w:val="BodyText"/>
        <w:tabs>
          <w:tab w:val="left" w:pos="11057"/>
        </w:tabs>
        <w:kinsoku w:val="0"/>
        <w:overflowPunct w:val="0"/>
        <w:ind w:left="1758" w:right="227"/>
        <w:jc w:val="both"/>
        <w:rPr>
          <w:sz w:val="20"/>
          <w:szCs w:val="20"/>
          <w:lang w:val="el-GR"/>
        </w:rPr>
      </w:pPr>
    </w:p>
    <w:p w:rsidR="003F3911" w:rsidRDefault="003F3911" w:rsidP="003F3911">
      <w:pPr>
        <w:pStyle w:val="BodyText"/>
        <w:tabs>
          <w:tab w:val="left" w:pos="11057"/>
        </w:tabs>
        <w:kinsoku w:val="0"/>
        <w:overflowPunct w:val="0"/>
        <w:ind w:left="1758" w:right="227"/>
        <w:jc w:val="both"/>
        <w:rPr>
          <w:sz w:val="20"/>
          <w:szCs w:val="20"/>
          <w:lang w:val="el-GR"/>
        </w:rPr>
      </w:pPr>
    </w:p>
    <w:p w:rsidR="003F3911" w:rsidRDefault="003F3911" w:rsidP="003F3911">
      <w:pPr>
        <w:pStyle w:val="BodyText"/>
        <w:tabs>
          <w:tab w:val="left" w:pos="11057"/>
        </w:tabs>
        <w:kinsoku w:val="0"/>
        <w:overflowPunct w:val="0"/>
        <w:ind w:left="1758" w:right="227"/>
        <w:jc w:val="both"/>
        <w:rPr>
          <w:sz w:val="20"/>
          <w:szCs w:val="20"/>
          <w:lang w:val="el-GR"/>
        </w:rPr>
      </w:pPr>
    </w:p>
    <w:p w:rsidR="003F3911" w:rsidRDefault="003F3911" w:rsidP="003F3911">
      <w:pPr>
        <w:pStyle w:val="BodyText"/>
        <w:tabs>
          <w:tab w:val="left" w:pos="11057"/>
        </w:tabs>
        <w:kinsoku w:val="0"/>
        <w:overflowPunct w:val="0"/>
        <w:ind w:left="1758" w:right="227"/>
        <w:jc w:val="both"/>
        <w:rPr>
          <w:sz w:val="20"/>
          <w:szCs w:val="20"/>
          <w:lang w:val="el-GR"/>
        </w:rPr>
      </w:pPr>
    </w:p>
    <w:p w:rsidR="003F3911" w:rsidRDefault="003F3911" w:rsidP="003F3911">
      <w:pPr>
        <w:pStyle w:val="BodyText"/>
        <w:tabs>
          <w:tab w:val="left" w:pos="11057"/>
        </w:tabs>
        <w:kinsoku w:val="0"/>
        <w:overflowPunct w:val="0"/>
        <w:ind w:left="1758" w:right="227"/>
        <w:jc w:val="both"/>
        <w:rPr>
          <w:sz w:val="20"/>
          <w:szCs w:val="20"/>
          <w:lang w:val="el-GR"/>
        </w:rPr>
      </w:pPr>
    </w:p>
    <w:p w:rsidR="003F3911" w:rsidRDefault="003F3911" w:rsidP="003F3911">
      <w:pPr>
        <w:pStyle w:val="BodyText"/>
        <w:tabs>
          <w:tab w:val="left" w:pos="11057"/>
        </w:tabs>
        <w:kinsoku w:val="0"/>
        <w:overflowPunct w:val="0"/>
        <w:ind w:left="1758" w:right="227"/>
        <w:jc w:val="both"/>
        <w:rPr>
          <w:sz w:val="20"/>
          <w:szCs w:val="20"/>
          <w:lang w:val="el-GR"/>
        </w:rPr>
      </w:pPr>
    </w:p>
    <w:p w:rsidR="003F3911" w:rsidRDefault="003F3911" w:rsidP="003F3911">
      <w:pPr>
        <w:pStyle w:val="BodyText"/>
        <w:tabs>
          <w:tab w:val="left" w:pos="11057"/>
        </w:tabs>
        <w:kinsoku w:val="0"/>
        <w:overflowPunct w:val="0"/>
        <w:ind w:left="1758" w:right="227"/>
        <w:jc w:val="both"/>
        <w:rPr>
          <w:sz w:val="20"/>
          <w:szCs w:val="20"/>
          <w:lang w:val="el-GR"/>
        </w:rPr>
      </w:pPr>
    </w:p>
    <w:p w:rsidR="003F3911" w:rsidRDefault="003F3911" w:rsidP="003F3911">
      <w:pPr>
        <w:pStyle w:val="BodyText"/>
        <w:tabs>
          <w:tab w:val="left" w:pos="11057"/>
        </w:tabs>
        <w:kinsoku w:val="0"/>
        <w:overflowPunct w:val="0"/>
        <w:ind w:left="1758" w:right="227"/>
        <w:jc w:val="both"/>
        <w:rPr>
          <w:sz w:val="20"/>
          <w:szCs w:val="20"/>
          <w:lang w:val="el-GR"/>
        </w:rPr>
      </w:pPr>
    </w:p>
    <w:p w:rsidR="003F3911" w:rsidRDefault="003F3911" w:rsidP="003F3911">
      <w:pPr>
        <w:pStyle w:val="BodyText"/>
        <w:tabs>
          <w:tab w:val="left" w:pos="11057"/>
        </w:tabs>
        <w:kinsoku w:val="0"/>
        <w:overflowPunct w:val="0"/>
        <w:ind w:left="1758" w:right="227"/>
        <w:jc w:val="both"/>
        <w:rPr>
          <w:sz w:val="20"/>
          <w:szCs w:val="20"/>
          <w:lang w:val="el-GR"/>
        </w:rPr>
      </w:pPr>
    </w:p>
    <w:p w:rsidR="003F3911" w:rsidRDefault="003F3911" w:rsidP="003F3911">
      <w:pPr>
        <w:pStyle w:val="BodyText"/>
        <w:tabs>
          <w:tab w:val="left" w:pos="11057"/>
        </w:tabs>
        <w:kinsoku w:val="0"/>
        <w:overflowPunct w:val="0"/>
        <w:ind w:left="1758" w:right="227"/>
        <w:jc w:val="both"/>
        <w:rPr>
          <w:sz w:val="20"/>
          <w:szCs w:val="20"/>
          <w:lang w:val="el-GR"/>
        </w:rPr>
      </w:pPr>
    </w:p>
    <w:p w:rsidR="003F3911" w:rsidRDefault="003F3911" w:rsidP="003F3911">
      <w:pPr>
        <w:pStyle w:val="BodyText"/>
        <w:tabs>
          <w:tab w:val="left" w:pos="11057"/>
        </w:tabs>
        <w:kinsoku w:val="0"/>
        <w:overflowPunct w:val="0"/>
        <w:ind w:left="1758" w:right="227"/>
        <w:jc w:val="both"/>
        <w:rPr>
          <w:sz w:val="20"/>
          <w:szCs w:val="20"/>
          <w:lang w:val="el-GR"/>
        </w:rPr>
      </w:pPr>
    </w:p>
    <w:p w:rsidR="003F3911" w:rsidRDefault="003F3911" w:rsidP="003F3911">
      <w:pPr>
        <w:pStyle w:val="BodyText"/>
        <w:tabs>
          <w:tab w:val="left" w:pos="11057"/>
        </w:tabs>
        <w:kinsoku w:val="0"/>
        <w:overflowPunct w:val="0"/>
        <w:ind w:left="1758" w:right="227"/>
        <w:jc w:val="both"/>
        <w:rPr>
          <w:sz w:val="20"/>
          <w:szCs w:val="20"/>
          <w:lang w:val="el-GR"/>
        </w:rPr>
      </w:pPr>
    </w:p>
    <w:p w:rsidR="003F3911" w:rsidRDefault="003F3911" w:rsidP="003F3911">
      <w:pPr>
        <w:pStyle w:val="BodyText"/>
        <w:tabs>
          <w:tab w:val="left" w:pos="11057"/>
        </w:tabs>
        <w:kinsoku w:val="0"/>
        <w:overflowPunct w:val="0"/>
        <w:ind w:left="1758" w:right="227"/>
        <w:jc w:val="both"/>
        <w:rPr>
          <w:sz w:val="20"/>
          <w:szCs w:val="20"/>
          <w:lang w:val="el-GR"/>
        </w:rPr>
      </w:pPr>
    </w:p>
    <w:p w:rsidR="003F3911" w:rsidRDefault="003F3911" w:rsidP="003F3911">
      <w:pPr>
        <w:pStyle w:val="BodyText"/>
        <w:tabs>
          <w:tab w:val="left" w:pos="11057"/>
        </w:tabs>
        <w:kinsoku w:val="0"/>
        <w:overflowPunct w:val="0"/>
        <w:ind w:left="1758" w:right="227"/>
        <w:jc w:val="both"/>
        <w:rPr>
          <w:sz w:val="20"/>
          <w:szCs w:val="20"/>
          <w:lang w:val="el-GR"/>
        </w:rPr>
      </w:pPr>
    </w:p>
    <w:p w:rsidR="003F3911" w:rsidRDefault="003F3911" w:rsidP="003F3911">
      <w:pPr>
        <w:pStyle w:val="BodyText"/>
        <w:tabs>
          <w:tab w:val="left" w:pos="11057"/>
        </w:tabs>
        <w:kinsoku w:val="0"/>
        <w:overflowPunct w:val="0"/>
        <w:ind w:left="1758" w:right="227"/>
        <w:jc w:val="both"/>
        <w:rPr>
          <w:sz w:val="20"/>
          <w:szCs w:val="20"/>
          <w:lang w:val="el-GR"/>
        </w:rPr>
      </w:pPr>
    </w:p>
    <w:p w:rsidR="003F3911" w:rsidRDefault="003F3911" w:rsidP="003F3911">
      <w:pPr>
        <w:pStyle w:val="BodyText"/>
        <w:tabs>
          <w:tab w:val="left" w:pos="11057"/>
        </w:tabs>
        <w:kinsoku w:val="0"/>
        <w:overflowPunct w:val="0"/>
        <w:ind w:left="1758" w:right="227"/>
        <w:jc w:val="both"/>
        <w:rPr>
          <w:sz w:val="20"/>
          <w:szCs w:val="20"/>
          <w:lang w:val="el-GR"/>
        </w:rPr>
      </w:pPr>
    </w:p>
    <w:p w:rsidR="003F3911" w:rsidRDefault="003F3911" w:rsidP="003F3911">
      <w:pPr>
        <w:pStyle w:val="BodyText"/>
        <w:tabs>
          <w:tab w:val="left" w:pos="11199"/>
        </w:tabs>
        <w:kinsoku w:val="0"/>
        <w:overflowPunct w:val="0"/>
        <w:ind w:left="1758" w:right="227"/>
        <w:jc w:val="both"/>
        <w:rPr>
          <w:sz w:val="20"/>
          <w:szCs w:val="20"/>
          <w:lang w:val="el-GR"/>
        </w:rPr>
      </w:pPr>
    </w:p>
    <w:p w:rsidR="003F3911" w:rsidRPr="0020723E" w:rsidRDefault="003F3911" w:rsidP="003F3911">
      <w:pPr>
        <w:pStyle w:val="BodyText"/>
        <w:tabs>
          <w:tab w:val="left" w:pos="11199"/>
        </w:tabs>
        <w:kinsoku w:val="0"/>
        <w:overflowPunct w:val="0"/>
        <w:ind w:left="1758" w:right="227"/>
        <w:jc w:val="both"/>
        <w:rPr>
          <w:sz w:val="20"/>
          <w:szCs w:val="20"/>
          <w:lang w:val="el-GR"/>
        </w:rPr>
      </w:pPr>
      <w:r w:rsidRPr="0020723E">
        <w:rPr>
          <w:sz w:val="20"/>
          <w:szCs w:val="20"/>
          <w:lang w:val="el-GR"/>
        </w:rPr>
        <w:lastRenderedPageBreak/>
        <w:t>Παρά την αποδυνάμωση της αγοράς εργασίας, οι μέσες ωριαίες αποδοχές από εργασία διαμορφώθηκαν, τον Απρίλιο, σε 30,01 δολάρια, παρουσιάζοντας αύξηση κατά 7,9%, σε ετήσια βάση και κατά 4,7%, σε μηνιαία βάση, έναντι μικρότερης ανόδου τον Μάρτιο, κατά 3,1% και 0,4%, αντίστοιχα. Τις υψηλότερες μέσες ωριαίες αποδοχές προσφέρουν οι εταιρίες πληροφορικής (43,78 δολάρια) και οι επιχειρήσεις κοινής ωφέλειας (43,28 δολάρια). Οι μέσες εβδομαδιαίες ώρες εργασίας αυξήθηκαν οριακά σε 34,2 ώρες, από 34,1 ώρες, τον περασμένο μήνα. Σημειώνεται, ωστόσο, η σημαντική μηνιαία μείωση</w:t>
      </w:r>
      <w:r w:rsidRPr="0020723E">
        <w:rPr>
          <w:lang w:val="el-GR"/>
        </w:rPr>
        <w:t xml:space="preserve"> των </w:t>
      </w:r>
      <w:r w:rsidRPr="0020723E">
        <w:rPr>
          <w:sz w:val="20"/>
          <w:szCs w:val="20"/>
          <w:lang w:val="el-GR"/>
        </w:rPr>
        <w:t xml:space="preserve">μέσων εβδομαδιαίων ωρών εργασίας σε τομείς της αμερικανικής οικονομίας, όπως ο κατασκευαστικός, ο μεταποιητικός, καθώς και ο τομέας εξόρυξης και υλοτομίας. </w:t>
      </w:r>
    </w:p>
    <w:p w:rsidR="003F3911" w:rsidRPr="0020723E" w:rsidRDefault="003F3911" w:rsidP="003F3911">
      <w:pPr>
        <w:pStyle w:val="BodyText"/>
        <w:tabs>
          <w:tab w:val="left" w:pos="11199"/>
        </w:tabs>
        <w:kinsoku w:val="0"/>
        <w:overflowPunct w:val="0"/>
        <w:ind w:left="1758" w:right="227"/>
        <w:jc w:val="both"/>
        <w:rPr>
          <w:sz w:val="20"/>
          <w:szCs w:val="20"/>
          <w:lang w:val="el-GR"/>
        </w:rPr>
      </w:pPr>
    </w:p>
    <w:p w:rsidR="003F3911" w:rsidRPr="00205EEE" w:rsidRDefault="003F3911" w:rsidP="003F3911">
      <w:pPr>
        <w:pStyle w:val="BodyText"/>
        <w:tabs>
          <w:tab w:val="left" w:pos="11199"/>
        </w:tabs>
        <w:kinsoku w:val="0"/>
        <w:overflowPunct w:val="0"/>
        <w:ind w:left="1758" w:right="227"/>
        <w:jc w:val="both"/>
        <w:rPr>
          <w:sz w:val="20"/>
          <w:szCs w:val="20"/>
          <w:lang w:val="el-GR"/>
        </w:rPr>
      </w:pPr>
      <w:r w:rsidRPr="0020723E">
        <w:rPr>
          <w:sz w:val="20"/>
          <w:szCs w:val="20"/>
          <w:lang w:val="el-GR"/>
        </w:rPr>
        <w:t xml:space="preserve">Όσον αφορά τις προοπτικές της αγοράς εργασίας, αναμένονται ιδιαίτερα δυσμενείς, περισσότερο σε βραχυπρόθεσμο ορίζοντα. Η εξάπλωση του </w:t>
      </w:r>
      <w:r w:rsidRPr="00A8407B">
        <w:rPr>
          <w:sz w:val="20"/>
          <w:szCs w:val="20"/>
          <w:lang w:val="el-GR"/>
        </w:rPr>
        <w:t>COVID-19</w:t>
      </w:r>
      <w:r w:rsidRPr="0020723E">
        <w:rPr>
          <w:sz w:val="20"/>
          <w:szCs w:val="20"/>
          <w:lang w:val="el-GR"/>
        </w:rPr>
        <w:t xml:space="preserve"> στην αμερικανική επικράτεια και τα μέτρα αυτοπεριορισμού αναμένεται να συνεχίσουν να επηρεάζουν αρνητικά την αγορά εργασίας, την ώρα που η σταδιακή αναθέρμανση της οικονομικής δραστηριότητας αναμένεται να συμβάλει στη βαθμιαία αποκλιμάκωση του ποσοστού της ανεργίας. Η Ευρωπαϊκή Επιτροπή</w:t>
      </w:r>
      <w:r>
        <w:rPr>
          <w:sz w:val="20"/>
          <w:szCs w:val="20"/>
          <w:lang w:val="el-GR"/>
        </w:rPr>
        <w:t>,</w:t>
      </w:r>
      <w:r w:rsidRPr="0020723E">
        <w:rPr>
          <w:sz w:val="20"/>
          <w:szCs w:val="20"/>
          <w:lang w:val="el-GR"/>
        </w:rPr>
        <w:t xml:space="preserve"> στην πρόσφατη έκθεσή της (</w:t>
      </w:r>
      <w:r w:rsidRPr="0020723E">
        <w:rPr>
          <w:sz w:val="20"/>
          <w:szCs w:val="20"/>
        </w:rPr>
        <w:t>European</w:t>
      </w:r>
      <w:r w:rsidRPr="0020723E">
        <w:rPr>
          <w:sz w:val="20"/>
          <w:szCs w:val="20"/>
          <w:lang w:val="el-GR"/>
        </w:rPr>
        <w:t xml:space="preserve"> </w:t>
      </w:r>
      <w:r w:rsidRPr="0020723E">
        <w:rPr>
          <w:sz w:val="20"/>
          <w:szCs w:val="20"/>
        </w:rPr>
        <w:t>Commission</w:t>
      </w:r>
      <w:r w:rsidRPr="0020723E">
        <w:rPr>
          <w:sz w:val="20"/>
          <w:szCs w:val="20"/>
          <w:lang w:val="el-GR"/>
        </w:rPr>
        <w:t xml:space="preserve">, </w:t>
      </w:r>
      <w:r w:rsidRPr="0020723E">
        <w:rPr>
          <w:sz w:val="20"/>
          <w:szCs w:val="20"/>
        </w:rPr>
        <w:t>Spring</w:t>
      </w:r>
      <w:r w:rsidRPr="0020723E">
        <w:rPr>
          <w:sz w:val="20"/>
          <w:szCs w:val="20"/>
          <w:lang w:val="el-GR"/>
        </w:rPr>
        <w:t xml:space="preserve"> 2020 </w:t>
      </w:r>
      <w:r w:rsidRPr="0020723E">
        <w:rPr>
          <w:sz w:val="20"/>
          <w:szCs w:val="20"/>
        </w:rPr>
        <w:t>Economic</w:t>
      </w:r>
      <w:r w:rsidRPr="0020723E">
        <w:rPr>
          <w:sz w:val="20"/>
          <w:szCs w:val="20"/>
          <w:lang w:val="el-GR"/>
        </w:rPr>
        <w:t xml:space="preserve"> </w:t>
      </w:r>
      <w:r w:rsidRPr="0020723E">
        <w:rPr>
          <w:sz w:val="20"/>
          <w:szCs w:val="20"/>
        </w:rPr>
        <w:t>Forecast</w:t>
      </w:r>
      <w:r w:rsidRPr="0020723E">
        <w:rPr>
          <w:sz w:val="20"/>
          <w:szCs w:val="20"/>
          <w:lang w:val="el-GR"/>
        </w:rPr>
        <w:t>)</w:t>
      </w:r>
      <w:r>
        <w:rPr>
          <w:sz w:val="20"/>
          <w:szCs w:val="20"/>
          <w:lang w:val="el-GR"/>
        </w:rPr>
        <w:t>,</w:t>
      </w:r>
      <w:r w:rsidRPr="0020723E">
        <w:rPr>
          <w:sz w:val="20"/>
          <w:szCs w:val="20"/>
          <w:lang w:val="el-GR"/>
        </w:rPr>
        <w:t xml:space="preserve"> εκτιμά ότι το μέσο ποσοστό ανεργίας αναμένεται να διαμορφωθεί στο 9,2% το 2020, για να υποχωρήσει στο 7,6%, το 2021.</w:t>
      </w:r>
    </w:p>
    <w:p w:rsidR="003F3911" w:rsidRDefault="003F3911" w:rsidP="003F3911">
      <w:pPr>
        <w:pStyle w:val="BodyText"/>
        <w:tabs>
          <w:tab w:val="left" w:pos="11057"/>
        </w:tabs>
        <w:kinsoku w:val="0"/>
        <w:overflowPunct w:val="0"/>
        <w:ind w:left="1758" w:right="227"/>
        <w:jc w:val="both"/>
        <w:rPr>
          <w:sz w:val="20"/>
          <w:szCs w:val="20"/>
          <w:lang w:val="el-GR"/>
        </w:rPr>
      </w:pPr>
    </w:p>
    <w:p w:rsidR="003F3911" w:rsidRDefault="003F3911" w:rsidP="003F3911">
      <w:pPr>
        <w:pStyle w:val="BodyText"/>
        <w:tabs>
          <w:tab w:val="left" w:pos="11199"/>
        </w:tabs>
        <w:kinsoku w:val="0"/>
        <w:overflowPunct w:val="0"/>
        <w:ind w:right="227"/>
        <w:jc w:val="both"/>
        <w:rPr>
          <w:color w:val="231F20"/>
          <w:lang w:val="el-GR"/>
        </w:rPr>
      </w:pPr>
    </w:p>
    <w:p w:rsidR="003F3911" w:rsidRPr="00153A37" w:rsidRDefault="003F3911" w:rsidP="003F3911">
      <w:pPr>
        <w:pStyle w:val="Heading1"/>
        <w:pBdr>
          <w:top w:val="single" w:sz="8" w:space="1" w:color="00B0F0"/>
          <w:bottom w:val="single" w:sz="8" w:space="1" w:color="00B0F0"/>
        </w:pBdr>
        <w:kinsoku w:val="0"/>
        <w:overflowPunct w:val="0"/>
        <w:ind w:left="1758" w:right="170"/>
        <w:rPr>
          <w:b w:val="0"/>
          <w:bCs w:val="0"/>
          <w:color w:val="000000"/>
        </w:rPr>
      </w:pPr>
      <w:bookmarkStart w:id="1" w:name="_Hlk27041085"/>
      <w:r w:rsidRPr="00B41659">
        <w:rPr>
          <w:color w:val="63A1AA"/>
        </w:rPr>
        <w:t>Ζώνη</w:t>
      </w:r>
      <w:bookmarkEnd w:id="1"/>
      <w:r w:rsidRPr="00B41659">
        <w:rPr>
          <w:color w:val="63A1AA"/>
        </w:rPr>
        <w:t xml:space="preserve"> του Ευρώ (ΖτΕ)</w:t>
      </w:r>
    </w:p>
    <w:p w:rsidR="003F3911" w:rsidRPr="00961DEB" w:rsidRDefault="003F3911" w:rsidP="003F3911">
      <w:pPr>
        <w:pStyle w:val="BodyText"/>
        <w:kinsoku w:val="0"/>
        <w:overflowPunct w:val="0"/>
        <w:ind w:left="1758" w:right="170"/>
        <w:rPr>
          <w:color w:val="00B050"/>
          <w:lang w:val="el-GR"/>
        </w:rPr>
      </w:pPr>
    </w:p>
    <w:p w:rsidR="003F3911" w:rsidRDefault="003F3911" w:rsidP="003F3911">
      <w:pPr>
        <w:pStyle w:val="BodyText"/>
        <w:kinsoku w:val="0"/>
        <w:overflowPunct w:val="0"/>
        <w:ind w:left="1758" w:right="227"/>
        <w:jc w:val="both"/>
        <w:rPr>
          <w:b/>
          <w:bCs/>
          <w:noProof/>
          <w:sz w:val="20"/>
          <w:szCs w:val="20"/>
          <w:lang w:val="el-GR" w:eastAsia="el-GR"/>
        </w:rPr>
      </w:pPr>
      <w:r>
        <w:rPr>
          <w:b/>
          <w:bCs/>
          <w:noProof/>
          <w:sz w:val="20"/>
          <w:szCs w:val="20"/>
          <w:lang w:val="el-GR" w:eastAsia="el-GR"/>
        </w:rPr>
        <w:t>Βιομηχανική Παραγωγή</w:t>
      </w:r>
    </w:p>
    <w:p w:rsidR="003F3911" w:rsidRDefault="003F3911" w:rsidP="003F3911">
      <w:pPr>
        <w:pStyle w:val="BodyText"/>
        <w:kinsoku w:val="0"/>
        <w:overflowPunct w:val="0"/>
        <w:ind w:left="1758" w:right="227"/>
        <w:jc w:val="both"/>
        <w:rPr>
          <w:b/>
          <w:bCs/>
          <w:noProof/>
          <w:sz w:val="20"/>
          <w:szCs w:val="20"/>
          <w:lang w:val="el-GR" w:eastAsia="el-GR"/>
        </w:rPr>
      </w:pPr>
    </w:p>
    <w:p w:rsidR="003F3911" w:rsidRPr="0020723E" w:rsidRDefault="003F3911" w:rsidP="003F3911">
      <w:pPr>
        <w:pStyle w:val="BodyText"/>
        <w:kinsoku w:val="0"/>
        <w:overflowPunct w:val="0"/>
        <w:ind w:left="1758" w:right="227"/>
        <w:jc w:val="both"/>
        <w:rPr>
          <w:noProof/>
          <w:sz w:val="20"/>
          <w:szCs w:val="20"/>
          <w:lang w:val="el-GR" w:eastAsia="el-GR"/>
        </w:rPr>
      </w:pPr>
      <w:r w:rsidRPr="0020723E">
        <w:rPr>
          <w:noProof/>
          <w:sz w:val="20"/>
          <w:szCs w:val="20"/>
          <w:lang w:val="el-GR" w:eastAsia="el-GR"/>
        </w:rPr>
        <w:t xml:space="preserve">Η βιομηχανική παραγωγή στη ΖτΕ υποχώρησε, τον Μάρτιο, κατά 12,9%, σε ετήσια βάση, έναντι μικρότερης μείωσης, κατά 2,2% (αναθεωρημένη μέτρηση), τον Φεβρουάριο. Η επίδοση του Μαρτίου, η οποία είναι ελαφρά καλύτερη των εκτιμήσεων της αγοράς που προέβλεπε εντονότερη πτώση, συνιστά την κατώτερη επίδοση από τον Αύγουστο 2009 (-15,1%). Η παραγωγή μειώθηκε, σε ετήσια βάση, στην ενέργεια (-6,7%), στα ενδιάμεσα αγαθά (-11,8%), στα κεφαλαιουχικά αγαθά (-21,5%), στα μη διαρκή καταναλωτικά αγαθά (-0,8%), καθώς και στα διαρκή καταναλωτικά αγαθά (-24,2%). Σημαντική μείωση κατέγραψε η βιομηχανική παραγωγή και σε μηνιαία βάση, καθώς υποχώρησε κατά 11,3%, τον Μάρτιο, έναντι οριακής πτώσης κατά 0,1%, τον Φεβρουάριο. </w:t>
      </w:r>
    </w:p>
    <w:p w:rsidR="003F3911" w:rsidRPr="0020723E" w:rsidRDefault="003F3911" w:rsidP="003F3911">
      <w:pPr>
        <w:pStyle w:val="BodyText"/>
        <w:kinsoku w:val="0"/>
        <w:overflowPunct w:val="0"/>
        <w:ind w:left="1758" w:right="227"/>
        <w:jc w:val="both"/>
        <w:rPr>
          <w:noProof/>
          <w:sz w:val="20"/>
          <w:szCs w:val="20"/>
          <w:lang w:val="el-GR" w:eastAsia="el-GR"/>
        </w:rPr>
      </w:pPr>
    </w:p>
    <w:p w:rsidR="003F3911" w:rsidRPr="0020723E" w:rsidRDefault="003F3911" w:rsidP="003F3911">
      <w:pPr>
        <w:pStyle w:val="BodyText"/>
        <w:kinsoku w:val="0"/>
        <w:overflowPunct w:val="0"/>
        <w:ind w:left="1758" w:right="227"/>
        <w:jc w:val="both"/>
        <w:rPr>
          <w:noProof/>
          <w:sz w:val="20"/>
          <w:szCs w:val="20"/>
          <w:lang w:val="el-GR" w:eastAsia="el-GR"/>
        </w:rPr>
      </w:pPr>
      <w:r w:rsidRPr="0020723E">
        <w:rPr>
          <w:noProof/>
          <w:sz w:val="20"/>
          <w:szCs w:val="20"/>
          <w:lang w:val="el-GR" w:eastAsia="el-GR"/>
        </w:rPr>
        <w:t>Στη συντριπτική πλειονότητα των κρατών-μελών της ΖτΕ για τα οποία υπάρχουν διαθέσιμα στοιχεία καταγράφηκε σημαντική ετήσια μείωση στη βιομηχανική παραγωγή, με τις μεγαλύτερες να σημειώνονται στο Λουξεμβούργο (-32,7%), στην Ιταλία (-29,3%) και στην Σλοβακία (-19,6%). Αντίθετα, ετήσια αύξηση της βιομηχανικής παραγωγής σημειώθηκε στην Ιρλανδία (+25,3%), στην Μάλτα (+5,7%), στην Φινλανδία (+2,8%) και στην Ελλάδα (+0,6%). Αξίζει να αναφερθεί ότι οι τέσσερις μεγαλύτερες οικονομίες της ΖτΕ (Γερμανία, Γαλλία, Ιταλία και Ισπανία), οι οποίες αντιπροσωπεύουν περίπου το 75% της βιομηχανικής παραγωγής κατέγραψαν διψήφια ποσοστά ετήσιας μείωσης (Γράφημα 1</w:t>
      </w:r>
      <w:r>
        <w:rPr>
          <w:noProof/>
          <w:sz w:val="20"/>
          <w:szCs w:val="20"/>
          <w:lang w:val="el-GR" w:eastAsia="el-GR"/>
        </w:rPr>
        <w:t>3</w:t>
      </w:r>
      <w:r w:rsidRPr="0020723E">
        <w:rPr>
          <w:noProof/>
          <w:sz w:val="20"/>
          <w:szCs w:val="20"/>
          <w:lang w:val="el-GR" w:eastAsia="el-GR"/>
        </w:rPr>
        <w:t xml:space="preserve">). Σημειώνεται ότι τα περιοριστικά μέτρα ελήφθησαν από τις περισσότερες κυβερνήσεις των κρατών-μελών κατά το δεύτερο δεκαπενθήμερο του Μαρτίου, σε ορισμένα κράτη, ωστόσο, όπως στην Ιταλία είχαν ληφθεί νωρίτερα, με αποτέλεσμα η βιομηχανική παραγωγή να συρρικνωθεί εντονότερα. </w:t>
      </w:r>
    </w:p>
    <w:p w:rsidR="003F3911" w:rsidRPr="0020723E" w:rsidRDefault="003F3911" w:rsidP="003F3911">
      <w:pPr>
        <w:pStyle w:val="BodyText"/>
        <w:kinsoku w:val="0"/>
        <w:overflowPunct w:val="0"/>
        <w:ind w:left="1758" w:right="227"/>
        <w:jc w:val="both"/>
        <w:rPr>
          <w:noProof/>
          <w:sz w:val="20"/>
          <w:szCs w:val="20"/>
          <w:lang w:val="el-GR" w:eastAsia="el-GR"/>
        </w:rPr>
      </w:pPr>
      <w:r w:rsidRPr="000B579A">
        <w:rPr>
          <w:rFonts w:asciiTheme="minorHAnsi" w:eastAsiaTheme="minorHAnsi" w:hAnsiTheme="minorHAnsi" w:cstheme="minorBidi"/>
          <w:noProof/>
          <w:sz w:val="22"/>
          <w:szCs w:val="22"/>
          <w:lang w:val="el-GR" w:eastAsia="el-GR"/>
        </w:rPr>
        <mc:AlternateContent>
          <mc:Choice Requires="wpg">
            <w:drawing>
              <wp:anchor distT="0" distB="0" distL="114300" distR="114300" simplePos="0" relativeHeight="251696128" behindDoc="1" locked="0" layoutInCell="1" allowOverlap="1" wp14:anchorId="7B5819C0" wp14:editId="7DE0D302">
                <wp:simplePos x="0" y="0"/>
                <wp:positionH relativeFrom="column">
                  <wp:posOffset>9525</wp:posOffset>
                </wp:positionH>
                <wp:positionV relativeFrom="paragraph">
                  <wp:posOffset>128270</wp:posOffset>
                </wp:positionV>
                <wp:extent cx="7199630" cy="3239770"/>
                <wp:effectExtent l="0" t="0" r="1270" b="0"/>
                <wp:wrapNone/>
                <wp:docPr id="1211"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39770"/>
                          <a:chOff x="0" y="0"/>
                          <a:chExt cx="72671" cy="28090"/>
                        </a:xfrm>
                      </wpg:grpSpPr>
                      <wps:wsp>
                        <wps:cNvPr id="1212" name="Rectangle 24"/>
                        <wps:cNvSpPr>
                          <a:spLocks noChangeArrowheads="1"/>
                        </wps:cNvSpPr>
                        <wps:spPr bwMode="auto">
                          <a:xfrm>
                            <a:off x="0" y="0"/>
                            <a:ext cx="10090" cy="28090"/>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3911" w:rsidRDefault="003F3911" w:rsidP="003F3911">
                              <w:pPr>
                                <w:jc w:val="center"/>
                                <w:rPr>
                                  <w:rFonts w:ascii="Arial" w:hAnsi="Arial" w:cs="Arial"/>
                                  <w:color w:val="E24C37"/>
                                  <w:spacing w:val="-4"/>
                                  <w:sz w:val="18"/>
                                  <w:lang w:val="en-US"/>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13</w:t>
                              </w:r>
                            </w:p>
                            <w:p w:rsidR="003F3911" w:rsidRPr="001B5290" w:rsidRDefault="003F3911" w:rsidP="003F3911">
                              <w:pPr>
                                <w:jc w:val="center"/>
                                <w:rPr>
                                  <w:rFonts w:ascii="Arial" w:hAnsi="Arial" w:cs="Arial"/>
                                  <w:color w:val="E24C37"/>
                                  <w:spacing w:val="-4"/>
                                  <w:sz w:val="18"/>
                                  <w:lang w:val="en-US"/>
                                </w:rPr>
                              </w:pPr>
                            </w:p>
                            <w:p w:rsidR="003F3911" w:rsidRPr="00B5707D" w:rsidRDefault="003F3911" w:rsidP="003F3911">
                              <w:pPr>
                                <w:jc w:val="center"/>
                                <w:rPr>
                                  <w:rFonts w:ascii="Arial" w:hAnsi="Arial" w:cs="Arial"/>
                                  <w:color w:val="E24C37"/>
                                  <w:spacing w:val="-4"/>
                                  <w:sz w:val="18"/>
                                </w:rPr>
                              </w:pPr>
                            </w:p>
                            <w:p w:rsidR="003F3911" w:rsidRDefault="003F3911" w:rsidP="003F3911">
                              <w:pPr>
                                <w:jc w:val="center"/>
                                <w:rPr>
                                  <w:rFonts w:ascii="Arial" w:hAnsi="Arial" w:cs="Arial"/>
                                  <w:color w:val="E24C37"/>
                                  <w:spacing w:val="-4"/>
                                  <w:sz w:val="18"/>
                                  <w:lang w:val="en-US"/>
                                </w:rPr>
                              </w:pPr>
                            </w:p>
                            <w:p w:rsidR="003F3911" w:rsidRDefault="003F3911" w:rsidP="003F3911">
                              <w:pPr>
                                <w:jc w:val="center"/>
                                <w:rPr>
                                  <w:rFonts w:ascii="Arial" w:hAnsi="Arial" w:cs="Arial"/>
                                  <w:color w:val="E24C37"/>
                                  <w:spacing w:val="-4"/>
                                  <w:sz w:val="18"/>
                                  <w:lang w:val="en-US"/>
                                </w:rPr>
                              </w:pPr>
                            </w:p>
                            <w:p w:rsidR="003F3911" w:rsidRDefault="003F3911" w:rsidP="003F3911">
                              <w:pPr>
                                <w:jc w:val="center"/>
                                <w:rPr>
                                  <w:rFonts w:ascii="Arial" w:hAnsi="Arial" w:cs="Arial"/>
                                  <w:color w:val="E24C37"/>
                                  <w:spacing w:val="-4"/>
                                  <w:sz w:val="18"/>
                                  <w:lang w:val="en-US"/>
                                </w:rPr>
                              </w:pPr>
                            </w:p>
                            <w:p w:rsidR="003F3911" w:rsidRDefault="003F3911" w:rsidP="003F3911">
                              <w:pPr>
                                <w:jc w:val="center"/>
                                <w:rPr>
                                  <w:rFonts w:ascii="Arial" w:hAnsi="Arial" w:cs="Arial"/>
                                  <w:color w:val="E24C37"/>
                                  <w:spacing w:val="-4"/>
                                  <w:sz w:val="18"/>
                                  <w:lang w:val="en-US"/>
                                </w:rPr>
                              </w:pPr>
                            </w:p>
                            <w:p w:rsidR="003F3911" w:rsidRDefault="003F3911" w:rsidP="003F3911">
                              <w:pPr>
                                <w:jc w:val="center"/>
                                <w:rPr>
                                  <w:rFonts w:ascii="Arial" w:hAnsi="Arial" w:cs="Arial"/>
                                  <w:color w:val="E24C37"/>
                                  <w:spacing w:val="-4"/>
                                  <w:sz w:val="18"/>
                                  <w:lang w:val="en-US"/>
                                </w:rPr>
                              </w:pPr>
                            </w:p>
                            <w:p w:rsidR="003F3911" w:rsidRDefault="003F3911" w:rsidP="003F3911">
                              <w:pPr>
                                <w:jc w:val="center"/>
                                <w:rPr>
                                  <w:rFonts w:ascii="Arial" w:hAnsi="Arial" w:cs="Arial"/>
                                  <w:color w:val="E24C37"/>
                                  <w:spacing w:val="-4"/>
                                  <w:sz w:val="18"/>
                                  <w:lang w:val="en-US"/>
                                </w:rPr>
                              </w:pPr>
                            </w:p>
                            <w:p w:rsidR="003F3911" w:rsidRDefault="003F3911" w:rsidP="003F3911">
                              <w:pPr>
                                <w:spacing w:after="0"/>
                                <w:rPr>
                                  <w:rFonts w:ascii="Arial" w:hAnsi="Arial" w:cs="Arial"/>
                                  <w:color w:val="E24C37"/>
                                  <w:spacing w:val="-4"/>
                                  <w:sz w:val="18"/>
                                  <w:lang w:val="en-US"/>
                                </w:rPr>
                              </w:pPr>
                            </w:p>
                            <w:p w:rsidR="003F3911" w:rsidRDefault="003F3911" w:rsidP="003F3911">
                              <w:pPr>
                                <w:spacing w:after="0"/>
                                <w:rPr>
                                  <w:rFonts w:ascii="Arial" w:hAnsi="Arial" w:cs="Arial"/>
                                  <w:color w:val="000000"/>
                                  <w:spacing w:val="-4"/>
                                  <w:sz w:val="18"/>
                                </w:rPr>
                              </w:pPr>
                            </w:p>
                            <w:p w:rsidR="003F3911" w:rsidRDefault="003F3911" w:rsidP="003F3911">
                              <w:pPr>
                                <w:spacing w:after="0"/>
                                <w:jc w:val="center"/>
                                <w:rPr>
                                  <w:rFonts w:ascii="Arial" w:hAnsi="Arial" w:cs="Arial"/>
                                  <w:color w:val="000000"/>
                                  <w:spacing w:val="-4"/>
                                  <w:sz w:val="18"/>
                                </w:rPr>
                              </w:pPr>
                              <w:r w:rsidRPr="0004158C">
                                <w:rPr>
                                  <w:rFonts w:ascii="Arial" w:hAnsi="Arial" w:cs="Arial"/>
                                  <w:color w:val="000000"/>
                                  <w:spacing w:val="-4"/>
                                  <w:sz w:val="18"/>
                                </w:rPr>
                                <w:t>Πηγή:</w:t>
                              </w:r>
                            </w:p>
                            <w:p w:rsidR="003F3911" w:rsidRPr="00CF7008" w:rsidRDefault="003F3911" w:rsidP="003F3911">
                              <w:pPr>
                                <w:spacing w:after="0"/>
                                <w:jc w:val="center"/>
                                <w:rPr>
                                  <w:rFonts w:ascii="Arial" w:hAnsi="Arial" w:cs="Arial"/>
                                  <w:color w:val="000000"/>
                                  <w:spacing w:val="-4"/>
                                  <w:sz w:val="18"/>
                                  <w:lang w:val="en-US"/>
                                </w:rPr>
                              </w:pPr>
                              <w:r w:rsidRPr="00C6713C">
                                <w:rPr>
                                  <w:rFonts w:ascii="Arial" w:eastAsia="Arial" w:hAnsi="Arial" w:cs="Arial"/>
                                  <w:color w:val="231F20"/>
                                  <w:sz w:val="20"/>
                                  <w:szCs w:val="19"/>
                                  <w:lang w:val="en-US"/>
                                </w:rPr>
                                <w:t>Eurostat</w:t>
                              </w:r>
                            </w:p>
                          </w:txbxContent>
                        </wps:txbx>
                        <wps:bodyPr rot="0" vert="horz" wrap="square" lIns="91440" tIns="45720" rIns="91440" bIns="45720" anchor="t" anchorCtr="0" upright="1">
                          <a:noAutofit/>
                        </wps:bodyPr>
                      </wps:wsp>
                      <wps:wsp>
                        <wps:cNvPr id="1213" name="Freeform 364"/>
                        <wps:cNvSpPr>
                          <a:spLocks/>
                        </wps:cNvSpPr>
                        <wps:spPr bwMode="auto">
                          <a:xfrm>
                            <a:off x="11458" y="142"/>
                            <a:ext cx="61213" cy="27937"/>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3911" w:rsidRPr="005A681E" w:rsidRDefault="003F3911" w:rsidP="003F3911">
                              <w:pPr>
                                <w:tabs>
                                  <w:tab w:val="left" w:pos="2410"/>
                                </w:tabs>
                                <w:spacing w:after="0" w:line="240" w:lineRule="auto"/>
                                <w:rPr>
                                  <w:rFonts w:ascii="Arial" w:eastAsia="Arial" w:hAnsi="Arial" w:cs="Arial"/>
                                  <w:color w:val="0E3B70"/>
                                  <w:sz w:val="10"/>
                                  <w:szCs w:val="10"/>
                                </w:rPr>
                              </w:pPr>
                            </w:p>
                            <w:p w:rsidR="003F3911" w:rsidRPr="002608EC" w:rsidRDefault="003F3911" w:rsidP="003F3911">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Βιομηχανική Παραγωγή: Ιανουάριος-Μάρτιος 2020, Ετήσιες (%) Μεταβολές σε Επιλεγμένα Κράτη-Μέλη</w:t>
                              </w:r>
                            </w:p>
                            <w:p w:rsidR="003F3911" w:rsidRPr="00D743CB" w:rsidRDefault="003F3911" w:rsidP="003F3911">
                              <w:pPr>
                                <w:tabs>
                                  <w:tab w:val="left" w:pos="2410"/>
                                </w:tabs>
                                <w:spacing w:after="0" w:line="240" w:lineRule="auto"/>
                                <w:rPr>
                                  <w:rFonts w:ascii="Arial" w:hAnsi="Arial" w:cs="Arial"/>
                                  <w:sz w:val="20"/>
                                </w:rPr>
                              </w:pPr>
                              <w:r>
                                <w:rPr>
                                  <w:noProof/>
                                  <w:lang w:eastAsia="el-GR"/>
                                </w:rPr>
                                <w:drawing>
                                  <wp:inline distT="0" distB="0" distL="0" distR="0" wp14:anchorId="3A97EFB8" wp14:editId="71D4424D">
                                    <wp:extent cx="5881370" cy="46355"/>
                                    <wp:effectExtent l="0" t="0" r="0" b="0"/>
                                    <wp:docPr id="254"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p>
                            <w:p w:rsidR="003F3911" w:rsidRPr="004149D9" w:rsidRDefault="003F3911" w:rsidP="003F3911">
                              <w:pPr>
                                <w:tabs>
                                  <w:tab w:val="left" w:pos="2410"/>
                                </w:tabs>
                                <w:spacing w:after="0" w:line="240" w:lineRule="auto"/>
                                <w:rPr>
                                  <w:rFonts w:ascii="Arial" w:hAnsi="Arial" w:cs="Arial"/>
                                  <w:sz w:val="20"/>
                                </w:rPr>
                              </w:pPr>
                              <w:r w:rsidRPr="008E67EC">
                                <w:rPr>
                                  <w:noProof/>
                                  <w:lang w:eastAsia="el-GR"/>
                                </w:rPr>
                                <w:t xml:space="preserve"> </w:t>
                              </w:r>
                              <w:r w:rsidRPr="00F572D7">
                                <w:rPr>
                                  <w:noProof/>
                                  <w:lang w:eastAsia="el-GR"/>
                                </w:rPr>
                                <w:t xml:space="preserve"> </w:t>
                              </w:r>
                              <w:r w:rsidRPr="00885F38">
                                <w:rPr>
                                  <w:noProof/>
                                  <w:lang w:eastAsia="el-GR"/>
                                </w:rPr>
                                <w:drawing>
                                  <wp:inline distT="0" distB="0" distL="0" distR="0" wp14:anchorId="770089B7" wp14:editId="6AB03A86">
                                    <wp:extent cx="5686425" cy="26860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86425" cy="2686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B5819C0" id="_x0000_s1063" style="position:absolute;left:0;text-align:left;margin-left:.75pt;margin-top:10.1pt;width:566.9pt;height:255.1pt;z-index:-251620352;mso-height-relative:margin" coordsize="72671,28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">
                <v:rect id="Rectangle 24" o:spid="_x0000_s1064" style="position:absolute;width:10090;height:28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" fillcolor="#e5e4de" stroked="f">
                  <v:textbox>
                    <w:txbxContent>
                      <w:p w14:paraId="074CA10D" w14:textId="77777777" w:rsidR="003F3911" w:rsidRDefault="003F3911" w:rsidP="003F3911">
                        <w:pPr>
                          <w:jc w:val="center"/>
                          <w:rPr>
                            <w:rFonts w:ascii="Arial" w:hAnsi="Arial" w:cs="Arial"/>
                            <w:color w:val="E24C37"/>
                            <w:spacing w:val="-4"/>
                            <w:sz w:val="18"/>
                            <w:lang w:val="en-US"/>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13</w:t>
                        </w:r>
                      </w:p>
                      <w:p w14:paraId="21CB1C15" w14:textId="77777777" w:rsidR="003F3911" w:rsidRPr="001B5290" w:rsidRDefault="003F3911" w:rsidP="003F3911">
                        <w:pPr>
                          <w:jc w:val="center"/>
                          <w:rPr>
                            <w:rFonts w:ascii="Arial" w:hAnsi="Arial" w:cs="Arial"/>
                            <w:color w:val="E24C37"/>
                            <w:spacing w:val="-4"/>
                            <w:sz w:val="18"/>
                            <w:lang w:val="en-US"/>
                          </w:rPr>
                        </w:pPr>
                      </w:p>
                      <w:p w14:paraId="0801197D" w14:textId="77777777" w:rsidR="003F3911" w:rsidRPr="00B5707D" w:rsidRDefault="003F3911" w:rsidP="003F3911">
                        <w:pPr>
                          <w:jc w:val="center"/>
                          <w:rPr>
                            <w:rFonts w:ascii="Arial" w:hAnsi="Arial" w:cs="Arial"/>
                            <w:color w:val="E24C37"/>
                            <w:spacing w:val="-4"/>
                            <w:sz w:val="18"/>
                          </w:rPr>
                        </w:pPr>
                      </w:p>
                      <w:p w14:paraId="2D3B8B4E" w14:textId="77777777" w:rsidR="003F3911" w:rsidRDefault="003F3911" w:rsidP="003F3911">
                        <w:pPr>
                          <w:jc w:val="center"/>
                          <w:rPr>
                            <w:rFonts w:ascii="Arial" w:hAnsi="Arial" w:cs="Arial"/>
                            <w:color w:val="E24C37"/>
                            <w:spacing w:val="-4"/>
                            <w:sz w:val="18"/>
                            <w:lang w:val="en-US"/>
                          </w:rPr>
                        </w:pPr>
                      </w:p>
                      <w:p w14:paraId="605C0055" w14:textId="77777777" w:rsidR="003F3911" w:rsidRDefault="003F3911" w:rsidP="003F3911">
                        <w:pPr>
                          <w:jc w:val="center"/>
                          <w:rPr>
                            <w:rFonts w:ascii="Arial" w:hAnsi="Arial" w:cs="Arial"/>
                            <w:color w:val="E24C37"/>
                            <w:spacing w:val="-4"/>
                            <w:sz w:val="18"/>
                            <w:lang w:val="en-US"/>
                          </w:rPr>
                        </w:pPr>
                      </w:p>
                      <w:p w14:paraId="4485A448" w14:textId="77777777" w:rsidR="003F3911" w:rsidRDefault="003F3911" w:rsidP="003F3911">
                        <w:pPr>
                          <w:jc w:val="center"/>
                          <w:rPr>
                            <w:rFonts w:ascii="Arial" w:hAnsi="Arial" w:cs="Arial"/>
                            <w:color w:val="E24C37"/>
                            <w:spacing w:val="-4"/>
                            <w:sz w:val="18"/>
                            <w:lang w:val="en-US"/>
                          </w:rPr>
                        </w:pPr>
                      </w:p>
                      <w:p w14:paraId="55FC2B1B" w14:textId="77777777" w:rsidR="003F3911" w:rsidRDefault="003F3911" w:rsidP="003F3911">
                        <w:pPr>
                          <w:jc w:val="center"/>
                          <w:rPr>
                            <w:rFonts w:ascii="Arial" w:hAnsi="Arial" w:cs="Arial"/>
                            <w:color w:val="E24C37"/>
                            <w:spacing w:val="-4"/>
                            <w:sz w:val="18"/>
                            <w:lang w:val="en-US"/>
                          </w:rPr>
                        </w:pPr>
                      </w:p>
                      <w:p w14:paraId="460E998D" w14:textId="77777777" w:rsidR="003F3911" w:rsidRDefault="003F3911" w:rsidP="003F3911">
                        <w:pPr>
                          <w:jc w:val="center"/>
                          <w:rPr>
                            <w:rFonts w:ascii="Arial" w:hAnsi="Arial" w:cs="Arial"/>
                            <w:color w:val="E24C37"/>
                            <w:spacing w:val="-4"/>
                            <w:sz w:val="18"/>
                            <w:lang w:val="en-US"/>
                          </w:rPr>
                        </w:pPr>
                      </w:p>
                      <w:p w14:paraId="3925A1E5" w14:textId="77777777" w:rsidR="003F3911" w:rsidRDefault="003F3911" w:rsidP="003F3911">
                        <w:pPr>
                          <w:jc w:val="center"/>
                          <w:rPr>
                            <w:rFonts w:ascii="Arial" w:hAnsi="Arial" w:cs="Arial"/>
                            <w:color w:val="E24C37"/>
                            <w:spacing w:val="-4"/>
                            <w:sz w:val="18"/>
                            <w:lang w:val="en-US"/>
                          </w:rPr>
                        </w:pPr>
                      </w:p>
                      <w:p w14:paraId="73C0A8B4" w14:textId="77777777" w:rsidR="003F3911" w:rsidRDefault="003F3911" w:rsidP="003F3911">
                        <w:pPr>
                          <w:spacing w:after="0"/>
                          <w:rPr>
                            <w:rFonts w:ascii="Arial" w:hAnsi="Arial" w:cs="Arial"/>
                            <w:color w:val="E24C37"/>
                            <w:spacing w:val="-4"/>
                            <w:sz w:val="18"/>
                            <w:lang w:val="en-US"/>
                          </w:rPr>
                        </w:pPr>
                      </w:p>
                      <w:p w14:paraId="4114EB6A" w14:textId="77777777" w:rsidR="003F3911" w:rsidRDefault="003F3911" w:rsidP="003F3911">
                        <w:pPr>
                          <w:spacing w:after="0"/>
                          <w:rPr>
                            <w:rFonts w:ascii="Arial" w:hAnsi="Arial" w:cs="Arial"/>
                            <w:color w:val="000000"/>
                            <w:spacing w:val="-4"/>
                            <w:sz w:val="18"/>
                          </w:rPr>
                        </w:pPr>
                      </w:p>
                      <w:p w14:paraId="5A981C3F" w14:textId="77777777" w:rsidR="003F3911" w:rsidRDefault="003F3911" w:rsidP="003F3911">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18807574" w14:textId="77777777" w:rsidR="003F3911" w:rsidRPr="00CF7008" w:rsidRDefault="003F3911" w:rsidP="003F3911">
                        <w:pPr>
                          <w:spacing w:after="0"/>
                          <w:jc w:val="center"/>
                          <w:rPr>
                            <w:rFonts w:ascii="Arial" w:hAnsi="Arial" w:cs="Arial"/>
                            <w:color w:val="000000"/>
                            <w:spacing w:val="-4"/>
                            <w:sz w:val="18"/>
                            <w:lang w:val="en-US"/>
                          </w:rPr>
                        </w:pPr>
                        <w:r w:rsidRPr="00C6713C">
                          <w:rPr>
                            <w:rFonts w:ascii="Arial" w:eastAsia="Arial" w:hAnsi="Arial" w:cs="Arial"/>
                            <w:color w:val="231F20"/>
                            <w:sz w:val="20"/>
                            <w:szCs w:val="19"/>
                            <w:lang w:val="en-US"/>
                          </w:rPr>
                          <w:t>Eurostat</w:t>
                        </w:r>
                      </w:p>
                    </w:txbxContent>
                  </v:textbox>
                </v:rect>
                <v:shape id="Freeform 364" o:spid="_x0000_s1065" style="position:absolute;left:11458;top:142;width:61213;height:27937;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" adj="-11796480,,5400" path="m9585,l,,,4123r9585,l9585,xe" fillcolor="#e5e4de" stroked="f">
                  <v:stroke joinstyle="round"/>
                  <v:formulas/>
                  <v:path arrowok="t" o:connecttype="custom" o:connectlocs="38866200,0;0,0;0,17804506;38866200,17804506;38866200,0" o:connectangles="0,0,0,0,0" textboxrect="0,0,9586,4124"/>
                  <v:textbox>
                    <w:txbxContent>
                      <w:p w14:paraId="08AD89CA" w14:textId="77777777" w:rsidR="003F3911" w:rsidRPr="005A681E" w:rsidRDefault="003F3911" w:rsidP="003F3911">
                        <w:pPr>
                          <w:tabs>
                            <w:tab w:val="left" w:pos="2410"/>
                          </w:tabs>
                          <w:spacing w:after="0" w:line="240" w:lineRule="auto"/>
                          <w:rPr>
                            <w:rFonts w:ascii="Arial" w:eastAsia="Arial" w:hAnsi="Arial" w:cs="Arial"/>
                            <w:color w:val="0E3B70"/>
                            <w:sz w:val="10"/>
                            <w:szCs w:val="10"/>
                          </w:rPr>
                        </w:pPr>
                      </w:p>
                      <w:p w14:paraId="048BC548" w14:textId="77777777" w:rsidR="003F3911" w:rsidRPr="002608EC" w:rsidRDefault="003F3911" w:rsidP="003F3911">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Βιομηχανική Παραγωγή: Ιανουάριος-Μάρτιος 2020, Ετήσιες (%) Μεταβολές σε Επιλεγμένα Κράτη-Μέλη</w:t>
                        </w:r>
                      </w:p>
                      <w:p w14:paraId="011C05CB" w14:textId="77777777" w:rsidR="003F3911" w:rsidRPr="00D743CB" w:rsidRDefault="003F3911" w:rsidP="003F3911">
                        <w:pPr>
                          <w:tabs>
                            <w:tab w:val="left" w:pos="2410"/>
                          </w:tabs>
                          <w:spacing w:after="0" w:line="240" w:lineRule="auto"/>
                          <w:rPr>
                            <w:rFonts w:ascii="Arial" w:hAnsi="Arial" w:cs="Arial"/>
                            <w:sz w:val="20"/>
                          </w:rPr>
                        </w:pPr>
                        <w:r>
                          <w:rPr>
                            <w:noProof/>
                            <w:lang w:eastAsia="el-GR"/>
                          </w:rPr>
                          <w:drawing>
                            <wp:inline distT="0" distB="0" distL="0" distR="0" wp14:anchorId="3A97EFB8" wp14:editId="71D4424D">
                              <wp:extent cx="5881370" cy="46355"/>
                              <wp:effectExtent l="0" t="0" r="0" b="0"/>
                              <wp:docPr id="254"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1370" cy="46355"/>
                                      </a:xfrm>
                                      <a:prstGeom prst="rect">
                                        <a:avLst/>
                                      </a:prstGeom>
                                      <a:noFill/>
                                      <a:ln>
                                        <a:noFill/>
                                      </a:ln>
                                    </pic:spPr>
                                  </pic:pic>
                                </a:graphicData>
                              </a:graphic>
                            </wp:inline>
                          </w:drawing>
                        </w:r>
                      </w:p>
                      <w:p w14:paraId="2B16FDC9" w14:textId="77777777" w:rsidR="003F3911" w:rsidRPr="004149D9" w:rsidRDefault="003F3911" w:rsidP="003F3911">
                        <w:pPr>
                          <w:tabs>
                            <w:tab w:val="left" w:pos="2410"/>
                          </w:tabs>
                          <w:spacing w:after="0" w:line="240" w:lineRule="auto"/>
                          <w:rPr>
                            <w:rFonts w:ascii="Arial" w:hAnsi="Arial" w:cs="Arial"/>
                            <w:sz w:val="20"/>
                          </w:rPr>
                        </w:pPr>
                        <w:r w:rsidRPr="008E67EC">
                          <w:rPr>
                            <w:noProof/>
                            <w:lang w:eastAsia="el-GR"/>
                          </w:rPr>
                          <w:t xml:space="preserve"> </w:t>
                        </w:r>
                        <w:r w:rsidRPr="00F572D7">
                          <w:rPr>
                            <w:noProof/>
                            <w:lang w:eastAsia="el-GR"/>
                          </w:rPr>
                          <w:t xml:space="preserve"> </w:t>
                        </w:r>
                        <w:r w:rsidRPr="00885F38">
                          <w:rPr>
                            <w:noProof/>
                            <w:lang w:eastAsia="el-GR"/>
                          </w:rPr>
                          <w:drawing>
                            <wp:inline distT="0" distB="0" distL="0" distR="0" wp14:anchorId="770089B7" wp14:editId="6AB03A86">
                              <wp:extent cx="5686425" cy="26860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86425" cy="2686050"/>
                                      </a:xfrm>
                                      <a:prstGeom prst="rect">
                                        <a:avLst/>
                                      </a:prstGeom>
                                      <a:noFill/>
                                      <a:ln>
                                        <a:noFill/>
                                      </a:ln>
                                    </pic:spPr>
                                  </pic:pic>
                                </a:graphicData>
                              </a:graphic>
                            </wp:inline>
                          </w:drawing>
                        </w:r>
                      </w:p>
                    </w:txbxContent>
                  </v:textbox>
                </v:shape>
              </v:group>
            </w:pict>
          </mc:Fallback>
        </mc:AlternateContent>
      </w:r>
    </w:p>
    <w:p w:rsidR="003F3911" w:rsidRPr="009D05B5" w:rsidRDefault="003F3911" w:rsidP="003F3911">
      <w:pPr>
        <w:pStyle w:val="BodyText"/>
        <w:kinsoku w:val="0"/>
        <w:overflowPunct w:val="0"/>
        <w:ind w:left="1758" w:right="227"/>
        <w:jc w:val="both"/>
        <w:rPr>
          <w:noProof/>
          <w:lang w:val="el-GR" w:eastAsia="el-GR"/>
        </w:rPr>
      </w:pPr>
    </w:p>
    <w:p w:rsidR="003F3911" w:rsidRDefault="003F3911" w:rsidP="003F3911">
      <w:pPr>
        <w:pStyle w:val="BodyText"/>
        <w:kinsoku w:val="0"/>
        <w:overflowPunct w:val="0"/>
        <w:spacing w:before="69"/>
        <w:ind w:left="1758" w:right="170"/>
        <w:rPr>
          <w:color w:val="231F20"/>
          <w:lang w:val="el-GR"/>
        </w:rPr>
      </w:pPr>
    </w:p>
    <w:p w:rsidR="003F3911" w:rsidRDefault="003F3911" w:rsidP="003F3911">
      <w:pPr>
        <w:pStyle w:val="BodyText"/>
        <w:kinsoku w:val="0"/>
        <w:overflowPunct w:val="0"/>
        <w:spacing w:before="69"/>
        <w:ind w:left="1758" w:right="170"/>
        <w:rPr>
          <w:color w:val="231F20"/>
          <w:lang w:val="el-GR"/>
        </w:rPr>
      </w:pPr>
    </w:p>
    <w:p w:rsidR="003F3911" w:rsidRDefault="003F3911" w:rsidP="003F3911">
      <w:pPr>
        <w:pStyle w:val="BodyText"/>
        <w:kinsoku w:val="0"/>
        <w:overflowPunct w:val="0"/>
        <w:spacing w:before="69"/>
        <w:ind w:left="1758" w:right="170"/>
        <w:jc w:val="both"/>
        <w:rPr>
          <w:noProof/>
          <w:lang w:val="el-GR" w:eastAsia="el-GR"/>
        </w:rPr>
      </w:pPr>
    </w:p>
    <w:p w:rsidR="003F3911" w:rsidRDefault="003F3911" w:rsidP="003F3911">
      <w:pPr>
        <w:pStyle w:val="BodyText"/>
        <w:kinsoku w:val="0"/>
        <w:overflowPunct w:val="0"/>
        <w:spacing w:before="69"/>
        <w:ind w:left="1758" w:right="170"/>
        <w:jc w:val="both"/>
        <w:rPr>
          <w:noProof/>
          <w:lang w:val="el-GR" w:eastAsia="el-GR"/>
        </w:rPr>
      </w:pPr>
    </w:p>
    <w:p w:rsidR="003F3911" w:rsidRDefault="003F3911" w:rsidP="003F3911">
      <w:pPr>
        <w:pStyle w:val="BodyText"/>
        <w:kinsoku w:val="0"/>
        <w:overflowPunct w:val="0"/>
        <w:spacing w:before="69"/>
        <w:ind w:left="1758" w:right="170"/>
        <w:jc w:val="both"/>
        <w:rPr>
          <w:noProof/>
          <w:lang w:val="el-GR" w:eastAsia="el-GR"/>
        </w:rPr>
      </w:pPr>
    </w:p>
    <w:p w:rsidR="003F3911" w:rsidRDefault="003F3911" w:rsidP="003F3911">
      <w:pPr>
        <w:pStyle w:val="BodyText"/>
        <w:kinsoku w:val="0"/>
        <w:overflowPunct w:val="0"/>
        <w:spacing w:before="69"/>
        <w:ind w:left="1758" w:right="170"/>
        <w:jc w:val="both"/>
        <w:rPr>
          <w:noProof/>
          <w:lang w:val="el-GR" w:eastAsia="el-GR"/>
        </w:rPr>
      </w:pPr>
    </w:p>
    <w:p w:rsidR="003F3911" w:rsidRDefault="003F3911" w:rsidP="003F3911">
      <w:pPr>
        <w:pStyle w:val="BodyText"/>
        <w:kinsoku w:val="0"/>
        <w:overflowPunct w:val="0"/>
        <w:spacing w:before="69"/>
        <w:ind w:left="1758" w:right="170"/>
        <w:jc w:val="both"/>
        <w:rPr>
          <w:noProof/>
          <w:lang w:val="el-GR" w:eastAsia="el-GR"/>
        </w:rPr>
      </w:pPr>
    </w:p>
    <w:p w:rsidR="003F3911" w:rsidRDefault="003F3911" w:rsidP="003F3911">
      <w:pPr>
        <w:pStyle w:val="BodyText"/>
        <w:kinsoku w:val="0"/>
        <w:overflowPunct w:val="0"/>
        <w:spacing w:before="69"/>
        <w:ind w:left="1758" w:right="170"/>
        <w:jc w:val="both"/>
        <w:rPr>
          <w:noProof/>
          <w:lang w:val="el-GR" w:eastAsia="el-GR"/>
        </w:rPr>
      </w:pPr>
    </w:p>
    <w:p w:rsidR="003F3911" w:rsidRDefault="003F3911" w:rsidP="003F3911">
      <w:pPr>
        <w:pStyle w:val="BodyText"/>
        <w:kinsoku w:val="0"/>
        <w:overflowPunct w:val="0"/>
        <w:spacing w:before="69"/>
        <w:ind w:left="1758" w:right="170"/>
        <w:jc w:val="both"/>
        <w:rPr>
          <w:noProof/>
          <w:lang w:val="el-GR" w:eastAsia="el-GR"/>
        </w:rPr>
      </w:pPr>
    </w:p>
    <w:p w:rsidR="003F3911" w:rsidRDefault="003F3911" w:rsidP="003F3911">
      <w:pPr>
        <w:pStyle w:val="BodyText"/>
        <w:kinsoku w:val="0"/>
        <w:overflowPunct w:val="0"/>
        <w:spacing w:before="69"/>
        <w:ind w:left="1758" w:right="170"/>
        <w:jc w:val="both"/>
        <w:rPr>
          <w:noProof/>
          <w:lang w:val="el-GR" w:eastAsia="el-GR"/>
        </w:rPr>
      </w:pPr>
    </w:p>
    <w:p w:rsidR="003F3911" w:rsidRDefault="003F3911" w:rsidP="003F3911">
      <w:pPr>
        <w:pStyle w:val="BodyText"/>
        <w:kinsoku w:val="0"/>
        <w:overflowPunct w:val="0"/>
        <w:spacing w:before="69"/>
        <w:ind w:left="1758" w:right="170"/>
        <w:jc w:val="both"/>
        <w:rPr>
          <w:noProof/>
          <w:lang w:val="el-GR" w:eastAsia="el-GR"/>
        </w:rPr>
      </w:pPr>
    </w:p>
    <w:p w:rsidR="003F3911" w:rsidRDefault="003F3911" w:rsidP="003F3911">
      <w:pPr>
        <w:pStyle w:val="BodyText"/>
        <w:kinsoku w:val="0"/>
        <w:overflowPunct w:val="0"/>
        <w:spacing w:before="69"/>
        <w:ind w:left="1758" w:right="170"/>
        <w:jc w:val="both"/>
        <w:rPr>
          <w:noProof/>
          <w:lang w:val="el-GR" w:eastAsia="el-GR"/>
        </w:rPr>
      </w:pPr>
    </w:p>
    <w:p w:rsidR="003F3911" w:rsidRDefault="003F3911" w:rsidP="003F3911">
      <w:pPr>
        <w:pStyle w:val="BodyText"/>
        <w:kinsoku w:val="0"/>
        <w:overflowPunct w:val="0"/>
        <w:spacing w:before="69"/>
        <w:ind w:left="1758" w:right="170"/>
        <w:jc w:val="both"/>
        <w:rPr>
          <w:noProof/>
          <w:lang w:val="el-GR" w:eastAsia="el-GR"/>
        </w:rPr>
      </w:pPr>
    </w:p>
    <w:p w:rsidR="003F3911" w:rsidRDefault="003F3911" w:rsidP="003F3911">
      <w:pPr>
        <w:pStyle w:val="BodyText"/>
        <w:kinsoku w:val="0"/>
        <w:overflowPunct w:val="0"/>
        <w:spacing w:before="69"/>
        <w:ind w:left="1758" w:right="170"/>
        <w:jc w:val="both"/>
        <w:rPr>
          <w:noProof/>
          <w:lang w:val="el-GR" w:eastAsia="el-GR"/>
        </w:rPr>
      </w:pPr>
    </w:p>
    <w:p w:rsidR="003F3911" w:rsidRDefault="003F3911" w:rsidP="003F3911">
      <w:pPr>
        <w:pStyle w:val="BodyText"/>
        <w:kinsoku w:val="0"/>
        <w:overflowPunct w:val="0"/>
        <w:spacing w:before="69"/>
        <w:ind w:left="1758" w:right="170"/>
        <w:jc w:val="both"/>
        <w:rPr>
          <w:noProof/>
          <w:lang w:val="el-GR" w:eastAsia="el-GR"/>
        </w:rPr>
      </w:pPr>
    </w:p>
    <w:p w:rsidR="003F3911" w:rsidRDefault="003F3911" w:rsidP="003F3911">
      <w:pPr>
        <w:pStyle w:val="BodyText"/>
        <w:kinsoku w:val="0"/>
        <w:overflowPunct w:val="0"/>
        <w:spacing w:before="69"/>
        <w:ind w:left="1758" w:right="170"/>
        <w:jc w:val="both"/>
        <w:rPr>
          <w:noProof/>
          <w:lang w:val="el-GR" w:eastAsia="el-GR"/>
        </w:rPr>
      </w:pPr>
    </w:p>
    <w:p w:rsidR="003F3911" w:rsidRDefault="003F3911" w:rsidP="003F3911">
      <w:pPr>
        <w:pStyle w:val="BodyText"/>
        <w:kinsoku w:val="0"/>
        <w:overflowPunct w:val="0"/>
        <w:spacing w:before="69"/>
        <w:ind w:left="1758" w:right="170"/>
        <w:jc w:val="both"/>
        <w:rPr>
          <w:noProof/>
          <w:lang w:val="el-GR" w:eastAsia="el-GR"/>
        </w:rPr>
      </w:pPr>
      <w:r w:rsidRPr="0020723E">
        <w:rPr>
          <w:noProof/>
          <w:sz w:val="20"/>
          <w:szCs w:val="20"/>
          <w:lang w:val="el-GR" w:eastAsia="el-GR"/>
        </w:rPr>
        <w:lastRenderedPageBreak/>
        <w:t xml:space="preserve">Συνολικά, κατά το πρώτο τρίμηνο του 2020, η βιομηχανική παραγωγή στη ΖτΕ υποχώρησε κατά 5,8%, έναντι μικρότερης μείωσης κατά 0,3%, το αντίστοιχο περυσινό διάστημα. Η εξάπλωση του </w:t>
      </w:r>
      <w:r w:rsidRPr="00A8407B">
        <w:rPr>
          <w:noProof/>
          <w:sz w:val="20"/>
          <w:szCs w:val="20"/>
          <w:lang w:val="el-GR" w:eastAsia="el-GR"/>
        </w:rPr>
        <w:t>COVID-19</w:t>
      </w:r>
      <w:r w:rsidRPr="0020723E">
        <w:rPr>
          <w:noProof/>
          <w:sz w:val="20"/>
          <w:szCs w:val="20"/>
          <w:lang w:val="el-GR" w:eastAsia="el-GR"/>
        </w:rPr>
        <w:t>, αρχικά στην Κίνα και στη συνέχεια στον υπόλοιπο κόσμο, ανάγκασε τις κυβερνήσεις να υιοθετήσουν μέτρα «κοινωνικής αποστασιοποίησης», με αποτέλεσμα την κατακόρυφη μείωση τόσο της εσωτερικής, όσο και της εξωτερικής ζήτησης και κατά συνέπεια και της βιομηχανικής παραγωγής. Η διατήρηση των μέτρων αυτών κατά τον Απρίλιο προϊδεάζει για μεγαλύτερη μείωση τον επόμενο μήνα, ενώ η σταδιακή άρση των περιοριστικών μέτρων από τον Μάϊο αναμένεται να συμβάλει στην αύξηση της ζήτησης και της βιομηχανικής παραγωγής.</w:t>
      </w:r>
    </w:p>
    <w:p w:rsidR="003F3911" w:rsidRDefault="003F3911" w:rsidP="003F3911">
      <w:pPr>
        <w:pStyle w:val="BodyText"/>
        <w:kinsoku w:val="0"/>
        <w:overflowPunct w:val="0"/>
        <w:spacing w:before="69"/>
        <w:ind w:left="1758" w:right="170"/>
        <w:jc w:val="both"/>
        <w:rPr>
          <w:noProof/>
          <w:lang w:val="el-GR" w:eastAsia="el-GR"/>
        </w:rPr>
      </w:pPr>
    </w:p>
    <w:p w:rsidR="003F3911" w:rsidRDefault="003F3911" w:rsidP="003F3911">
      <w:pPr>
        <w:pStyle w:val="BodyText"/>
        <w:kinsoku w:val="0"/>
        <w:overflowPunct w:val="0"/>
        <w:spacing w:before="69"/>
        <w:ind w:left="1758" w:right="170"/>
        <w:jc w:val="both"/>
        <w:rPr>
          <w:noProof/>
          <w:lang w:val="el-GR" w:eastAsia="el-GR"/>
        </w:rPr>
      </w:pPr>
    </w:p>
    <w:p w:rsidR="003F3911" w:rsidRPr="009645DB" w:rsidRDefault="003F3911" w:rsidP="003F3911">
      <w:pPr>
        <w:pStyle w:val="BodyText"/>
        <w:kinsoku w:val="0"/>
        <w:overflowPunct w:val="0"/>
        <w:spacing w:before="69"/>
        <w:ind w:right="170"/>
        <w:jc w:val="both"/>
        <w:rPr>
          <w:noProof/>
          <w:lang w:val="el-GR"/>
        </w:rPr>
      </w:pPr>
      <w:r w:rsidRPr="00FC0851">
        <w:rPr>
          <w:noProof/>
          <w:lang w:val="el-GR" w:eastAsia="el-GR"/>
        </w:rPr>
        <w:drawing>
          <wp:anchor distT="0" distB="0" distL="114300" distR="114300" simplePos="0" relativeHeight="251697152" behindDoc="0" locked="0" layoutInCell="1" allowOverlap="1" wp14:anchorId="350BE219" wp14:editId="23EDA1FD">
            <wp:simplePos x="0" y="0"/>
            <wp:positionH relativeFrom="margin">
              <wp:posOffset>1094105</wp:posOffset>
            </wp:positionH>
            <wp:positionV relativeFrom="paragraph">
              <wp:posOffset>66675</wp:posOffset>
            </wp:positionV>
            <wp:extent cx="6090920" cy="514350"/>
            <wp:effectExtent l="0" t="0" r="508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090920" cy="514350"/>
                    </a:xfrm>
                    <a:prstGeom prst="rect">
                      <a:avLst/>
                    </a:prstGeom>
                  </pic:spPr>
                </pic:pic>
              </a:graphicData>
            </a:graphic>
            <wp14:sizeRelH relativeFrom="margin">
              <wp14:pctWidth>0</wp14:pctWidth>
            </wp14:sizeRelH>
            <wp14:sizeRelV relativeFrom="margin">
              <wp14:pctHeight>0</wp14:pctHeight>
            </wp14:sizeRelV>
          </wp:anchor>
        </w:drawing>
      </w:r>
    </w:p>
    <w:p w:rsidR="003F3911" w:rsidRPr="009645DB" w:rsidRDefault="003F3911" w:rsidP="003F3911">
      <w:pPr>
        <w:pStyle w:val="BodyText"/>
        <w:kinsoku w:val="0"/>
        <w:overflowPunct w:val="0"/>
        <w:spacing w:before="69"/>
        <w:ind w:right="170"/>
        <w:jc w:val="both"/>
        <w:rPr>
          <w:noProof/>
          <w:lang w:val="el-GR"/>
        </w:rPr>
      </w:pPr>
    </w:p>
    <w:p w:rsidR="003F3911" w:rsidRDefault="003F3911" w:rsidP="003F3911">
      <w:pPr>
        <w:pStyle w:val="BodyText"/>
        <w:kinsoku w:val="0"/>
        <w:overflowPunct w:val="0"/>
        <w:spacing w:before="69"/>
        <w:ind w:right="170"/>
        <w:jc w:val="both"/>
        <w:rPr>
          <w:lang w:val="el-GR"/>
        </w:rPr>
      </w:pPr>
    </w:p>
    <w:p w:rsidR="003F3911" w:rsidRPr="00FC0851" w:rsidRDefault="003F3911" w:rsidP="003F3911">
      <w:pPr>
        <w:pStyle w:val="BodyText"/>
        <w:kinsoku w:val="0"/>
        <w:overflowPunct w:val="0"/>
        <w:spacing w:before="69" w:after="120"/>
        <w:ind w:right="170"/>
        <w:jc w:val="both"/>
        <w:rPr>
          <w:lang w:val="el-GR"/>
        </w:rPr>
      </w:pPr>
    </w:p>
    <w:p w:rsidR="003F3911" w:rsidRPr="008360E5" w:rsidRDefault="003F3911" w:rsidP="003F3911">
      <w:pPr>
        <w:pStyle w:val="Heading1"/>
        <w:pBdr>
          <w:top w:val="single" w:sz="8" w:space="0" w:color="00B0F0"/>
          <w:bottom w:val="single" w:sz="8" w:space="1" w:color="00B0F0"/>
        </w:pBdr>
        <w:tabs>
          <w:tab w:val="left" w:pos="11057"/>
        </w:tabs>
        <w:kinsoku w:val="0"/>
        <w:overflowPunct w:val="0"/>
        <w:ind w:left="1758" w:right="227"/>
        <w:jc w:val="both"/>
        <w:rPr>
          <w:color w:val="63A1AA"/>
        </w:rPr>
      </w:pPr>
      <w:r w:rsidRPr="008360E5">
        <w:rPr>
          <w:color w:val="63A1AA"/>
        </w:rPr>
        <w:t>Ισοτιμίες</w:t>
      </w:r>
    </w:p>
    <w:p w:rsidR="003F3911" w:rsidRPr="00FC0851" w:rsidRDefault="003F3911" w:rsidP="003F3911">
      <w:pPr>
        <w:pStyle w:val="BodyText"/>
        <w:tabs>
          <w:tab w:val="left" w:pos="11057"/>
        </w:tabs>
        <w:kinsoku w:val="0"/>
        <w:overflowPunct w:val="0"/>
        <w:spacing w:before="69"/>
        <w:ind w:left="1758" w:right="227"/>
        <w:jc w:val="both"/>
        <w:rPr>
          <w:lang w:val="el-GR"/>
        </w:rPr>
      </w:pPr>
    </w:p>
    <w:p w:rsidR="003F3911" w:rsidRDefault="003F3911" w:rsidP="003F3911">
      <w:pPr>
        <w:pStyle w:val="BodyText"/>
        <w:tabs>
          <w:tab w:val="left" w:pos="11057"/>
        </w:tabs>
        <w:kinsoku w:val="0"/>
        <w:overflowPunct w:val="0"/>
        <w:ind w:left="1758" w:right="227"/>
        <w:jc w:val="both"/>
        <w:rPr>
          <w:sz w:val="20"/>
          <w:szCs w:val="20"/>
          <w:lang w:val="el-GR"/>
        </w:rPr>
      </w:pPr>
      <w:r w:rsidRPr="0020723E">
        <w:rPr>
          <w:sz w:val="20"/>
          <w:szCs w:val="20"/>
          <w:lang w:val="el-GR"/>
        </w:rPr>
        <w:t>Σύμφωνα με τα στοιχεία του Χρηματιστηρίου του Σικάγου, οι συνολικές καθαρές τοποθετήσεις (αγορές μείον πωλήσεις) στην ισοτιμία ευρώ/δολάριο διατηρήθηκαν θετικές, την εβδομάδα που έληξε την 12 Μαΐου. Οι θετικές θέσεις (υπέρ του ευρώ, ‟</w:t>
      </w:r>
      <w:r w:rsidRPr="0020723E">
        <w:rPr>
          <w:sz w:val="20"/>
          <w:szCs w:val="20"/>
        </w:rPr>
        <w:t>long</w:t>
      </w:r>
      <w:r w:rsidRPr="0020723E">
        <w:rPr>
          <w:sz w:val="20"/>
          <w:szCs w:val="20"/>
          <w:lang w:val="el-GR"/>
        </w:rPr>
        <w:t>”) αυξήθηκαν κατά 1.841 συμβόλαια, με αποτέλεσμα οι συνολικές καθαρές θέσεις να διαμορφωθούν στα 78.140 συμβόλαια, από 76.299 συμβόλαια, την προηγούμενη εβδομάδα (Γράφημα 1</w:t>
      </w:r>
      <w:r>
        <w:rPr>
          <w:sz w:val="20"/>
          <w:szCs w:val="20"/>
          <w:lang w:val="el-GR"/>
        </w:rPr>
        <w:t>4</w:t>
      </w:r>
      <w:r w:rsidRPr="0020723E">
        <w:rPr>
          <w:sz w:val="20"/>
          <w:szCs w:val="20"/>
          <w:lang w:val="el-GR"/>
        </w:rPr>
        <w:t>). Σημειώνεται ότι πρόκειται για την πρώτη εβδομαδιαία αύξηση που καταγράφεται από την 21 Απριλίου 2020.</w:t>
      </w:r>
    </w:p>
    <w:p w:rsidR="003F3911" w:rsidRPr="00FC0851" w:rsidRDefault="003F3911" w:rsidP="003F3911">
      <w:pPr>
        <w:pStyle w:val="BodyText"/>
        <w:tabs>
          <w:tab w:val="left" w:pos="11057"/>
        </w:tabs>
        <w:kinsoku w:val="0"/>
        <w:overflowPunct w:val="0"/>
        <w:spacing w:before="69"/>
        <w:ind w:left="1780" w:right="146"/>
        <w:rPr>
          <w:lang w:val="el-GR"/>
        </w:rPr>
      </w:pPr>
      <w:r w:rsidRPr="00FC0851">
        <w:rPr>
          <w:rFonts w:asciiTheme="minorHAnsi" w:eastAsiaTheme="minorHAnsi" w:hAnsiTheme="minorHAnsi" w:cstheme="minorBidi"/>
          <w:noProof/>
          <w:sz w:val="22"/>
          <w:szCs w:val="22"/>
          <w:lang w:val="el-GR" w:eastAsia="el-GR"/>
        </w:rPr>
        <mc:AlternateContent>
          <mc:Choice Requires="wpg">
            <w:drawing>
              <wp:anchor distT="0" distB="0" distL="114300" distR="114300" simplePos="0" relativeHeight="251698176" behindDoc="1" locked="0" layoutInCell="1" allowOverlap="1" wp14:anchorId="6E6C36A2" wp14:editId="4878C8E1">
                <wp:simplePos x="0" y="0"/>
                <wp:positionH relativeFrom="margin">
                  <wp:posOffset>0</wp:posOffset>
                </wp:positionH>
                <wp:positionV relativeFrom="paragraph">
                  <wp:posOffset>9525</wp:posOffset>
                </wp:positionV>
                <wp:extent cx="7199630" cy="3227070"/>
                <wp:effectExtent l="0" t="0" r="1270" b="0"/>
                <wp:wrapNone/>
                <wp:docPr id="115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27070"/>
                          <a:chOff x="0" y="0"/>
                          <a:chExt cx="71809" cy="26289"/>
                        </a:xfrm>
                      </wpg:grpSpPr>
                      <wps:wsp>
                        <wps:cNvPr id="1160" name="Rectangle 24"/>
                        <wps:cNvSpPr>
                          <a:spLocks noChangeArrowheads="1"/>
                        </wps:cNvSpPr>
                        <wps:spPr bwMode="auto">
                          <a:xfrm>
                            <a:off x="0" y="0"/>
                            <a:ext cx="1005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3911" w:rsidRPr="00E37DA0" w:rsidRDefault="003F3911" w:rsidP="003F3911">
                              <w:pPr>
                                <w:jc w:val="center"/>
                                <w:rPr>
                                  <w:rFonts w:ascii="Arial" w:hAnsi="Arial" w:cs="Arial"/>
                                  <w:color w:val="E24C37"/>
                                  <w:spacing w:val="-4"/>
                                  <w:sz w:val="18"/>
                                  <w:lang w:val="en-US"/>
                                </w:rPr>
                              </w:pPr>
                              <w:r>
                                <w:rPr>
                                  <w:rFonts w:ascii="Arial" w:hAnsi="Arial" w:cs="Arial"/>
                                  <w:color w:val="E24C37"/>
                                  <w:spacing w:val="-4"/>
                                  <w:sz w:val="18"/>
                                </w:rPr>
                                <w:br/>
                              </w:r>
                              <w:r>
                                <w:rPr>
                                  <w:rFonts w:ascii="Arial" w:hAnsi="Arial" w:cs="Arial"/>
                                  <w:color w:val="E24C37"/>
                                  <w:spacing w:val="-4"/>
                                  <w:sz w:val="18"/>
                                  <w:lang w:val="en-US"/>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14</w:t>
                              </w:r>
                            </w:p>
                            <w:p w:rsidR="003F3911" w:rsidRDefault="003F3911" w:rsidP="003F3911">
                              <w:pPr>
                                <w:jc w:val="center"/>
                                <w:rPr>
                                  <w:rFonts w:ascii="Arial" w:hAnsi="Arial" w:cs="Arial"/>
                                  <w:color w:val="E24C37"/>
                                  <w:spacing w:val="-4"/>
                                  <w:sz w:val="18"/>
                                </w:rPr>
                              </w:pPr>
                            </w:p>
                            <w:p w:rsidR="003F3911" w:rsidRDefault="003F3911" w:rsidP="003F3911">
                              <w:pPr>
                                <w:jc w:val="center"/>
                                <w:rPr>
                                  <w:rFonts w:ascii="Arial" w:hAnsi="Arial" w:cs="Arial"/>
                                  <w:color w:val="E24C37"/>
                                  <w:spacing w:val="-4"/>
                                  <w:sz w:val="18"/>
                                </w:rPr>
                              </w:pPr>
                            </w:p>
                            <w:p w:rsidR="003F3911" w:rsidRDefault="003F3911" w:rsidP="003F3911">
                              <w:pPr>
                                <w:jc w:val="center"/>
                                <w:rPr>
                                  <w:rFonts w:ascii="Arial" w:hAnsi="Arial" w:cs="Arial"/>
                                  <w:color w:val="E24C37"/>
                                  <w:spacing w:val="-4"/>
                                  <w:sz w:val="18"/>
                                </w:rPr>
                              </w:pPr>
                            </w:p>
                            <w:p w:rsidR="003F3911" w:rsidRDefault="003F3911" w:rsidP="003F3911">
                              <w:pPr>
                                <w:jc w:val="center"/>
                                <w:rPr>
                                  <w:rFonts w:ascii="Arial" w:hAnsi="Arial" w:cs="Arial"/>
                                  <w:color w:val="E24C37"/>
                                  <w:spacing w:val="-4"/>
                                  <w:sz w:val="18"/>
                                </w:rPr>
                              </w:pPr>
                            </w:p>
                            <w:p w:rsidR="003F3911" w:rsidRDefault="003F3911" w:rsidP="003F3911">
                              <w:pPr>
                                <w:jc w:val="center"/>
                                <w:rPr>
                                  <w:rFonts w:ascii="Arial" w:hAnsi="Arial" w:cs="Arial"/>
                                  <w:color w:val="E24C37"/>
                                  <w:spacing w:val="-4"/>
                                  <w:sz w:val="18"/>
                                </w:rPr>
                              </w:pPr>
                            </w:p>
                            <w:p w:rsidR="003F3911" w:rsidRDefault="003F3911" w:rsidP="003F3911">
                              <w:pPr>
                                <w:jc w:val="center"/>
                                <w:rPr>
                                  <w:rFonts w:ascii="Arial" w:hAnsi="Arial" w:cs="Arial"/>
                                  <w:color w:val="E24C37"/>
                                  <w:spacing w:val="-4"/>
                                  <w:sz w:val="18"/>
                                </w:rPr>
                              </w:pPr>
                            </w:p>
                            <w:p w:rsidR="003F3911" w:rsidRDefault="003F3911" w:rsidP="003F3911">
                              <w:pPr>
                                <w:jc w:val="center"/>
                                <w:rPr>
                                  <w:rFonts w:ascii="Arial" w:hAnsi="Arial" w:cs="Arial"/>
                                  <w:color w:val="E24C37"/>
                                  <w:spacing w:val="-4"/>
                                  <w:sz w:val="18"/>
                                </w:rPr>
                              </w:pPr>
                            </w:p>
                            <w:p w:rsidR="003F3911" w:rsidRDefault="003F3911" w:rsidP="003F3911">
                              <w:pPr>
                                <w:jc w:val="center"/>
                                <w:rPr>
                                  <w:rFonts w:ascii="Arial" w:hAnsi="Arial" w:cs="Arial"/>
                                  <w:color w:val="E24C37"/>
                                  <w:spacing w:val="-4"/>
                                  <w:sz w:val="18"/>
                                </w:rPr>
                              </w:pPr>
                            </w:p>
                            <w:p w:rsidR="003F3911" w:rsidRDefault="003F3911" w:rsidP="003F3911">
                              <w:pPr>
                                <w:spacing w:after="0"/>
                                <w:jc w:val="center"/>
                                <w:rPr>
                                  <w:rFonts w:ascii="Arial" w:hAnsi="Arial" w:cs="Arial"/>
                                  <w:color w:val="000000"/>
                                  <w:spacing w:val="-4"/>
                                  <w:sz w:val="18"/>
                                </w:rPr>
                              </w:pPr>
                            </w:p>
                            <w:p w:rsidR="003F3911" w:rsidRDefault="003F3911" w:rsidP="003F3911">
                              <w:pPr>
                                <w:spacing w:after="0"/>
                                <w:jc w:val="center"/>
                                <w:rPr>
                                  <w:rFonts w:ascii="Arial" w:hAnsi="Arial" w:cs="Arial"/>
                                  <w:color w:val="000000"/>
                                  <w:spacing w:val="-4"/>
                                  <w:sz w:val="18"/>
                                </w:rPr>
                              </w:pPr>
                              <w:r w:rsidRPr="0004158C">
                                <w:rPr>
                                  <w:rFonts w:ascii="Arial" w:hAnsi="Arial" w:cs="Arial"/>
                                  <w:color w:val="000000"/>
                                  <w:spacing w:val="-4"/>
                                  <w:sz w:val="18"/>
                                </w:rPr>
                                <w:t>Πηγή:</w:t>
                              </w:r>
                            </w:p>
                            <w:p w:rsidR="003F3911" w:rsidRPr="0004158C" w:rsidRDefault="003F3911" w:rsidP="003F3911">
                              <w:pPr>
                                <w:spacing w:after="0"/>
                                <w:jc w:val="center"/>
                                <w:rPr>
                                  <w:rFonts w:ascii="Arial" w:hAnsi="Arial" w:cs="Arial"/>
                                  <w:color w:val="000000"/>
                                  <w:spacing w:val="-4"/>
                                  <w:sz w:val="18"/>
                                </w:rPr>
                              </w:pPr>
                              <w:r w:rsidRPr="0004158C">
                                <w:rPr>
                                  <w:rFonts w:ascii="Arial" w:hAnsi="Arial" w:cs="Arial"/>
                                  <w:color w:val="000000"/>
                                  <w:spacing w:val="-4"/>
                                  <w:sz w:val="18"/>
                                </w:rPr>
                                <w:t>CFTC,</w:t>
                              </w:r>
                              <w:r>
                                <w:rPr>
                                  <w:rFonts w:ascii="Arial" w:hAnsi="Arial" w:cs="Arial"/>
                                  <w:color w:val="000000"/>
                                  <w:spacing w:val="-4"/>
                                  <w:sz w:val="18"/>
                                  <w:lang w:val="en-US"/>
                                </w:rPr>
                                <w:t xml:space="preserve"> </w:t>
                              </w:r>
                              <w:r w:rsidRPr="0004158C">
                                <w:rPr>
                                  <w:rFonts w:ascii="Arial" w:hAnsi="Arial" w:cs="Arial"/>
                                  <w:color w:val="000000"/>
                                  <w:spacing w:val="-4"/>
                                  <w:sz w:val="18"/>
                                </w:rPr>
                                <w:t>IMM</w:t>
                              </w:r>
                            </w:p>
                          </w:txbxContent>
                        </wps:txbx>
                        <wps:bodyPr rot="0" vert="horz" wrap="square" lIns="91440" tIns="45720" rIns="91440" bIns="45720" anchor="t" anchorCtr="0" upright="1">
                          <a:noAutofit/>
                        </wps:bodyPr>
                      </wps:wsp>
                      <wps:wsp>
                        <wps:cNvPr id="1161" name="Freeform 364"/>
                        <wps:cNvSpPr>
                          <a:spLocks/>
                        </wps:cNvSpPr>
                        <wps:spPr bwMode="auto">
                          <a:xfrm>
                            <a:off x="11115" y="0"/>
                            <a:ext cx="60694"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3911" w:rsidRPr="00801E7F" w:rsidRDefault="003F3911" w:rsidP="003F3911">
                              <w:pPr>
                                <w:tabs>
                                  <w:tab w:val="left" w:pos="2410"/>
                                </w:tabs>
                                <w:spacing w:line="240" w:lineRule="auto"/>
                                <w:rPr>
                                  <w:rFonts w:ascii="Arial" w:hAnsi="Arial" w:cs="Arial"/>
                                  <w:sz w:val="20"/>
                                </w:rPr>
                              </w:pPr>
                              <w:r>
                                <w:rPr>
                                  <w:rFonts w:ascii="Arial" w:hAnsi="Arial" w:cs="Arial"/>
                                  <w:sz w:val="20"/>
                                </w:rPr>
                                <w:br/>
                              </w:r>
                              <w:r w:rsidRPr="00CA6734">
                                <w:rPr>
                                  <w:rFonts w:ascii="Arial" w:eastAsia="Arial" w:hAnsi="Arial" w:cs="Arial"/>
                                  <w:color w:val="0E3B70"/>
                                  <w:sz w:val="20"/>
                                  <w:szCs w:val="20"/>
                                </w:rPr>
                                <w:t xml:space="preserve">Specs θέσεις </w:t>
                              </w:r>
                              <w:r>
                                <w:rPr>
                                  <w:rFonts w:ascii="Arial" w:eastAsia="Arial" w:hAnsi="Arial" w:cs="Arial"/>
                                  <w:color w:val="0E3B70"/>
                                  <w:sz w:val="20"/>
                                  <w:szCs w:val="20"/>
                                </w:rPr>
                                <w:t xml:space="preserve">για μη εμπορικές/κερδοσκοπικές συναλλαγές </w:t>
                              </w:r>
                              <w:r>
                                <w:rPr>
                                  <w:rFonts w:ascii="Arial" w:hAnsi="Arial" w:cs="Arial"/>
                                  <w:sz w:val="20"/>
                                </w:rPr>
                                <w:br/>
                              </w:r>
                              <w:r w:rsidRPr="009906A8">
                                <w:rPr>
                                  <w:rFonts w:ascii="Arial" w:hAnsi="Arial" w:cs="Arial"/>
                                  <w:noProof/>
                                  <w:sz w:val="20"/>
                                  <w:lang w:eastAsia="el-GR"/>
                                </w:rPr>
                                <w:drawing>
                                  <wp:inline distT="0" distB="0" distL="0" distR="0" wp14:anchorId="012DE5BC" wp14:editId="58D30190">
                                    <wp:extent cx="5947410" cy="47277"/>
                                    <wp:effectExtent l="0" t="0" r="0" b="0"/>
                                    <wp:docPr id="1166" name="Εικόνα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r w:rsidRPr="006772B2">
                                <w:rPr>
                                  <w:rFonts w:ascii="Arial" w:eastAsia="Arial" w:hAnsi="Arial" w:cs="Arial"/>
                                  <w:color w:val="0E3B70"/>
                                  <w:sz w:val="20"/>
                                  <w:szCs w:val="20"/>
                                </w:rPr>
                                <w:t xml:space="preserve"> </w:t>
                              </w:r>
                              <w:r w:rsidRPr="00220D3A">
                                <w:rPr>
                                  <w:noProof/>
                                  <w:lang w:eastAsia="el-GR"/>
                                </w:rPr>
                                <w:drawing>
                                  <wp:inline distT="0" distB="0" distL="0" distR="0" wp14:anchorId="31EFC7DB" wp14:editId="56D2F9FE">
                                    <wp:extent cx="5686425" cy="268605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86425" cy="2686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E6C36A2" id="_x0000_s1066" style="position:absolute;left:0;text-align:left;margin-left:0;margin-top:.75pt;width:566.9pt;height:254.1pt;z-index:-251618304;mso-position-horizontal-relative:margin;mso-height-relative:margin" coordsize="7180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">
                <v:rect id="Rectangle 24" o:spid="_x0000_s1067" style="position:absolute;width:1005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" fillcolor="#e5e4de" stroked="f">
                  <v:textbox>
                    <w:txbxContent>
                      <w:p w14:paraId="0589A87C" w14:textId="77777777" w:rsidR="003F3911" w:rsidRPr="00E37DA0" w:rsidRDefault="003F3911" w:rsidP="003F3911">
                        <w:pPr>
                          <w:jc w:val="center"/>
                          <w:rPr>
                            <w:rFonts w:ascii="Arial" w:hAnsi="Arial" w:cs="Arial"/>
                            <w:color w:val="E24C37"/>
                            <w:spacing w:val="-4"/>
                            <w:sz w:val="18"/>
                            <w:lang w:val="en-US"/>
                          </w:rPr>
                        </w:pPr>
                        <w:r>
                          <w:rPr>
                            <w:rFonts w:ascii="Arial" w:hAnsi="Arial" w:cs="Arial"/>
                            <w:color w:val="E24C37"/>
                            <w:spacing w:val="-4"/>
                            <w:sz w:val="18"/>
                          </w:rPr>
                          <w:br/>
                        </w:r>
                        <w:r>
                          <w:rPr>
                            <w:rFonts w:ascii="Arial" w:hAnsi="Arial" w:cs="Arial"/>
                            <w:color w:val="E24C37"/>
                            <w:spacing w:val="-4"/>
                            <w:sz w:val="18"/>
                            <w:lang w:val="en-US"/>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14</w:t>
                        </w:r>
                      </w:p>
                      <w:p w14:paraId="0D114CC8" w14:textId="77777777" w:rsidR="003F3911" w:rsidRDefault="003F3911" w:rsidP="003F3911">
                        <w:pPr>
                          <w:jc w:val="center"/>
                          <w:rPr>
                            <w:rFonts w:ascii="Arial" w:hAnsi="Arial" w:cs="Arial"/>
                            <w:color w:val="E24C37"/>
                            <w:spacing w:val="-4"/>
                            <w:sz w:val="18"/>
                          </w:rPr>
                        </w:pPr>
                      </w:p>
                      <w:p w14:paraId="6BBB3CD1" w14:textId="77777777" w:rsidR="003F3911" w:rsidRDefault="003F3911" w:rsidP="003F3911">
                        <w:pPr>
                          <w:jc w:val="center"/>
                          <w:rPr>
                            <w:rFonts w:ascii="Arial" w:hAnsi="Arial" w:cs="Arial"/>
                            <w:color w:val="E24C37"/>
                            <w:spacing w:val="-4"/>
                            <w:sz w:val="18"/>
                          </w:rPr>
                        </w:pPr>
                      </w:p>
                      <w:p w14:paraId="0919058E" w14:textId="77777777" w:rsidR="003F3911" w:rsidRDefault="003F3911" w:rsidP="003F3911">
                        <w:pPr>
                          <w:jc w:val="center"/>
                          <w:rPr>
                            <w:rFonts w:ascii="Arial" w:hAnsi="Arial" w:cs="Arial"/>
                            <w:color w:val="E24C37"/>
                            <w:spacing w:val="-4"/>
                            <w:sz w:val="18"/>
                          </w:rPr>
                        </w:pPr>
                      </w:p>
                      <w:p w14:paraId="1FF6D428" w14:textId="77777777" w:rsidR="003F3911" w:rsidRDefault="003F3911" w:rsidP="003F3911">
                        <w:pPr>
                          <w:jc w:val="center"/>
                          <w:rPr>
                            <w:rFonts w:ascii="Arial" w:hAnsi="Arial" w:cs="Arial"/>
                            <w:color w:val="E24C37"/>
                            <w:spacing w:val="-4"/>
                            <w:sz w:val="18"/>
                          </w:rPr>
                        </w:pPr>
                      </w:p>
                      <w:p w14:paraId="5B35C584" w14:textId="77777777" w:rsidR="003F3911" w:rsidRDefault="003F3911" w:rsidP="003F3911">
                        <w:pPr>
                          <w:jc w:val="center"/>
                          <w:rPr>
                            <w:rFonts w:ascii="Arial" w:hAnsi="Arial" w:cs="Arial"/>
                            <w:color w:val="E24C37"/>
                            <w:spacing w:val="-4"/>
                            <w:sz w:val="18"/>
                          </w:rPr>
                        </w:pPr>
                      </w:p>
                      <w:p w14:paraId="38E741A1" w14:textId="77777777" w:rsidR="003F3911" w:rsidRDefault="003F3911" w:rsidP="003F3911">
                        <w:pPr>
                          <w:jc w:val="center"/>
                          <w:rPr>
                            <w:rFonts w:ascii="Arial" w:hAnsi="Arial" w:cs="Arial"/>
                            <w:color w:val="E24C37"/>
                            <w:spacing w:val="-4"/>
                            <w:sz w:val="18"/>
                          </w:rPr>
                        </w:pPr>
                      </w:p>
                      <w:p w14:paraId="1ACD8DD0" w14:textId="77777777" w:rsidR="003F3911" w:rsidRDefault="003F3911" w:rsidP="003F3911">
                        <w:pPr>
                          <w:jc w:val="center"/>
                          <w:rPr>
                            <w:rFonts w:ascii="Arial" w:hAnsi="Arial" w:cs="Arial"/>
                            <w:color w:val="E24C37"/>
                            <w:spacing w:val="-4"/>
                            <w:sz w:val="18"/>
                          </w:rPr>
                        </w:pPr>
                      </w:p>
                      <w:p w14:paraId="5AC6339C" w14:textId="77777777" w:rsidR="003F3911" w:rsidRDefault="003F3911" w:rsidP="003F3911">
                        <w:pPr>
                          <w:jc w:val="center"/>
                          <w:rPr>
                            <w:rFonts w:ascii="Arial" w:hAnsi="Arial" w:cs="Arial"/>
                            <w:color w:val="E24C37"/>
                            <w:spacing w:val="-4"/>
                            <w:sz w:val="18"/>
                          </w:rPr>
                        </w:pPr>
                      </w:p>
                      <w:p w14:paraId="00B6D9B8" w14:textId="77777777" w:rsidR="003F3911" w:rsidRDefault="003F3911" w:rsidP="003F3911">
                        <w:pPr>
                          <w:spacing w:after="0"/>
                          <w:jc w:val="center"/>
                          <w:rPr>
                            <w:rFonts w:ascii="Arial" w:hAnsi="Arial" w:cs="Arial"/>
                            <w:color w:val="000000"/>
                            <w:spacing w:val="-4"/>
                            <w:sz w:val="18"/>
                          </w:rPr>
                        </w:pPr>
                      </w:p>
                      <w:p w14:paraId="01CB067E" w14:textId="77777777" w:rsidR="003F3911" w:rsidRDefault="003F3911" w:rsidP="003F3911">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64C4CE6A" w14:textId="77777777" w:rsidR="003F3911" w:rsidRPr="0004158C" w:rsidRDefault="003F3911" w:rsidP="003F3911">
                        <w:pPr>
                          <w:spacing w:after="0"/>
                          <w:jc w:val="center"/>
                          <w:rPr>
                            <w:rFonts w:ascii="Arial" w:hAnsi="Arial" w:cs="Arial"/>
                            <w:color w:val="000000"/>
                            <w:spacing w:val="-4"/>
                            <w:sz w:val="18"/>
                          </w:rPr>
                        </w:pPr>
                        <w:r w:rsidRPr="0004158C">
                          <w:rPr>
                            <w:rFonts w:ascii="Arial" w:hAnsi="Arial" w:cs="Arial"/>
                            <w:color w:val="000000"/>
                            <w:spacing w:val="-4"/>
                            <w:sz w:val="18"/>
                          </w:rPr>
                          <w:t>CFTC,</w:t>
                        </w:r>
                        <w:r>
                          <w:rPr>
                            <w:rFonts w:ascii="Arial" w:hAnsi="Arial" w:cs="Arial"/>
                            <w:color w:val="000000"/>
                            <w:spacing w:val="-4"/>
                            <w:sz w:val="18"/>
                            <w:lang w:val="en-US"/>
                          </w:rPr>
                          <w:t xml:space="preserve"> </w:t>
                        </w:r>
                        <w:r w:rsidRPr="0004158C">
                          <w:rPr>
                            <w:rFonts w:ascii="Arial" w:hAnsi="Arial" w:cs="Arial"/>
                            <w:color w:val="000000"/>
                            <w:spacing w:val="-4"/>
                            <w:sz w:val="18"/>
                          </w:rPr>
                          <w:t>IMM</w:t>
                        </w:r>
                      </w:p>
                    </w:txbxContent>
                  </v:textbox>
                </v:rect>
                <v:shape id="Freeform 364" o:spid="_x0000_s1068" style="position:absolute;left:11115;width:60694;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" adj="-11796480,,5400" path="m9585,l,,,4123r9585,l9585,xe" fillcolor="#e5e4de" stroked="f">
                  <v:stroke joinstyle="round"/>
                  <v:formulas/>
                  <v:path arrowok="t" o:connecttype="custom" o:connectlocs="38536669,0;0,0;0,16754221;38536669,16754221;38536669,0" o:connectangles="0,0,0,0,0" textboxrect="0,0,9586,4124"/>
                  <v:textbox>
                    <w:txbxContent>
                      <w:p w14:paraId="7B812FFD" w14:textId="77777777" w:rsidR="003F3911" w:rsidRPr="00801E7F" w:rsidRDefault="003F3911" w:rsidP="003F3911">
                        <w:pPr>
                          <w:tabs>
                            <w:tab w:val="left" w:pos="2410"/>
                          </w:tabs>
                          <w:spacing w:line="240" w:lineRule="auto"/>
                          <w:rPr>
                            <w:rFonts w:ascii="Arial" w:hAnsi="Arial" w:cs="Arial"/>
                            <w:sz w:val="20"/>
                          </w:rPr>
                        </w:pPr>
                        <w:r>
                          <w:rPr>
                            <w:rFonts w:ascii="Arial" w:hAnsi="Arial" w:cs="Arial"/>
                            <w:sz w:val="20"/>
                          </w:rPr>
                          <w:br/>
                        </w:r>
                        <w:r w:rsidRPr="00CA6734">
                          <w:rPr>
                            <w:rFonts w:ascii="Arial" w:eastAsia="Arial" w:hAnsi="Arial" w:cs="Arial"/>
                            <w:color w:val="0E3B70"/>
                            <w:sz w:val="20"/>
                            <w:szCs w:val="20"/>
                          </w:rPr>
                          <w:t xml:space="preserve">Specs θέσεις </w:t>
                        </w:r>
                        <w:r>
                          <w:rPr>
                            <w:rFonts w:ascii="Arial" w:eastAsia="Arial" w:hAnsi="Arial" w:cs="Arial"/>
                            <w:color w:val="0E3B70"/>
                            <w:sz w:val="20"/>
                            <w:szCs w:val="20"/>
                          </w:rPr>
                          <w:t xml:space="preserve">για μη εμπορικές/κερδοσκοπικές συναλλαγές </w:t>
                        </w:r>
                        <w:r>
                          <w:rPr>
                            <w:rFonts w:ascii="Arial" w:hAnsi="Arial" w:cs="Arial"/>
                            <w:sz w:val="20"/>
                          </w:rPr>
                          <w:br/>
                        </w:r>
                        <w:r w:rsidRPr="009906A8">
                          <w:rPr>
                            <w:rFonts w:ascii="Arial" w:hAnsi="Arial" w:cs="Arial"/>
                            <w:noProof/>
                            <w:sz w:val="20"/>
                            <w:lang w:eastAsia="el-GR"/>
                          </w:rPr>
                          <w:drawing>
                            <wp:inline distT="0" distB="0" distL="0" distR="0" wp14:anchorId="012DE5BC" wp14:editId="58D30190">
                              <wp:extent cx="5947410" cy="47277"/>
                              <wp:effectExtent l="0" t="0" r="0" b="0"/>
                              <wp:docPr id="1166" name="Εικόνα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r w:rsidRPr="006772B2">
                          <w:rPr>
                            <w:rFonts w:ascii="Arial" w:eastAsia="Arial" w:hAnsi="Arial" w:cs="Arial"/>
                            <w:color w:val="0E3B70"/>
                            <w:sz w:val="20"/>
                            <w:szCs w:val="20"/>
                          </w:rPr>
                          <w:t xml:space="preserve"> </w:t>
                        </w:r>
                        <w:r w:rsidRPr="00220D3A">
                          <w:rPr>
                            <w:noProof/>
                            <w:lang w:eastAsia="el-GR"/>
                          </w:rPr>
                          <w:drawing>
                            <wp:inline distT="0" distB="0" distL="0" distR="0" wp14:anchorId="31EFC7DB" wp14:editId="56D2F9FE">
                              <wp:extent cx="5686425" cy="268605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86425" cy="2686050"/>
                                      </a:xfrm>
                                      <a:prstGeom prst="rect">
                                        <a:avLst/>
                                      </a:prstGeom>
                                      <a:noFill/>
                                      <a:ln>
                                        <a:noFill/>
                                      </a:ln>
                                    </pic:spPr>
                                  </pic:pic>
                                </a:graphicData>
                              </a:graphic>
                            </wp:inline>
                          </w:drawing>
                        </w:r>
                      </w:p>
                    </w:txbxContent>
                  </v:textbox>
                </v:shape>
                <w10:wrap anchorx="margin"/>
              </v:group>
            </w:pict>
          </mc:Fallback>
        </mc:AlternateContent>
      </w:r>
    </w:p>
    <w:p w:rsidR="003F3911" w:rsidRPr="00FC0851" w:rsidRDefault="003F3911" w:rsidP="003F3911">
      <w:pPr>
        <w:pStyle w:val="BodyText"/>
        <w:tabs>
          <w:tab w:val="left" w:pos="11057"/>
        </w:tabs>
        <w:kinsoku w:val="0"/>
        <w:overflowPunct w:val="0"/>
        <w:spacing w:before="69"/>
        <w:ind w:left="1780" w:right="146"/>
        <w:rPr>
          <w:lang w:val="el-GR"/>
        </w:rPr>
      </w:pPr>
    </w:p>
    <w:p w:rsidR="003F3911" w:rsidRPr="00FC0851" w:rsidRDefault="003F3911" w:rsidP="003F3911">
      <w:pPr>
        <w:pStyle w:val="BodyText"/>
        <w:tabs>
          <w:tab w:val="left" w:pos="11057"/>
        </w:tabs>
        <w:kinsoku w:val="0"/>
        <w:overflowPunct w:val="0"/>
        <w:spacing w:before="69"/>
        <w:ind w:left="1780" w:right="146"/>
        <w:rPr>
          <w:lang w:val="el-GR"/>
        </w:rPr>
      </w:pPr>
    </w:p>
    <w:p w:rsidR="003F3911" w:rsidRPr="00FC0851" w:rsidRDefault="003F3911" w:rsidP="003F3911">
      <w:pPr>
        <w:pStyle w:val="BodyText"/>
        <w:tabs>
          <w:tab w:val="left" w:pos="11057"/>
        </w:tabs>
        <w:kinsoku w:val="0"/>
        <w:overflowPunct w:val="0"/>
        <w:spacing w:before="69"/>
        <w:ind w:right="146"/>
        <w:rPr>
          <w:lang w:val="el-GR"/>
        </w:rPr>
      </w:pPr>
    </w:p>
    <w:p w:rsidR="003F3911" w:rsidRDefault="003F3911" w:rsidP="003F3911">
      <w:pPr>
        <w:pStyle w:val="BodyText"/>
        <w:tabs>
          <w:tab w:val="left" w:pos="11057"/>
        </w:tabs>
        <w:kinsoku w:val="0"/>
        <w:overflowPunct w:val="0"/>
        <w:ind w:left="1780" w:right="146"/>
        <w:jc w:val="both"/>
        <w:rPr>
          <w:b/>
          <w:sz w:val="20"/>
          <w:szCs w:val="20"/>
          <w:lang w:val="el-GR"/>
        </w:rPr>
      </w:pPr>
    </w:p>
    <w:p w:rsidR="003F3911" w:rsidRDefault="003F3911" w:rsidP="003F3911">
      <w:pPr>
        <w:pStyle w:val="BodyText"/>
        <w:tabs>
          <w:tab w:val="left" w:pos="11057"/>
        </w:tabs>
        <w:kinsoku w:val="0"/>
        <w:overflowPunct w:val="0"/>
        <w:ind w:left="1780" w:right="146"/>
        <w:jc w:val="both"/>
        <w:rPr>
          <w:b/>
          <w:sz w:val="20"/>
          <w:szCs w:val="20"/>
          <w:lang w:val="el-GR"/>
        </w:rPr>
      </w:pPr>
    </w:p>
    <w:p w:rsidR="003F3911" w:rsidRDefault="003F3911" w:rsidP="003F3911">
      <w:pPr>
        <w:pStyle w:val="BodyText"/>
        <w:tabs>
          <w:tab w:val="left" w:pos="11057"/>
        </w:tabs>
        <w:kinsoku w:val="0"/>
        <w:overflowPunct w:val="0"/>
        <w:ind w:left="1780" w:right="146"/>
        <w:jc w:val="both"/>
        <w:rPr>
          <w:b/>
          <w:sz w:val="20"/>
          <w:szCs w:val="20"/>
          <w:lang w:val="el-GR"/>
        </w:rPr>
      </w:pPr>
    </w:p>
    <w:p w:rsidR="003F3911" w:rsidRDefault="003F3911" w:rsidP="003F3911">
      <w:pPr>
        <w:pStyle w:val="BodyText"/>
        <w:tabs>
          <w:tab w:val="left" w:pos="11057"/>
        </w:tabs>
        <w:kinsoku w:val="0"/>
        <w:overflowPunct w:val="0"/>
        <w:ind w:left="1780" w:right="146"/>
        <w:jc w:val="both"/>
        <w:rPr>
          <w:b/>
          <w:sz w:val="20"/>
          <w:szCs w:val="20"/>
          <w:lang w:val="el-GR"/>
        </w:rPr>
      </w:pPr>
    </w:p>
    <w:p w:rsidR="003F3911" w:rsidRDefault="003F3911" w:rsidP="003F3911">
      <w:pPr>
        <w:pStyle w:val="BodyText"/>
        <w:tabs>
          <w:tab w:val="left" w:pos="11057"/>
        </w:tabs>
        <w:kinsoku w:val="0"/>
        <w:overflowPunct w:val="0"/>
        <w:ind w:left="1780" w:right="146"/>
        <w:jc w:val="both"/>
        <w:rPr>
          <w:b/>
          <w:sz w:val="20"/>
          <w:szCs w:val="20"/>
          <w:lang w:val="el-GR"/>
        </w:rPr>
      </w:pPr>
    </w:p>
    <w:p w:rsidR="003F3911" w:rsidRDefault="003F3911" w:rsidP="003F3911">
      <w:pPr>
        <w:pStyle w:val="BodyText"/>
        <w:tabs>
          <w:tab w:val="left" w:pos="11057"/>
        </w:tabs>
        <w:kinsoku w:val="0"/>
        <w:overflowPunct w:val="0"/>
        <w:ind w:left="1780" w:right="146"/>
        <w:jc w:val="both"/>
        <w:rPr>
          <w:b/>
          <w:sz w:val="20"/>
          <w:szCs w:val="20"/>
          <w:lang w:val="el-GR"/>
        </w:rPr>
      </w:pPr>
    </w:p>
    <w:p w:rsidR="003F3911" w:rsidRDefault="003F3911" w:rsidP="003F3911">
      <w:pPr>
        <w:pStyle w:val="BodyText"/>
        <w:tabs>
          <w:tab w:val="left" w:pos="11057"/>
        </w:tabs>
        <w:kinsoku w:val="0"/>
        <w:overflowPunct w:val="0"/>
        <w:ind w:left="1780" w:right="146"/>
        <w:jc w:val="both"/>
        <w:rPr>
          <w:b/>
          <w:sz w:val="20"/>
          <w:szCs w:val="20"/>
          <w:lang w:val="el-GR"/>
        </w:rPr>
      </w:pPr>
    </w:p>
    <w:p w:rsidR="003F3911" w:rsidRDefault="003F3911" w:rsidP="003F3911">
      <w:pPr>
        <w:pStyle w:val="BodyText"/>
        <w:tabs>
          <w:tab w:val="left" w:pos="11057"/>
        </w:tabs>
        <w:kinsoku w:val="0"/>
        <w:overflowPunct w:val="0"/>
        <w:ind w:left="1780" w:right="146"/>
        <w:jc w:val="both"/>
        <w:rPr>
          <w:b/>
          <w:sz w:val="20"/>
          <w:szCs w:val="20"/>
          <w:lang w:val="el-GR"/>
        </w:rPr>
      </w:pPr>
    </w:p>
    <w:p w:rsidR="003F3911" w:rsidRDefault="003F3911" w:rsidP="003F3911">
      <w:pPr>
        <w:pStyle w:val="BodyText"/>
        <w:tabs>
          <w:tab w:val="left" w:pos="11057"/>
        </w:tabs>
        <w:kinsoku w:val="0"/>
        <w:overflowPunct w:val="0"/>
        <w:ind w:left="1780" w:right="146"/>
        <w:jc w:val="both"/>
        <w:rPr>
          <w:b/>
          <w:sz w:val="20"/>
          <w:szCs w:val="20"/>
          <w:lang w:val="el-GR"/>
        </w:rPr>
      </w:pPr>
    </w:p>
    <w:p w:rsidR="003F3911" w:rsidRDefault="003F3911" w:rsidP="003F3911">
      <w:pPr>
        <w:pStyle w:val="BodyText"/>
        <w:tabs>
          <w:tab w:val="left" w:pos="11057"/>
        </w:tabs>
        <w:kinsoku w:val="0"/>
        <w:overflowPunct w:val="0"/>
        <w:ind w:left="1780" w:right="146"/>
        <w:jc w:val="both"/>
        <w:rPr>
          <w:b/>
          <w:sz w:val="20"/>
          <w:szCs w:val="20"/>
          <w:lang w:val="el-GR"/>
        </w:rPr>
      </w:pPr>
    </w:p>
    <w:p w:rsidR="003F3911" w:rsidRDefault="003F3911" w:rsidP="003F3911">
      <w:pPr>
        <w:pStyle w:val="BodyText"/>
        <w:tabs>
          <w:tab w:val="left" w:pos="11057"/>
        </w:tabs>
        <w:kinsoku w:val="0"/>
        <w:overflowPunct w:val="0"/>
        <w:ind w:left="1780" w:right="146"/>
        <w:jc w:val="both"/>
        <w:rPr>
          <w:b/>
          <w:sz w:val="20"/>
          <w:szCs w:val="20"/>
          <w:lang w:val="el-GR"/>
        </w:rPr>
      </w:pPr>
    </w:p>
    <w:p w:rsidR="003F3911" w:rsidRDefault="003F3911" w:rsidP="003F3911">
      <w:pPr>
        <w:pStyle w:val="BodyText"/>
        <w:tabs>
          <w:tab w:val="left" w:pos="11057"/>
        </w:tabs>
        <w:kinsoku w:val="0"/>
        <w:overflowPunct w:val="0"/>
        <w:ind w:left="1780" w:right="146"/>
        <w:jc w:val="both"/>
        <w:rPr>
          <w:b/>
          <w:sz w:val="20"/>
          <w:szCs w:val="20"/>
          <w:lang w:val="el-GR"/>
        </w:rPr>
      </w:pPr>
    </w:p>
    <w:p w:rsidR="003F3911" w:rsidRDefault="003F3911" w:rsidP="003F3911">
      <w:pPr>
        <w:pStyle w:val="BodyText"/>
        <w:tabs>
          <w:tab w:val="left" w:pos="11057"/>
        </w:tabs>
        <w:kinsoku w:val="0"/>
        <w:overflowPunct w:val="0"/>
        <w:ind w:left="1780" w:right="146"/>
        <w:jc w:val="both"/>
        <w:rPr>
          <w:b/>
          <w:sz w:val="20"/>
          <w:szCs w:val="20"/>
          <w:lang w:val="el-GR"/>
        </w:rPr>
      </w:pPr>
    </w:p>
    <w:p w:rsidR="003F3911" w:rsidRDefault="003F3911" w:rsidP="003F3911">
      <w:pPr>
        <w:pStyle w:val="BodyText"/>
        <w:kinsoku w:val="0"/>
        <w:overflowPunct w:val="0"/>
        <w:ind w:right="227"/>
        <w:jc w:val="both"/>
        <w:rPr>
          <w:b/>
          <w:sz w:val="20"/>
          <w:szCs w:val="20"/>
          <w:lang w:val="el-GR"/>
        </w:rPr>
      </w:pPr>
    </w:p>
    <w:p w:rsidR="003F3911" w:rsidRDefault="003F3911" w:rsidP="003F3911">
      <w:pPr>
        <w:pStyle w:val="BodyText"/>
        <w:kinsoku w:val="0"/>
        <w:overflowPunct w:val="0"/>
        <w:ind w:left="1758" w:right="227"/>
        <w:jc w:val="both"/>
        <w:rPr>
          <w:b/>
          <w:sz w:val="20"/>
          <w:szCs w:val="20"/>
          <w:lang w:val="el-GR"/>
        </w:rPr>
      </w:pPr>
    </w:p>
    <w:p w:rsidR="003F3911" w:rsidRDefault="003F3911" w:rsidP="003F3911">
      <w:pPr>
        <w:pStyle w:val="BodyText"/>
        <w:kinsoku w:val="0"/>
        <w:overflowPunct w:val="0"/>
        <w:ind w:left="1758" w:right="227"/>
        <w:jc w:val="both"/>
        <w:rPr>
          <w:b/>
          <w:sz w:val="20"/>
          <w:szCs w:val="20"/>
          <w:lang w:val="el-GR"/>
        </w:rPr>
      </w:pPr>
    </w:p>
    <w:p w:rsidR="003F3911" w:rsidRDefault="003F3911" w:rsidP="003F3911">
      <w:pPr>
        <w:pStyle w:val="BodyText"/>
        <w:kinsoku w:val="0"/>
        <w:overflowPunct w:val="0"/>
        <w:ind w:left="1758" w:right="227"/>
        <w:jc w:val="both"/>
        <w:rPr>
          <w:b/>
          <w:sz w:val="20"/>
          <w:szCs w:val="20"/>
          <w:lang w:val="el-GR"/>
        </w:rPr>
      </w:pPr>
    </w:p>
    <w:p w:rsidR="003F3911" w:rsidRDefault="003F3911" w:rsidP="003F3911">
      <w:pPr>
        <w:pStyle w:val="BodyText"/>
        <w:kinsoku w:val="0"/>
        <w:overflowPunct w:val="0"/>
        <w:ind w:left="1758" w:right="227"/>
        <w:jc w:val="both"/>
        <w:rPr>
          <w:b/>
          <w:sz w:val="20"/>
          <w:szCs w:val="20"/>
          <w:lang w:val="el-GR"/>
        </w:rPr>
      </w:pPr>
    </w:p>
    <w:p w:rsidR="003F3911" w:rsidRPr="0020723E" w:rsidRDefault="003F3911" w:rsidP="003F3911">
      <w:pPr>
        <w:pStyle w:val="BodyText"/>
        <w:kinsoku w:val="0"/>
        <w:overflowPunct w:val="0"/>
        <w:ind w:left="1758" w:right="227"/>
        <w:jc w:val="both"/>
        <w:rPr>
          <w:sz w:val="20"/>
          <w:szCs w:val="20"/>
          <w:lang w:val="el-GR"/>
        </w:rPr>
      </w:pPr>
      <w:r w:rsidRPr="0020723E">
        <w:rPr>
          <w:b/>
          <w:sz w:val="20"/>
          <w:szCs w:val="20"/>
          <w:lang w:val="el-GR"/>
        </w:rPr>
        <w:t>Ευρώ (EUR/USD) ►</w:t>
      </w:r>
      <w:r w:rsidRPr="0020723E">
        <w:rPr>
          <w:sz w:val="20"/>
          <w:szCs w:val="20"/>
          <w:lang w:val="el-GR"/>
        </w:rPr>
        <w:t xml:space="preserve"> Η ισοτιμία ευρώ-δολαρίου, την 20 Μαΐου, στην Ευρώπη, διαμορφωνόταν περί τα 1,0961 EUR/USD, με αποτέλεσμα το ευρώ να σημειώνει, από την αρχή του έτους, απώλειες έναντι του δολαρίου (-2,2%), ενώ διαπραγματευόταν υψηλότερα κατά 6,0% από το χαμηλό που είχε καταγράψει την 3 Ιανουαρίου 2017 ($1,0342).</w:t>
      </w:r>
    </w:p>
    <w:p w:rsidR="003F3911" w:rsidRPr="0020723E" w:rsidRDefault="003F3911" w:rsidP="003F3911">
      <w:pPr>
        <w:pStyle w:val="BodyText"/>
        <w:kinsoku w:val="0"/>
        <w:overflowPunct w:val="0"/>
        <w:ind w:left="1758" w:right="227"/>
        <w:jc w:val="both"/>
        <w:rPr>
          <w:b/>
          <w:sz w:val="20"/>
          <w:szCs w:val="20"/>
          <w:lang w:val="el-GR"/>
        </w:rPr>
      </w:pPr>
    </w:p>
    <w:p w:rsidR="003F3911" w:rsidRPr="0020723E" w:rsidRDefault="003F3911" w:rsidP="003F3911">
      <w:pPr>
        <w:pStyle w:val="BodyText"/>
        <w:kinsoku w:val="0"/>
        <w:overflowPunct w:val="0"/>
        <w:ind w:left="1758" w:right="227"/>
        <w:jc w:val="both"/>
        <w:rPr>
          <w:sz w:val="20"/>
          <w:szCs w:val="20"/>
          <w:lang w:val="el-GR"/>
        </w:rPr>
      </w:pPr>
      <w:r w:rsidRPr="0020723E">
        <w:rPr>
          <w:sz w:val="20"/>
          <w:szCs w:val="20"/>
          <w:lang w:val="el-GR"/>
        </w:rPr>
        <w:t>Ενισχυμένο εμφανίζεται το ευρώ έναντι του δολαρίου, προσεγγίζοντας το υψηλότερο επίπεδο των τελευταίων τριών περίπου εβδομάδων. Η άνοδος του ευρώ αποδίδεται στους εξής λόγους:</w:t>
      </w:r>
    </w:p>
    <w:p w:rsidR="003F3911" w:rsidRPr="0020723E" w:rsidRDefault="003F3911" w:rsidP="003F3911">
      <w:pPr>
        <w:pStyle w:val="BodyText"/>
        <w:kinsoku w:val="0"/>
        <w:overflowPunct w:val="0"/>
        <w:ind w:left="1758" w:right="227"/>
        <w:jc w:val="both"/>
        <w:rPr>
          <w:sz w:val="20"/>
          <w:szCs w:val="20"/>
          <w:lang w:val="el-GR"/>
        </w:rPr>
      </w:pPr>
    </w:p>
    <w:p w:rsidR="003F3911" w:rsidRPr="0020723E" w:rsidRDefault="003F3911" w:rsidP="003F3911">
      <w:pPr>
        <w:pStyle w:val="BodyText"/>
        <w:kinsoku w:val="0"/>
        <w:overflowPunct w:val="0"/>
        <w:ind w:left="1758" w:right="227"/>
        <w:jc w:val="both"/>
        <w:rPr>
          <w:sz w:val="20"/>
          <w:szCs w:val="20"/>
          <w:lang w:val="el-GR"/>
        </w:rPr>
      </w:pPr>
      <w:r w:rsidRPr="0020723E">
        <w:rPr>
          <w:sz w:val="20"/>
          <w:szCs w:val="20"/>
          <w:lang w:val="el-GR"/>
        </w:rPr>
        <w:t>- Στη σταδιακή άρση των περιοριστικών μέτρων σε πολλές χώρες του πλανήτη, η οποία προσδοκάται να αναθερμάνει την οικονομική δραστηριότητα, βελτιώνοντας σταδιακά το επενδυτικό κλίμα και εξασθενίζοντας τη ζήτηση για το δολάριο, καθώς οι επενδυτές δείχνουν περισσότερο πρόθυμοι να αναλάβουν επενδυτικό κίνδυνο. Υποστηρικτικά για την ανάληψη επενδυτικού κινδύνου δρα η στήριξη που παρέχουν οι κ</w:t>
      </w:r>
      <w:r w:rsidR="00AF2A2D">
        <w:rPr>
          <w:sz w:val="20"/>
          <w:szCs w:val="20"/>
          <w:lang w:val="el-GR"/>
        </w:rPr>
        <w:t>εντρικές τράπεζες στις οικονομίε</w:t>
      </w:r>
      <w:r w:rsidRPr="0020723E">
        <w:rPr>
          <w:sz w:val="20"/>
          <w:szCs w:val="20"/>
          <w:lang w:val="el-GR"/>
        </w:rPr>
        <w:t xml:space="preserve">ς των χωρών τους, σε μία προσπάθεια μετριασμού των αρνητικών επιπτώσεων από την εξάπλωση του </w:t>
      </w:r>
      <w:r w:rsidRPr="000D647A">
        <w:rPr>
          <w:sz w:val="20"/>
          <w:szCs w:val="20"/>
          <w:lang w:val="el-GR"/>
        </w:rPr>
        <w:t>COVID-19</w:t>
      </w:r>
      <w:r w:rsidRPr="0020723E">
        <w:rPr>
          <w:sz w:val="20"/>
          <w:szCs w:val="20"/>
          <w:lang w:val="el-GR"/>
        </w:rPr>
        <w:t>. Είναι χαρακτηριστικό ότι, σύμφωνα με το Bloomberg, κατά το δίμηνο Μάρτιος-Απρίλιος οι κεντρικές τράπεζες της ομάδας G-7 προέβησαν σε καθαρές αγορές στοιχείων ενεργητικού άνω των 2,5 τρισ. δολαρίων.</w:t>
      </w:r>
    </w:p>
    <w:p w:rsidR="003F3911" w:rsidRPr="00F4539D" w:rsidRDefault="003F3911" w:rsidP="003F3911">
      <w:pPr>
        <w:pStyle w:val="BodyText"/>
        <w:kinsoku w:val="0"/>
        <w:overflowPunct w:val="0"/>
        <w:ind w:left="1758" w:right="227"/>
        <w:jc w:val="both"/>
        <w:rPr>
          <w:sz w:val="20"/>
          <w:szCs w:val="20"/>
          <w:lang w:val="el-GR"/>
        </w:rPr>
      </w:pPr>
      <w:r w:rsidRPr="0020723E">
        <w:rPr>
          <w:sz w:val="20"/>
          <w:szCs w:val="20"/>
          <w:lang w:val="el-GR"/>
        </w:rPr>
        <w:lastRenderedPageBreak/>
        <w:t xml:space="preserve">- Στην κοινή πρόταση Γερμανίας-Γαλλίας </w:t>
      </w:r>
      <w:bookmarkStart w:id="2" w:name="_Hlk40895604"/>
      <w:r w:rsidRPr="0020723E">
        <w:rPr>
          <w:sz w:val="20"/>
          <w:szCs w:val="20"/>
          <w:lang w:val="el-GR"/>
        </w:rPr>
        <w:t xml:space="preserve">για τη δημιουργία ενός νέου Ταμείου Ανάκαμψης ύψους </w:t>
      </w:r>
      <w:r>
        <w:rPr>
          <w:sz w:val="20"/>
          <w:szCs w:val="20"/>
          <w:lang w:val="el-GR"/>
        </w:rPr>
        <w:t>Ε</w:t>
      </w:r>
      <w:r w:rsidRPr="0020723E">
        <w:rPr>
          <w:sz w:val="20"/>
          <w:szCs w:val="20"/>
          <w:lang w:val="el-GR"/>
        </w:rPr>
        <w:t>υρώ 500 δισ.</w:t>
      </w:r>
      <w:bookmarkEnd w:id="2"/>
      <w:r w:rsidRPr="0020723E">
        <w:rPr>
          <w:sz w:val="20"/>
          <w:szCs w:val="20"/>
          <w:lang w:val="el-GR"/>
        </w:rPr>
        <w:t>, μέσω του οποίου θα διοχετευτεί ρευστότητα υπό μορφή χρηματοδοτήσεων σε κράτη και τομείς που έχουν πληγεί από την κρίση. Παρόλο που ορισμένα κράτη</w:t>
      </w:r>
      <w:r w:rsidRPr="00C71544">
        <w:rPr>
          <w:sz w:val="20"/>
          <w:szCs w:val="20"/>
          <w:lang w:val="el-GR"/>
        </w:rPr>
        <w:t>-μέλ</w:t>
      </w:r>
      <w:r w:rsidRPr="00F4539D">
        <w:rPr>
          <w:sz w:val="20"/>
          <w:szCs w:val="20"/>
          <w:lang w:val="el-GR"/>
        </w:rPr>
        <w:t>η</w:t>
      </w:r>
      <w:r w:rsidRPr="0020723E">
        <w:rPr>
          <w:sz w:val="20"/>
          <w:szCs w:val="20"/>
          <w:lang w:val="el-GR"/>
        </w:rPr>
        <w:t xml:space="preserve"> εξέφρασαν την αντίθεσή τους στη συγκεκριμένη πρόταση, οι συμμετέχοντες στις αγορές εκτιμούν ότι </w:t>
      </w:r>
      <w:r w:rsidRPr="00F4539D">
        <w:rPr>
          <w:sz w:val="20"/>
          <w:szCs w:val="20"/>
          <w:lang w:val="el-GR"/>
        </w:rPr>
        <w:t>θα γίνει τελικά αποδεκτή.</w:t>
      </w:r>
    </w:p>
    <w:p w:rsidR="003F3911" w:rsidRPr="0020723E" w:rsidRDefault="003F3911" w:rsidP="003F3911">
      <w:pPr>
        <w:pStyle w:val="BodyText"/>
        <w:kinsoku w:val="0"/>
        <w:overflowPunct w:val="0"/>
        <w:ind w:left="1758" w:right="227"/>
        <w:jc w:val="both"/>
        <w:rPr>
          <w:sz w:val="20"/>
          <w:szCs w:val="20"/>
          <w:lang w:val="el-GR"/>
        </w:rPr>
      </w:pPr>
    </w:p>
    <w:p w:rsidR="003F3911" w:rsidRPr="0020723E" w:rsidRDefault="003F3911" w:rsidP="003F3911">
      <w:pPr>
        <w:pStyle w:val="BodyText"/>
        <w:tabs>
          <w:tab w:val="left" w:pos="11057"/>
        </w:tabs>
        <w:kinsoku w:val="0"/>
        <w:overflowPunct w:val="0"/>
        <w:ind w:left="1758" w:right="227"/>
        <w:jc w:val="both"/>
        <w:rPr>
          <w:sz w:val="20"/>
          <w:szCs w:val="20"/>
          <w:lang w:val="el-GR"/>
        </w:rPr>
      </w:pPr>
      <w:r w:rsidRPr="0020723E">
        <w:rPr>
          <w:b/>
          <w:sz w:val="20"/>
          <w:szCs w:val="20"/>
          <w:lang w:val="el-GR"/>
        </w:rPr>
        <w:t>Ελβετικό Φράγκο (CHF) ►</w:t>
      </w:r>
      <w:r w:rsidRPr="0020723E">
        <w:rPr>
          <w:sz w:val="20"/>
          <w:szCs w:val="20"/>
          <w:lang w:val="el-GR"/>
        </w:rPr>
        <w:t xml:space="preserve"> Το ευρώ καταγράφει απώλειες σε ημερήσια βάση, έναντι του φράγκου, κινούμενο στην περιοχή των 1,05922 φράγκων (20.05.2020). Το ευρώ σημειώνει, από την αρχή του έτους, απώλειες έναντι του φράγκου, της τάξης του 2,4%.  </w:t>
      </w:r>
    </w:p>
    <w:p w:rsidR="003F3911" w:rsidRPr="0020723E" w:rsidRDefault="003F3911" w:rsidP="003F3911">
      <w:pPr>
        <w:pStyle w:val="BodyText"/>
        <w:tabs>
          <w:tab w:val="left" w:pos="11057"/>
        </w:tabs>
        <w:kinsoku w:val="0"/>
        <w:overflowPunct w:val="0"/>
        <w:ind w:left="1758" w:right="227"/>
        <w:jc w:val="both"/>
        <w:rPr>
          <w:sz w:val="20"/>
          <w:szCs w:val="20"/>
          <w:lang w:val="el-GR"/>
        </w:rPr>
      </w:pPr>
    </w:p>
    <w:p w:rsidR="003F3911" w:rsidRPr="000D647A" w:rsidRDefault="003F3911" w:rsidP="003F3911">
      <w:pPr>
        <w:pStyle w:val="BodyText"/>
        <w:kinsoku w:val="0"/>
        <w:overflowPunct w:val="0"/>
        <w:ind w:left="1758" w:right="227"/>
        <w:jc w:val="both"/>
        <w:rPr>
          <w:sz w:val="20"/>
          <w:szCs w:val="20"/>
          <w:lang w:val="el-GR"/>
        </w:rPr>
      </w:pPr>
      <w:r w:rsidRPr="0020723E">
        <w:rPr>
          <w:sz w:val="20"/>
          <w:szCs w:val="20"/>
          <w:lang w:val="el-GR"/>
        </w:rPr>
        <w:t xml:space="preserve">Βάσει των δημοσιευθέντων νομισματικών στοιχείων της Κεντρικής Τράπεζας της Ελβετίας (SNB), την προηγούμενη εβδομάδα, πιθανολογείται ότι υπήρξε παρέμβασή της στην αγορά συναλλάγματος για αποτροπή ενίσχυσης του φράγκου, καθώς το ποσό των μετρητών που οι εμπορικές τράπεζες της Ελβετίας είχαν καταθέσει στην </w:t>
      </w:r>
      <w:bookmarkStart w:id="3" w:name="_Hlk35329640"/>
      <w:r w:rsidRPr="0020723E">
        <w:rPr>
          <w:sz w:val="20"/>
          <w:szCs w:val="20"/>
          <w:lang w:val="el-GR"/>
        </w:rPr>
        <w:t>SNB</w:t>
      </w:r>
      <w:bookmarkEnd w:id="3"/>
      <w:r w:rsidRPr="0020723E">
        <w:rPr>
          <w:sz w:val="20"/>
          <w:szCs w:val="20"/>
          <w:lang w:val="el-GR"/>
        </w:rPr>
        <w:t xml:space="preserve"> ανήλθε στα 673,5 δισ. φράγκα, για την εβδομάδα που έληξε την 15 Μαΐου, από 669,1 δισ. φράγκα, για την εβδομάδα μέχρι και την 8 Μαΐου. Η σημαντική αύξηση των καταθέσεων που καταγράφεται τις τελευταίες δεκατρείς εβδομάδες (περίπου 83,4 δισ. φράγκα) υποδηλώνει ότι η SNB προτιμά παρεμβάσεις στην αγορά συναλλάγματος (αγορές δολαρίων και ευρώ), παρά να μειώσει τα επιτόκιά της από το τρέχον επίπεδο του -0,75% (το χαμηλότερο παγκόσμια). Η αβεβαιότητα που έχει προκαλέσει η εξάπλωση της πανδημίας του</w:t>
      </w:r>
      <w:r w:rsidRPr="0020723E">
        <w:rPr>
          <w:lang w:val="el-GR"/>
        </w:rPr>
        <w:t xml:space="preserve"> </w:t>
      </w:r>
      <w:r w:rsidRPr="000D647A">
        <w:rPr>
          <w:sz w:val="20"/>
          <w:szCs w:val="20"/>
          <w:lang w:val="el-GR"/>
        </w:rPr>
        <w:t>COVID-19</w:t>
      </w:r>
      <w:r w:rsidRPr="0020723E">
        <w:rPr>
          <w:sz w:val="20"/>
          <w:szCs w:val="20"/>
          <w:lang w:val="el-GR"/>
        </w:rPr>
        <w:t xml:space="preserve"> έχει αυξήσει τη ζήτηση για το ελβετικό φράγκο, με την SNB να προσπαθεί μέσω των παρεμβάσεών της να αποτρέψει την περαιτέρω ανατίμησή του, καθώς μια τέτοια εξέλιξη εκτιμάται ότι θα έπληττε τις ελβετικές εξαγωγές. Οι συμμετέχοντες στην αγορά προβλέπουν ότι η  SNB θα υπερασπιστεί την περιοχή του 1,05 EUR/CHF, η οποία προσεγγίστηκε την 14 Μαΐου (1,0505 EUR/CHF)</w:t>
      </w:r>
      <w:r>
        <w:rPr>
          <w:sz w:val="20"/>
          <w:szCs w:val="20"/>
          <w:lang w:val="el-GR"/>
        </w:rPr>
        <w:t>,</w:t>
      </w:r>
      <w:r w:rsidRPr="0020723E">
        <w:rPr>
          <w:sz w:val="20"/>
          <w:szCs w:val="20"/>
          <w:lang w:val="el-GR"/>
        </w:rPr>
        <w:t xml:space="preserve"> χωρίς ωστόσο να διασπαστεί καθοδικά, ενώ όσον αφορά τη νομισματική πολιτική, δεν αναμένουν περαιτέρω μειώσεις επιτοκίων. </w:t>
      </w:r>
    </w:p>
    <w:p w:rsidR="003F3911" w:rsidRPr="0020723E" w:rsidRDefault="003F3911" w:rsidP="003F3911">
      <w:pPr>
        <w:pStyle w:val="BodyText"/>
        <w:kinsoku w:val="0"/>
        <w:overflowPunct w:val="0"/>
        <w:ind w:left="1758" w:right="227"/>
        <w:jc w:val="both"/>
        <w:rPr>
          <w:sz w:val="20"/>
          <w:szCs w:val="20"/>
          <w:lang w:val="el-GR"/>
        </w:rPr>
      </w:pPr>
    </w:p>
    <w:p w:rsidR="003F3911" w:rsidRPr="0020723E" w:rsidRDefault="003F3911" w:rsidP="003F3911">
      <w:pPr>
        <w:pStyle w:val="BodyText"/>
        <w:kinsoku w:val="0"/>
        <w:overflowPunct w:val="0"/>
        <w:ind w:left="1758" w:right="227"/>
        <w:jc w:val="both"/>
        <w:rPr>
          <w:sz w:val="20"/>
          <w:szCs w:val="20"/>
          <w:lang w:val="el-GR"/>
        </w:rPr>
      </w:pPr>
      <w:r w:rsidRPr="0020723E">
        <w:rPr>
          <w:b/>
          <w:sz w:val="20"/>
          <w:szCs w:val="20"/>
          <w:lang w:val="el-GR"/>
        </w:rPr>
        <w:t>Στερλίνα (GBP) ►</w:t>
      </w:r>
      <w:r w:rsidRPr="0020723E">
        <w:rPr>
          <w:sz w:val="20"/>
          <w:szCs w:val="20"/>
          <w:lang w:val="el-GR"/>
        </w:rPr>
        <w:t xml:space="preserve"> Η στερλίνα, την 20 Μαΐου, εμφάνιζε μεικτή εικόνα, σε εβδομαδιαία βάση, καταγράφοντας ήπια κέρδη έναντι του δολαρίου ΗΠΑ (1,2263 </w:t>
      </w:r>
      <w:bookmarkStart w:id="4" w:name="_Hlk35791882"/>
      <w:r w:rsidRPr="0020723E">
        <w:rPr>
          <w:sz w:val="20"/>
          <w:szCs w:val="20"/>
        </w:rPr>
        <w:t>U</w:t>
      </w:r>
      <w:r w:rsidRPr="0020723E">
        <w:rPr>
          <w:sz w:val="20"/>
          <w:szCs w:val="20"/>
          <w:lang w:val="el-GR"/>
        </w:rPr>
        <w:t>SD/GBP</w:t>
      </w:r>
      <w:bookmarkEnd w:id="4"/>
      <w:r w:rsidRPr="0020723E">
        <w:rPr>
          <w:sz w:val="20"/>
          <w:szCs w:val="20"/>
          <w:lang w:val="el-GR"/>
        </w:rPr>
        <w:t>) και απώλειες έναντι του ευρώ (0,8965 GBP/EUR). Σημειώνεται ότι, από την αρχή του έτους, η στερλίνα καταγράφει απώλειες 6,0% έναντι του ευρώ και 7,5% έναντι του δολαρίου.</w:t>
      </w:r>
    </w:p>
    <w:p w:rsidR="003F3911" w:rsidRPr="0020723E" w:rsidRDefault="003F3911" w:rsidP="003F3911">
      <w:pPr>
        <w:pStyle w:val="BodyText"/>
        <w:kinsoku w:val="0"/>
        <w:overflowPunct w:val="0"/>
        <w:ind w:left="1758" w:right="227"/>
        <w:jc w:val="both"/>
        <w:rPr>
          <w:sz w:val="20"/>
          <w:szCs w:val="20"/>
          <w:lang w:val="el-GR"/>
        </w:rPr>
      </w:pPr>
    </w:p>
    <w:p w:rsidR="003F3911" w:rsidRPr="0020723E" w:rsidRDefault="003F3911" w:rsidP="003F3911">
      <w:pPr>
        <w:pStyle w:val="BodyText"/>
        <w:tabs>
          <w:tab w:val="left" w:pos="11057"/>
        </w:tabs>
        <w:kinsoku w:val="0"/>
        <w:overflowPunct w:val="0"/>
        <w:ind w:left="1758" w:right="227"/>
        <w:jc w:val="both"/>
        <w:rPr>
          <w:sz w:val="20"/>
          <w:szCs w:val="20"/>
          <w:lang w:val="el-GR"/>
        </w:rPr>
      </w:pPr>
      <w:r w:rsidRPr="0020723E">
        <w:rPr>
          <w:sz w:val="20"/>
          <w:szCs w:val="20"/>
          <w:lang w:val="el-GR"/>
        </w:rPr>
        <w:t>Αρνητική για τη στερλίνα ήταν η κατάληξη του τρίτου γύρου των διαπραγματεύσεων που ολοκληρώθηκε την 15 Μαΐου, μεταξύ του Ηνωμένου Βασιλείου και της Ευρωπαϊκής Ένωσης, για τον καθορισμό της μελλοντικής εμπορικής σχέσης. Το αδιέξοδο στο οποίο κατέληξαν οι διαπραγματεύσεις, όπως προκύπτει από τις δηλώσεις των επικεφαλής των διαπραγματευτικών ομάδων, αποδυνάμωσε τη στερλίνα έναντι των δύο νομισμάτων, ωστόσο στη συνέχεια το βρετανικό νόμισμα ανέκαμψε έναντι του δολαρίου, επωφελούμενο</w:t>
      </w:r>
      <w:r w:rsidRPr="004722B3">
        <w:rPr>
          <w:sz w:val="20"/>
          <w:szCs w:val="20"/>
          <w:lang w:val="el-GR"/>
        </w:rPr>
        <w:t xml:space="preserve"> </w:t>
      </w:r>
      <w:r w:rsidRPr="0020723E">
        <w:rPr>
          <w:sz w:val="20"/>
          <w:szCs w:val="20"/>
          <w:lang w:val="el-GR"/>
        </w:rPr>
        <w:t>από τα αδύναμα οικονομικά στοιχεία που ανακοινώθηκαν για την αγορά ακινήτων στις ΗΠΑ. Σημειώνεται, ωστόσο, η σημαντική αποδυνάμωση της στερλίνας έναντι του ευρώ, στα χαμηλότερα επίπεδα των τελευταίων οκτώ εβδομάδων, καθώς η κοινή πρόταση Γερμανίας-Γαλλίας</w:t>
      </w:r>
      <w:r w:rsidRPr="0020723E">
        <w:rPr>
          <w:lang w:val="el-GR"/>
        </w:rPr>
        <w:t xml:space="preserve"> </w:t>
      </w:r>
      <w:r w:rsidRPr="0020723E">
        <w:rPr>
          <w:sz w:val="20"/>
          <w:szCs w:val="20"/>
          <w:lang w:val="el-GR"/>
        </w:rPr>
        <w:t xml:space="preserve">για τη δημιουργία ενός νέου Ταμείου Ανάκαμψης ύψους </w:t>
      </w:r>
      <w:r w:rsidRPr="00B34B10">
        <w:rPr>
          <w:sz w:val="20"/>
          <w:szCs w:val="20"/>
          <w:lang w:val="el-GR"/>
        </w:rPr>
        <w:t>Ε</w:t>
      </w:r>
      <w:r w:rsidRPr="0020723E">
        <w:rPr>
          <w:sz w:val="20"/>
          <w:szCs w:val="20"/>
          <w:lang w:val="el-GR"/>
        </w:rPr>
        <w:t>υρώ 500 δισ. έδωσε έντονη ώθηση στο ευρωπαϊκό νόμισμα.</w:t>
      </w:r>
    </w:p>
    <w:p w:rsidR="003F3911" w:rsidRPr="0020723E" w:rsidRDefault="003F3911" w:rsidP="003F3911">
      <w:pPr>
        <w:pStyle w:val="BodyText"/>
        <w:tabs>
          <w:tab w:val="left" w:pos="11057"/>
        </w:tabs>
        <w:kinsoku w:val="0"/>
        <w:overflowPunct w:val="0"/>
        <w:ind w:left="1758" w:right="227"/>
        <w:jc w:val="both"/>
        <w:rPr>
          <w:sz w:val="20"/>
          <w:szCs w:val="20"/>
          <w:lang w:val="el-GR"/>
        </w:rPr>
      </w:pPr>
    </w:p>
    <w:p w:rsidR="003F3911" w:rsidRPr="00002891" w:rsidRDefault="003F3911" w:rsidP="003F3911">
      <w:pPr>
        <w:pStyle w:val="BodyText"/>
        <w:tabs>
          <w:tab w:val="left" w:pos="11057"/>
        </w:tabs>
        <w:kinsoku w:val="0"/>
        <w:overflowPunct w:val="0"/>
        <w:ind w:left="1758" w:right="227"/>
        <w:jc w:val="both"/>
        <w:rPr>
          <w:sz w:val="20"/>
          <w:szCs w:val="20"/>
          <w:lang w:val="el-GR"/>
        </w:rPr>
      </w:pPr>
      <w:r w:rsidRPr="0020723E">
        <w:rPr>
          <w:sz w:val="20"/>
          <w:szCs w:val="20"/>
          <w:lang w:val="el-GR"/>
        </w:rPr>
        <w:t>Στο πεδίο της νομισματικής πολιτικής, οι δηλώσεις τόσο του επικεφαλής της Κεντρικής Τράπεζας της Αγγλίας (ΒοΕ), όσο και αξιωματούχων της</w:t>
      </w:r>
      <w:r>
        <w:rPr>
          <w:sz w:val="20"/>
          <w:szCs w:val="20"/>
          <w:lang w:val="el-GR"/>
        </w:rPr>
        <w:t xml:space="preserve"> </w:t>
      </w:r>
      <w:r w:rsidRPr="0020723E">
        <w:rPr>
          <w:sz w:val="20"/>
          <w:szCs w:val="20"/>
          <w:lang w:val="el-GR"/>
        </w:rPr>
        <w:t xml:space="preserve">έχουν φέρει στο προσκήνιο την προοπτική υιοθέτησης αρνητικών επιτοκίων από την ΒοΕ. Οι συμμετέχοντες στις αγορές </w:t>
      </w:r>
      <w:r w:rsidRPr="004722B3">
        <w:rPr>
          <w:sz w:val="20"/>
          <w:szCs w:val="20"/>
          <w:lang w:val="el-GR"/>
        </w:rPr>
        <w:t>δεν αποκλείουν την πιθανότητ</w:t>
      </w:r>
      <w:r w:rsidRPr="00714735">
        <w:rPr>
          <w:sz w:val="20"/>
          <w:szCs w:val="20"/>
          <w:lang w:val="el-GR"/>
        </w:rPr>
        <w:t>α</w:t>
      </w:r>
      <w:r w:rsidRPr="004722B3">
        <w:rPr>
          <w:sz w:val="20"/>
          <w:szCs w:val="20"/>
          <w:lang w:val="el-GR"/>
        </w:rPr>
        <w:t xml:space="preserve"> </w:t>
      </w:r>
      <w:r w:rsidRPr="0020723E">
        <w:rPr>
          <w:sz w:val="20"/>
          <w:szCs w:val="20"/>
          <w:lang w:val="el-GR"/>
        </w:rPr>
        <w:t>η ΒοΕ να</w:t>
      </w:r>
      <w:r w:rsidRPr="004722B3">
        <w:rPr>
          <w:sz w:val="20"/>
          <w:szCs w:val="20"/>
          <w:lang w:val="el-GR"/>
        </w:rPr>
        <w:t xml:space="preserve"> </w:t>
      </w:r>
      <w:r w:rsidRPr="0020723E">
        <w:rPr>
          <w:sz w:val="20"/>
          <w:szCs w:val="20"/>
          <w:lang w:val="el-GR"/>
        </w:rPr>
        <w:t>προβεί σε μείωση του βασικού επιτοκίου κάτω από το μηδέν, για πρώτη φορά στην ιστορία της, καθώς η βρετανική οικονομία, σύμφωνα με την ΒοΕ, θα βρεθεί αντιμέτωπη με τη μεγαλύτερη ύφεση που έχει καταγραφεί εδώ και 300 χρόνια.</w:t>
      </w:r>
    </w:p>
    <w:p w:rsidR="003F3911" w:rsidRPr="000B579A" w:rsidRDefault="003F3911" w:rsidP="003F3911">
      <w:pPr>
        <w:pStyle w:val="BodyText"/>
        <w:tabs>
          <w:tab w:val="left" w:pos="11057"/>
        </w:tabs>
        <w:kinsoku w:val="0"/>
        <w:overflowPunct w:val="0"/>
        <w:ind w:right="227"/>
        <w:jc w:val="both"/>
        <w:rPr>
          <w:sz w:val="20"/>
          <w:szCs w:val="20"/>
          <w:lang w:val="el-GR"/>
        </w:rPr>
      </w:pPr>
      <w:r w:rsidRPr="000B579A">
        <w:rPr>
          <w:sz w:val="20"/>
          <w:szCs w:val="20"/>
          <w:lang w:val="el-GR"/>
        </w:rPr>
        <w:t xml:space="preserve">  </w:t>
      </w:r>
    </w:p>
    <w:p w:rsidR="003F3911" w:rsidRDefault="003F3911" w:rsidP="003F3911">
      <w:pPr>
        <w:pStyle w:val="BodyText"/>
        <w:kinsoku w:val="0"/>
        <w:overflowPunct w:val="0"/>
        <w:ind w:left="1758" w:right="227"/>
        <w:jc w:val="both"/>
        <w:rPr>
          <w:sz w:val="20"/>
          <w:szCs w:val="20"/>
          <w:lang w:val="el-GR"/>
        </w:rPr>
      </w:pPr>
      <w:r w:rsidRPr="0020723E">
        <w:rPr>
          <w:sz w:val="20"/>
          <w:szCs w:val="20"/>
          <w:lang w:val="el-GR"/>
        </w:rPr>
        <w:t>Σωρευτικά, η στερλίνα, από την ημέρα διεξαγωγής του δημοψηφίσματος την 23 Ιουνίου 2016 (αποχώρηση/παραμονή από την Ε.Ε.), έχει διολισθήσει κατά 17,2% έναντι του δολαρίου και κατά 17,0% έναντι του ευρώ. Σε επίπεδο ανάληψης επενδυτικού κινδύνου, το ασφάλιστρο κινδύνου (CDS-Credit Default Swaps), πενταετούς διάρκειας, την 20 Μαΐου, διαμορφωνόταν σε 35,0 μ.β., από 35,5, μ.β., την 13 Μαΐου.</w:t>
      </w:r>
    </w:p>
    <w:p w:rsidR="003F3911" w:rsidRDefault="003F3911" w:rsidP="003F3911">
      <w:pPr>
        <w:pStyle w:val="BodyText"/>
        <w:kinsoku w:val="0"/>
        <w:overflowPunct w:val="0"/>
        <w:ind w:left="1758" w:right="227"/>
        <w:jc w:val="both"/>
        <w:rPr>
          <w:sz w:val="20"/>
          <w:szCs w:val="20"/>
          <w:lang w:val="el-GR"/>
        </w:rPr>
      </w:pPr>
    </w:p>
    <w:p w:rsidR="003F3911" w:rsidRPr="008E723D" w:rsidRDefault="003F3911" w:rsidP="003F3911">
      <w:pPr>
        <w:pStyle w:val="BodyText"/>
        <w:tabs>
          <w:tab w:val="left" w:pos="10767"/>
          <w:tab w:val="left" w:pos="11057"/>
        </w:tabs>
        <w:kinsoku w:val="0"/>
        <w:overflowPunct w:val="0"/>
        <w:ind w:left="1758" w:right="227"/>
        <w:jc w:val="both"/>
        <w:rPr>
          <w:sz w:val="20"/>
          <w:szCs w:val="20"/>
          <w:lang w:val="el-GR"/>
        </w:rPr>
      </w:pPr>
    </w:p>
    <w:p w:rsidR="003F3911" w:rsidRPr="008E723D" w:rsidRDefault="003F3911" w:rsidP="003F3911">
      <w:pPr>
        <w:pStyle w:val="Heading1"/>
        <w:pBdr>
          <w:top w:val="single" w:sz="8" w:space="0" w:color="00B0F0"/>
          <w:bottom w:val="single" w:sz="8" w:space="1" w:color="00B0F0"/>
        </w:pBdr>
        <w:tabs>
          <w:tab w:val="left" w:pos="11057"/>
        </w:tabs>
        <w:kinsoku w:val="0"/>
        <w:overflowPunct w:val="0"/>
        <w:spacing w:before="0"/>
        <w:ind w:left="1758" w:right="227"/>
        <w:jc w:val="both"/>
        <w:rPr>
          <w:color w:val="63A1AA"/>
        </w:rPr>
      </w:pPr>
      <w:r w:rsidRPr="008E723D">
        <w:rPr>
          <w:color w:val="63A1AA"/>
        </w:rPr>
        <w:t>Αγορές ομολόγων – Χαρτοφυλάκιο κρατικών ομολόγων Ευρωπαϊκής Κεντρικής Τράπεζας (ΕΚΤ)</w:t>
      </w:r>
    </w:p>
    <w:p w:rsidR="003F3911" w:rsidRDefault="003F3911" w:rsidP="003F3911">
      <w:pPr>
        <w:pStyle w:val="BodyText"/>
        <w:tabs>
          <w:tab w:val="left" w:pos="1780"/>
        </w:tabs>
        <w:kinsoku w:val="0"/>
        <w:overflowPunct w:val="0"/>
        <w:ind w:left="1758" w:right="227"/>
        <w:jc w:val="both"/>
        <w:rPr>
          <w:sz w:val="20"/>
          <w:szCs w:val="20"/>
          <w:lang w:val="el-GR"/>
        </w:rPr>
      </w:pPr>
    </w:p>
    <w:p w:rsidR="003F3911" w:rsidRDefault="003F3911" w:rsidP="003F3911">
      <w:pPr>
        <w:pStyle w:val="BodyText"/>
        <w:tabs>
          <w:tab w:val="left" w:pos="1780"/>
        </w:tabs>
        <w:kinsoku w:val="0"/>
        <w:overflowPunct w:val="0"/>
        <w:ind w:left="1758" w:right="227"/>
        <w:jc w:val="both"/>
        <w:rPr>
          <w:sz w:val="20"/>
          <w:szCs w:val="20"/>
          <w:lang w:val="el-GR"/>
        </w:rPr>
      </w:pPr>
      <w:r w:rsidRPr="0020723E">
        <w:rPr>
          <w:sz w:val="20"/>
          <w:szCs w:val="20"/>
          <w:lang w:val="el-GR"/>
        </w:rPr>
        <w:t>Η αξία του χαρτοφυλακίου κρατικών ομολόγων της ΕΚΤ (Γράφημα 1</w:t>
      </w:r>
      <w:r>
        <w:rPr>
          <w:sz w:val="20"/>
          <w:szCs w:val="20"/>
          <w:lang w:val="el-GR"/>
        </w:rPr>
        <w:t>5</w:t>
      </w:r>
      <w:r w:rsidRPr="0020723E">
        <w:rPr>
          <w:sz w:val="20"/>
          <w:szCs w:val="20"/>
          <w:lang w:val="el-GR"/>
        </w:rPr>
        <w:t>) που έχει προέλθει από την εφαρμογή του προγράμματος ποσοτικής χαλάρωσης (QE), για την εβδομάδα μέχρι την 15 Μαΐου, διαμορφώθηκε στα Ευρώ 2,207 τρισ. Η ΕΚΤ προέβη σε αγορές καλυμμένων ομολόγων, αξίας Ευρώ 1,03 δισ., σε αγορές Asset-Β</w:t>
      </w:r>
      <w:r w:rsidRPr="0020723E">
        <w:rPr>
          <w:sz w:val="20"/>
          <w:szCs w:val="20"/>
        </w:rPr>
        <w:t>acked</w:t>
      </w:r>
      <w:r w:rsidRPr="0020723E">
        <w:rPr>
          <w:sz w:val="20"/>
          <w:szCs w:val="20"/>
          <w:lang w:val="el-GR"/>
        </w:rPr>
        <w:t xml:space="preserve"> </w:t>
      </w:r>
      <w:r w:rsidRPr="0020723E">
        <w:rPr>
          <w:sz w:val="20"/>
          <w:szCs w:val="20"/>
        </w:rPr>
        <w:t>Securities</w:t>
      </w:r>
      <w:r w:rsidRPr="0020723E">
        <w:rPr>
          <w:sz w:val="20"/>
          <w:szCs w:val="20"/>
          <w:lang w:val="el-GR"/>
        </w:rPr>
        <w:t>, αξίας Ευρώ 161 εκατ. και σε αγορές εταιρικών και ασφαλιστικών ομολογιακών τίτλων,</w:t>
      </w:r>
      <w:r w:rsidRPr="0020723E">
        <w:rPr>
          <w:lang w:val="el-GR"/>
        </w:rPr>
        <w:t xml:space="preserve"> </w:t>
      </w:r>
      <w:r w:rsidRPr="0020723E">
        <w:rPr>
          <w:sz w:val="20"/>
          <w:szCs w:val="20"/>
          <w:lang w:val="el-GR"/>
        </w:rPr>
        <w:t>αξίας Ευρώ 2,32 δισ. Επιπρόσθετα, η ΕΚΤ, την περασμένη εβδομάδα, πραγματοποίησε αγορές αξίας Ευρώ 28,9 δισ., στα πλαίσιο του</w:t>
      </w:r>
      <w:r w:rsidRPr="0020723E">
        <w:rPr>
          <w:lang w:val="el-GR"/>
        </w:rPr>
        <w:t xml:space="preserve"> </w:t>
      </w:r>
      <w:r w:rsidRPr="0020723E">
        <w:rPr>
          <w:sz w:val="20"/>
          <w:szCs w:val="20"/>
          <w:lang w:val="el-GR"/>
        </w:rPr>
        <w:t>νέου Έκτακτου Προγράμματος Αγοράς Στοιχείων Ενεργητικού</w:t>
      </w:r>
      <w:r>
        <w:rPr>
          <w:sz w:val="20"/>
          <w:szCs w:val="20"/>
          <w:lang w:val="el-GR"/>
        </w:rPr>
        <w:t>,</w:t>
      </w:r>
      <w:r w:rsidRPr="0020723E">
        <w:rPr>
          <w:sz w:val="20"/>
          <w:szCs w:val="20"/>
          <w:lang w:val="el-GR"/>
        </w:rPr>
        <w:t xml:space="preserve"> λόγω της πανδημίας (Pandemic Emergency Purchase Programme - PEPP), με τη συνολική αξία του εν λόγω χαρτοφυλακίου να διαμορφώνεται περί τα Ευρώ 182 δισ.</w:t>
      </w:r>
    </w:p>
    <w:p w:rsidR="003F3911" w:rsidRDefault="003F3911" w:rsidP="003F3911">
      <w:pPr>
        <w:pStyle w:val="BodyText"/>
        <w:tabs>
          <w:tab w:val="left" w:pos="1780"/>
        </w:tabs>
        <w:kinsoku w:val="0"/>
        <w:overflowPunct w:val="0"/>
        <w:ind w:left="1758" w:right="227"/>
        <w:jc w:val="both"/>
        <w:rPr>
          <w:sz w:val="20"/>
          <w:szCs w:val="20"/>
          <w:lang w:val="el-GR"/>
        </w:rPr>
      </w:pPr>
      <w:r w:rsidRPr="00FC0851">
        <w:rPr>
          <w:rFonts w:asciiTheme="minorHAnsi" w:eastAsiaTheme="minorHAnsi" w:hAnsiTheme="minorHAnsi" w:cstheme="minorBidi"/>
          <w:noProof/>
          <w:sz w:val="22"/>
          <w:szCs w:val="22"/>
          <w:lang w:val="el-GR" w:eastAsia="el-GR"/>
        </w:rPr>
        <w:lastRenderedPageBreak/>
        <mc:AlternateContent>
          <mc:Choice Requires="wpg">
            <w:drawing>
              <wp:anchor distT="0" distB="0" distL="114300" distR="114300" simplePos="0" relativeHeight="251700224" behindDoc="1" locked="0" layoutInCell="1" allowOverlap="1" wp14:anchorId="5CBF4C75" wp14:editId="31E513D9">
                <wp:simplePos x="0" y="0"/>
                <wp:positionH relativeFrom="margin">
                  <wp:posOffset>0</wp:posOffset>
                </wp:positionH>
                <wp:positionV relativeFrom="paragraph">
                  <wp:posOffset>18415</wp:posOffset>
                </wp:positionV>
                <wp:extent cx="7180580" cy="3227070"/>
                <wp:effectExtent l="0" t="0" r="1270" b="0"/>
                <wp:wrapNone/>
                <wp:docPr id="1174"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0580" cy="3227070"/>
                          <a:chOff x="190" y="0"/>
                          <a:chExt cx="71619" cy="26289"/>
                        </a:xfrm>
                      </wpg:grpSpPr>
                      <wps:wsp>
                        <wps:cNvPr id="1175" name="Rectangle 24"/>
                        <wps:cNvSpPr>
                          <a:spLocks noChangeArrowheads="1"/>
                        </wps:cNvSpPr>
                        <wps:spPr bwMode="auto">
                          <a:xfrm>
                            <a:off x="190" y="0"/>
                            <a:ext cx="10090"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3911" w:rsidRPr="00AA3C4D" w:rsidRDefault="003F3911" w:rsidP="003F3911">
                              <w:pPr>
                                <w:jc w:val="center"/>
                                <w:rPr>
                                  <w:rFonts w:ascii="Arial" w:hAnsi="Arial" w:cs="Arial"/>
                                  <w:color w:val="E24C37"/>
                                  <w:spacing w:val="-4"/>
                                  <w:sz w:val="18"/>
                                </w:rPr>
                              </w:pPr>
                              <w:r>
                                <w:rPr>
                                  <w:rFonts w:ascii="Arial" w:hAnsi="Arial" w:cs="Arial"/>
                                  <w:color w:val="E24C37"/>
                                  <w:spacing w:val="-4"/>
                                  <w:sz w:val="18"/>
                                </w:rPr>
                                <w:br/>
                              </w:r>
                              <w:r w:rsidRPr="00372EA9">
                                <w:rPr>
                                  <w:rFonts w:ascii="Arial" w:hAnsi="Arial" w:cs="Arial"/>
                                  <w:color w:val="E24C37"/>
                                  <w:spacing w:val="-4"/>
                                  <w:sz w:val="18"/>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15</w:t>
                              </w:r>
                            </w:p>
                            <w:p w:rsidR="003F3911" w:rsidRDefault="003F3911" w:rsidP="003F3911">
                              <w:pPr>
                                <w:jc w:val="center"/>
                                <w:rPr>
                                  <w:rFonts w:ascii="Arial" w:hAnsi="Arial" w:cs="Arial"/>
                                  <w:color w:val="E24C37"/>
                                  <w:spacing w:val="-4"/>
                                  <w:sz w:val="18"/>
                                </w:rPr>
                              </w:pPr>
                            </w:p>
                            <w:p w:rsidR="003F3911" w:rsidRDefault="003F3911" w:rsidP="003F3911">
                              <w:pPr>
                                <w:jc w:val="center"/>
                                <w:rPr>
                                  <w:rFonts w:ascii="Arial" w:hAnsi="Arial" w:cs="Arial"/>
                                  <w:color w:val="E24C37"/>
                                  <w:spacing w:val="-4"/>
                                  <w:sz w:val="18"/>
                                </w:rPr>
                              </w:pPr>
                            </w:p>
                            <w:p w:rsidR="003F3911" w:rsidRDefault="003F3911" w:rsidP="003F3911">
                              <w:pPr>
                                <w:jc w:val="center"/>
                                <w:rPr>
                                  <w:rFonts w:ascii="Arial" w:hAnsi="Arial" w:cs="Arial"/>
                                  <w:color w:val="E24C37"/>
                                  <w:spacing w:val="-4"/>
                                  <w:sz w:val="18"/>
                                </w:rPr>
                              </w:pPr>
                            </w:p>
                            <w:p w:rsidR="003F3911" w:rsidRDefault="003F3911" w:rsidP="003F3911">
                              <w:pPr>
                                <w:jc w:val="center"/>
                                <w:rPr>
                                  <w:rFonts w:ascii="Arial" w:hAnsi="Arial" w:cs="Arial"/>
                                  <w:color w:val="E24C37"/>
                                  <w:spacing w:val="-4"/>
                                  <w:sz w:val="18"/>
                                </w:rPr>
                              </w:pPr>
                            </w:p>
                            <w:p w:rsidR="003F3911" w:rsidRDefault="003F3911" w:rsidP="003F3911">
                              <w:pPr>
                                <w:jc w:val="center"/>
                                <w:rPr>
                                  <w:rFonts w:ascii="Arial" w:hAnsi="Arial" w:cs="Arial"/>
                                  <w:color w:val="E24C37"/>
                                  <w:spacing w:val="-4"/>
                                  <w:sz w:val="18"/>
                                </w:rPr>
                              </w:pPr>
                            </w:p>
                            <w:p w:rsidR="003F3911" w:rsidRDefault="003F3911" w:rsidP="003F3911">
                              <w:pPr>
                                <w:jc w:val="center"/>
                                <w:rPr>
                                  <w:rFonts w:ascii="Arial" w:hAnsi="Arial" w:cs="Arial"/>
                                  <w:color w:val="E24C37"/>
                                  <w:spacing w:val="-4"/>
                                  <w:sz w:val="18"/>
                                </w:rPr>
                              </w:pPr>
                            </w:p>
                            <w:p w:rsidR="003F3911" w:rsidRDefault="003F3911" w:rsidP="003F3911">
                              <w:pPr>
                                <w:jc w:val="center"/>
                                <w:rPr>
                                  <w:rFonts w:ascii="Arial" w:hAnsi="Arial" w:cs="Arial"/>
                                  <w:color w:val="E24C37"/>
                                  <w:spacing w:val="-4"/>
                                  <w:sz w:val="18"/>
                                </w:rPr>
                              </w:pPr>
                            </w:p>
                            <w:p w:rsidR="003F3911" w:rsidRDefault="003F3911" w:rsidP="003F3911">
                              <w:pPr>
                                <w:spacing w:after="0"/>
                                <w:jc w:val="center"/>
                                <w:rPr>
                                  <w:rFonts w:ascii="Arial" w:hAnsi="Arial" w:cs="Arial"/>
                                  <w:color w:val="000000"/>
                                  <w:spacing w:val="-4"/>
                                  <w:sz w:val="18"/>
                                </w:rPr>
                              </w:pPr>
                            </w:p>
                            <w:p w:rsidR="003F3911" w:rsidRDefault="003F3911" w:rsidP="003F3911">
                              <w:pPr>
                                <w:spacing w:after="0"/>
                                <w:jc w:val="center"/>
                                <w:rPr>
                                  <w:rFonts w:ascii="Arial" w:hAnsi="Arial" w:cs="Arial"/>
                                  <w:color w:val="000000"/>
                                  <w:spacing w:val="-4"/>
                                  <w:sz w:val="18"/>
                                </w:rPr>
                              </w:pPr>
                              <w:r w:rsidRPr="0004158C">
                                <w:rPr>
                                  <w:rFonts w:ascii="Arial" w:hAnsi="Arial" w:cs="Arial"/>
                                  <w:color w:val="000000"/>
                                  <w:spacing w:val="-4"/>
                                  <w:sz w:val="18"/>
                                </w:rPr>
                                <w:t>Πηγή:</w:t>
                              </w:r>
                            </w:p>
                            <w:p w:rsidR="003F3911" w:rsidRPr="0004158C" w:rsidRDefault="003F3911" w:rsidP="003F3911">
                              <w:pPr>
                                <w:jc w:val="center"/>
                                <w:rPr>
                                  <w:rFonts w:ascii="Arial" w:hAnsi="Arial" w:cs="Arial"/>
                                  <w:color w:val="000000"/>
                                  <w:spacing w:val="-4"/>
                                  <w:sz w:val="18"/>
                                </w:rPr>
                              </w:pPr>
                              <w:r w:rsidRPr="0004158C">
                                <w:rPr>
                                  <w:rFonts w:ascii="Arial" w:hAnsi="Arial" w:cs="Arial"/>
                                  <w:color w:val="000000"/>
                                  <w:spacing w:val="-4"/>
                                  <w:sz w:val="18"/>
                                </w:rPr>
                                <w:t>Ευρωπαϊκή Κεντρική Τράπεζα, Alpha Bank</w:t>
                              </w:r>
                            </w:p>
                            <w:p w:rsidR="003F3911" w:rsidRPr="0004158C" w:rsidRDefault="003F3911" w:rsidP="003F3911">
                              <w:pPr>
                                <w:spacing w:after="0"/>
                                <w:jc w:val="center"/>
                                <w:rPr>
                                  <w:rFonts w:ascii="Arial" w:hAnsi="Arial" w:cs="Arial"/>
                                  <w:color w:val="000000"/>
                                  <w:spacing w:val="-4"/>
                                  <w:sz w:val="18"/>
                                </w:rPr>
                              </w:pPr>
                            </w:p>
                          </w:txbxContent>
                        </wps:txbx>
                        <wps:bodyPr rot="0" vert="horz" wrap="square" lIns="91440" tIns="45720" rIns="91440" bIns="45720" anchor="t" anchorCtr="0" upright="1">
                          <a:noAutofit/>
                        </wps:bodyPr>
                      </wps:wsp>
                      <wps:wsp>
                        <wps:cNvPr id="1176" name="Freeform 364"/>
                        <wps:cNvSpPr>
                          <a:spLocks/>
                        </wps:cNvSpPr>
                        <wps:spPr bwMode="auto">
                          <a:xfrm>
                            <a:off x="11460" y="0"/>
                            <a:ext cx="60349"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3911" w:rsidRPr="00372EA9" w:rsidRDefault="003F3911" w:rsidP="003F3911">
                              <w:pPr>
                                <w:tabs>
                                  <w:tab w:val="left" w:pos="2410"/>
                                </w:tabs>
                                <w:spacing w:after="0" w:line="240" w:lineRule="auto"/>
                                <w:rPr>
                                  <w:rFonts w:ascii="Arial" w:eastAsia="Arial" w:hAnsi="Arial" w:cs="Arial"/>
                                  <w:color w:val="0E3B70"/>
                                  <w:sz w:val="8"/>
                                  <w:szCs w:val="8"/>
                                </w:rPr>
                              </w:pPr>
                            </w:p>
                            <w:p w:rsidR="003F3911" w:rsidRPr="005F4DC6" w:rsidRDefault="003F3911" w:rsidP="003F3911">
                              <w:pPr>
                                <w:tabs>
                                  <w:tab w:val="left" w:pos="2410"/>
                                </w:tabs>
                                <w:spacing w:line="240" w:lineRule="auto"/>
                                <w:rPr>
                                  <w:rFonts w:ascii="Arial" w:hAnsi="Arial" w:cs="Arial"/>
                                  <w:sz w:val="20"/>
                                </w:rPr>
                              </w:pPr>
                              <w:r w:rsidRPr="00CD627B">
                                <w:rPr>
                                  <w:rFonts w:ascii="Arial" w:eastAsia="Arial" w:hAnsi="Arial" w:cs="Arial"/>
                                  <w:color w:val="0E3B70"/>
                                  <w:sz w:val="20"/>
                                  <w:szCs w:val="20"/>
                                </w:rPr>
                                <w:t>Εξέλιξη αγοραπωλησιών κρατικών ομολόγων</w:t>
                              </w:r>
                              <w:r>
                                <w:rPr>
                                  <w:rFonts w:ascii="Arial" w:eastAsia="Arial" w:hAnsi="Arial" w:cs="Arial"/>
                                  <w:color w:val="0E3B70"/>
                                  <w:sz w:val="20"/>
                                  <w:szCs w:val="20"/>
                                </w:rPr>
                                <w:t xml:space="preserve"> ανά μήνα</w:t>
                              </w:r>
                              <w:r w:rsidRPr="00CD627B">
                                <w:rPr>
                                  <w:rFonts w:ascii="Arial" w:eastAsia="Arial" w:hAnsi="Arial" w:cs="Arial"/>
                                  <w:color w:val="0E3B70"/>
                                  <w:sz w:val="20"/>
                                  <w:szCs w:val="20"/>
                                </w:rPr>
                                <w:t xml:space="preserve"> από την ΕΚΤ</w:t>
                              </w:r>
                              <w:r>
                                <w:rPr>
                                  <w:rFonts w:ascii="Arial" w:hAnsi="Arial" w:cs="Arial"/>
                                  <w:sz w:val="20"/>
                                </w:rPr>
                                <w:br/>
                              </w:r>
                              <w:r w:rsidRPr="009906A8">
                                <w:rPr>
                                  <w:rFonts w:ascii="Arial" w:hAnsi="Arial" w:cs="Arial"/>
                                  <w:noProof/>
                                  <w:sz w:val="20"/>
                                  <w:lang w:eastAsia="el-GR"/>
                                </w:rPr>
                                <w:drawing>
                                  <wp:inline distT="0" distB="0" distL="0" distR="0" wp14:anchorId="2C07EBEE" wp14:editId="46F2D750">
                                    <wp:extent cx="5947410" cy="47277"/>
                                    <wp:effectExtent l="0" t="0" r="0" b="0"/>
                                    <wp:docPr id="17" name="Εικόνα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r w:rsidRPr="00E719F4">
                                <w:rPr>
                                  <w:rFonts w:ascii="Arial" w:eastAsia="Arial" w:hAnsi="Arial" w:cs="Arial"/>
                                  <w:color w:val="0E3B70"/>
                                  <w:sz w:val="20"/>
                                  <w:szCs w:val="20"/>
                                </w:rPr>
                                <w:t xml:space="preserve"> </w:t>
                              </w:r>
                              <w:r w:rsidRPr="00CD55FC">
                                <w:rPr>
                                  <w:noProof/>
                                  <w:lang w:eastAsia="el-GR"/>
                                </w:rPr>
                                <w:drawing>
                                  <wp:inline distT="0" distB="0" distL="0" distR="0" wp14:anchorId="6D3AE756" wp14:editId="07C9AED4">
                                    <wp:extent cx="5715000" cy="2686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2686050"/>
                                            </a:xfrm>
                                            <a:prstGeom prst="rect">
                                              <a:avLst/>
                                            </a:prstGeom>
                                            <a:noFill/>
                                            <a:ln>
                                              <a:noFill/>
                                            </a:ln>
                                          </pic:spPr>
                                        </pic:pic>
                                      </a:graphicData>
                                    </a:graphic>
                                  </wp:inline>
                                </w:drawing>
                              </w:r>
                              <w:r w:rsidRPr="006772B2">
                                <w:rPr>
                                  <w:rFonts w:ascii="Arial" w:eastAsia="Arial" w:hAnsi="Arial" w:cs="Arial"/>
                                  <w:color w:val="0E3B70"/>
                                  <w:sz w:val="20"/>
                                  <w:szCs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CBF4C75" id="_x0000_s1069" style="position:absolute;left:0;text-align:left;margin-left:0;margin-top:1.45pt;width:565.4pt;height:254.1pt;z-index:-251616256;mso-position-horizontal-relative:margin;mso-height-relative:margin" coordorigin="190" coordsize="7161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">
                <v:rect id="Rectangle 24" o:spid="_x0000_s1070" style="position:absolute;left:190;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" fillcolor="#e5e4de" stroked="f">
                  <v:textbox>
                    <w:txbxContent>
                      <w:p w14:paraId="6F299D12" w14:textId="77777777" w:rsidR="003F3911" w:rsidRPr="00AA3C4D" w:rsidRDefault="003F3911" w:rsidP="003F3911">
                        <w:pPr>
                          <w:jc w:val="center"/>
                          <w:rPr>
                            <w:rFonts w:ascii="Arial" w:hAnsi="Arial" w:cs="Arial"/>
                            <w:color w:val="E24C37"/>
                            <w:spacing w:val="-4"/>
                            <w:sz w:val="18"/>
                          </w:rPr>
                        </w:pPr>
                        <w:r>
                          <w:rPr>
                            <w:rFonts w:ascii="Arial" w:hAnsi="Arial" w:cs="Arial"/>
                            <w:color w:val="E24C37"/>
                            <w:spacing w:val="-4"/>
                            <w:sz w:val="18"/>
                          </w:rPr>
                          <w:br/>
                        </w:r>
                        <w:r w:rsidRPr="00372EA9">
                          <w:rPr>
                            <w:rFonts w:ascii="Arial" w:hAnsi="Arial" w:cs="Arial"/>
                            <w:color w:val="E24C37"/>
                            <w:spacing w:val="-4"/>
                            <w:sz w:val="18"/>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15</w:t>
                        </w:r>
                      </w:p>
                      <w:p w14:paraId="2A7BB8E5" w14:textId="77777777" w:rsidR="003F3911" w:rsidRDefault="003F3911" w:rsidP="003F3911">
                        <w:pPr>
                          <w:jc w:val="center"/>
                          <w:rPr>
                            <w:rFonts w:ascii="Arial" w:hAnsi="Arial" w:cs="Arial"/>
                            <w:color w:val="E24C37"/>
                            <w:spacing w:val="-4"/>
                            <w:sz w:val="18"/>
                          </w:rPr>
                        </w:pPr>
                      </w:p>
                      <w:p w14:paraId="6770FEAF" w14:textId="77777777" w:rsidR="003F3911" w:rsidRDefault="003F3911" w:rsidP="003F3911">
                        <w:pPr>
                          <w:jc w:val="center"/>
                          <w:rPr>
                            <w:rFonts w:ascii="Arial" w:hAnsi="Arial" w:cs="Arial"/>
                            <w:color w:val="E24C37"/>
                            <w:spacing w:val="-4"/>
                            <w:sz w:val="18"/>
                          </w:rPr>
                        </w:pPr>
                      </w:p>
                      <w:p w14:paraId="74E76313" w14:textId="77777777" w:rsidR="003F3911" w:rsidRDefault="003F3911" w:rsidP="003F3911">
                        <w:pPr>
                          <w:jc w:val="center"/>
                          <w:rPr>
                            <w:rFonts w:ascii="Arial" w:hAnsi="Arial" w:cs="Arial"/>
                            <w:color w:val="E24C37"/>
                            <w:spacing w:val="-4"/>
                            <w:sz w:val="18"/>
                          </w:rPr>
                        </w:pPr>
                      </w:p>
                      <w:p w14:paraId="6BD0D87F" w14:textId="77777777" w:rsidR="003F3911" w:rsidRDefault="003F3911" w:rsidP="003F3911">
                        <w:pPr>
                          <w:jc w:val="center"/>
                          <w:rPr>
                            <w:rFonts w:ascii="Arial" w:hAnsi="Arial" w:cs="Arial"/>
                            <w:color w:val="E24C37"/>
                            <w:spacing w:val="-4"/>
                            <w:sz w:val="18"/>
                          </w:rPr>
                        </w:pPr>
                      </w:p>
                      <w:p w14:paraId="460E5F12" w14:textId="77777777" w:rsidR="003F3911" w:rsidRDefault="003F3911" w:rsidP="003F3911">
                        <w:pPr>
                          <w:jc w:val="center"/>
                          <w:rPr>
                            <w:rFonts w:ascii="Arial" w:hAnsi="Arial" w:cs="Arial"/>
                            <w:color w:val="E24C37"/>
                            <w:spacing w:val="-4"/>
                            <w:sz w:val="18"/>
                          </w:rPr>
                        </w:pPr>
                      </w:p>
                      <w:p w14:paraId="306214C6" w14:textId="77777777" w:rsidR="003F3911" w:rsidRDefault="003F3911" w:rsidP="003F3911">
                        <w:pPr>
                          <w:jc w:val="center"/>
                          <w:rPr>
                            <w:rFonts w:ascii="Arial" w:hAnsi="Arial" w:cs="Arial"/>
                            <w:color w:val="E24C37"/>
                            <w:spacing w:val="-4"/>
                            <w:sz w:val="18"/>
                          </w:rPr>
                        </w:pPr>
                      </w:p>
                      <w:p w14:paraId="3DC3C499" w14:textId="77777777" w:rsidR="003F3911" w:rsidRDefault="003F3911" w:rsidP="003F3911">
                        <w:pPr>
                          <w:jc w:val="center"/>
                          <w:rPr>
                            <w:rFonts w:ascii="Arial" w:hAnsi="Arial" w:cs="Arial"/>
                            <w:color w:val="E24C37"/>
                            <w:spacing w:val="-4"/>
                            <w:sz w:val="18"/>
                          </w:rPr>
                        </w:pPr>
                      </w:p>
                      <w:p w14:paraId="1A5A052A" w14:textId="77777777" w:rsidR="003F3911" w:rsidRDefault="003F3911" w:rsidP="003F3911">
                        <w:pPr>
                          <w:spacing w:after="0"/>
                          <w:jc w:val="center"/>
                          <w:rPr>
                            <w:rFonts w:ascii="Arial" w:hAnsi="Arial" w:cs="Arial"/>
                            <w:color w:val="000000"/>
                            <w:spacing w:val="-4"/>
                            <w:sz w:val="18"/>
                          </w:rPr>
                        </w:pPr>
                      </w:p>
                      <w:p w14:paraId="0A84DF19" w14:textId="77777777" w:rsidR="003F3911" w:rsidRDefault="003F3911" w:rsidP="003F3911">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266F7675" w14:textId="77777777" w:rsidR="003F3911" w:rsidRPr="0004158C" w:rsidRDefault="003F3911" w:rsidP="003F3911">
                        <w:pPr>
                          <w:jc w:val="center"/>
                          <w:rPr>
                            <w:rFonts w:ascii="Arial" w:hAnsi="Arial" w:cs="Arial"/>
                            <w:color w:val="000000"/>
                            <w:spacing w:val="-4"/>
                            <w:sz w:val="18"/>
                          </w:rPr>
                        </w:pPr>
                        <w:r w:rsidRPr="0004158C">
                          <w:rPr>
                            <w:rFonts w:ascii="Arial" w:hAnsi="Arial" w:cs="Arial"/>
                            <w:color w:val="000000"/>
                            <w:spacing w:val="-4"/>
                            <w:sz w:val="18"/>
                          </w:rPr>
                          <w:t>Ευρωπαϊκή Κεντρική Τράπεζα, Alpha Bank</w:t>
                        </w:r>
                      </w:p>
                      <w:p w14:paraId="1D203F12" w14:textId="77777777" w:rsidR="003F3911" w:rsidRPr="0004158C" w:rsidRDefault="003F3911" w:rsidP="003F3911">
                        <w:pPr>
                          <w:spacing w:after="0"/>
                          <w:jc w:val="center"/>
                          <w:rPr>
                            <w:rFonts w:ascii="Arial" w:hAnsi="Arial" w:cs="Arial"/>
                            <w:color w:val="000000"/>
                            <w:spacing w:val="-4"/>
                            <w:sz w:val="18"/>
                          </w:rPr>
                        </w:pPr>
                      </w:p>
                    </w:txbxContent>
                  </v:textbox>
                </v:rect>
                <v:shape id="Freeform 364" o:spid="_x0000_s1071" style="position:absolute;left:11460;width:60349;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" adj="-11796480,,5400" path="m9585,l,,,4123r9585,l9585,xe" fillcolor="#e5e4de" stroked="f">
                  <v:stroke joinstyle="round"/>
                  <v:formulas/>
                  <v:path arrowok="t" o:connecttype="custom" o:connectlocs="38317617,0;0,0;0,16754221;38317617,16754221;38317617,0" o:connectangles="0,0,0,0,0" textboxrect="0,0,9586,4124"/>
                  <v:textbox>
                    <w:txbxContent>
                      <w:p w14:paraId="0A89E9E0" w14:textId="77777777" w:rsidR="003F3911" w:rsidRPr="00372EA9" w:rsidRDefault="003F3911" w:rsidP="003F3911">
                        <w:pPr>
                          <w:tabs>
                            <w:tab w:val="left" w:pos="2410"/>
                          </w:tabs>
                          <w:spacing w:after="0" w:line="240" w:lineRule="auto"/>
                          <w:rPr>
                            <w:rFonts w:ascii="Arial" w:eastAsia="Arial" w:hAnsi="Arial" w:cs="Arial"/>
                            <w:color w:val="0E3B70"/>
                            <w:sz w:val="8"/>
                            <w:szCs w:val="8"/>
                          </w:rPr>
                        </w:pPr>
                      </w:p>
                      <w:p w14:paraId="67DDF144" w14:textId="77777777" w:rsidR="003F3911" w:rsidRPr="005F4DC6" w:rsidRDefault="003F3911" w:rsidP="003F3911">
                        <w:pPr>
                          <w:tabs>
                            <w:tab w:val="left" w:pos="2410"/>
                          </w:tabs>
                          <w:spacing w:line="240" w:lineRule="auto"/>
                          <w:rPr>
                            <w:rFonts w:ascii="Arial" w:hAnsi="Arial" w:cs="Arial"/>
                            <w:sz w:val="20"/>
                          </w:rPr>
                        </w:pPr>
                        <w:r w:rsidRPr="00CD627B">
                          <w:rPr>
                            <w:rFonts w:ascii="Arial" w:eastAsia="Arial" w:hAnsi="Arial" w:cs="Arial"/>
                            <w:color w:val="0E3B70"/>
                            <w:sz w:val="20"/>
                            <w:szCs w:val="20"/>
                          </w:rPr>
                          <w:t>Εξέλιξη αγοραπωλησιών κρατικών ομολόγων</w:t>
                        </w:r>
                        <w:r>
                          <w:rPr>
                            <w:rFonts w:ascii="Arial" w:eastAsia="Arial" w:hAnsi="Arial" w:cs="Arial"/>
                            <w:color w:val="0E3B70"/>
                            <w:sz w:val="20"/>
                            <w:szCs w:val="20"/>
                          </w:rPr>
                          <w:t xml:space="preserve"> ανά μήνα</w:t>
                        </w:r>
                        <w:r w:rsidRPr="00CD627B">
                          <w:rPr>
                            <w:rFonts w:ascii="Arial" w:eastAsia="Arial" w:hAnsi="Arial" w:cs="Arial"/>
                            <w:color w:val="0E3B70"/>
                            <w:sz w:val="20"/>
                            <w:szCs w:val="20"/>
                          </w:rPr>
                          <w:t xml:space="preserve"> από την ΕΚΤ</w:t>
                        </w:r>
                        <w:r>
                          <w:rPr>
                            <w:rFonts w:ascii="Arial" w:hAnsi="Arial" w:cs="Arial"/>
                            <w:sz w:val="20"/>
                          </w:rPr>
                          <w:br/>
                        </w:r>
                        <w:r w:rsidRPr="009906A8">
                          <w:rPr>
                            <w:rFonts w:ascii="Arial" w:hAnsi="Arial" w:cs="Arial"/>
                            <w:noProof/>
                            <w:sz w:val="20"/>
                            <w:lang w:eastAsia="el-GR"/>
                          </w:rPr>
                          <w:drawing>
                            <wp:inline distT="0" distB="0" distL="0" distR="0" wp14:anchorId="2C07EBEE" wp14:editId="46F2D750">
                              <wp:extent cx="5947410" cy="47277"/>
                              <wp:effectExtent l="0" t="0" r="0" b="0"/>
                              <wp:docPr id="17" name="Εικόνα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r w:rsidRPr="00E719F4">
                          <w:rPr>
                            <w:rFonts w:ascii="Arial" w:eastAsia="Arial" w:hAnsi="Arial" w:cs="Arial"/>
                            <w:color w:val="0E3B70"/>
                            <w:sz w:val="20"/>
                            <w:szCs w:val="20"/>
                          </w:rPr>
                          <w:t xml:space="preserve"> </w:t>
                        </w:r>
                        <w:r w:rsidRPr="00CD55FC">
                          <w:rPr>
                            <w:noProof/>
                            <w:lang w:eastAsia="el-GR"/>
                          </w:rPr>
                          <w:drawing>
                            <wp:inline distT="0" distB="0" distL="0" distR="0" wp14:anchorId="6D3AE756" wp14:editId="07C9AED4">
                              <wp:extent cx="5715000" cy="2686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0" cy="2686050"/>
                                      </a:xfrm>
                                      <a:prstGeom prst="rect">
                                        <a:avLst/>
                                      </a:prstGeom>
                                      <a:noFill/>
                                      <a:ln>
                                        <a:noFill/>
                                      </a:ln>
                                    </pic:spPr>
                                  </pic:pic>
                                </a:graphicData>
                              </a:graphic>
                            </wp:inline>
                          </w:drawing>
                        </w:r>
                        <w:r w:rsidRPr="006772B2">
                          <w:rPr>
                            <w:rFonts w:ascii="Arial" w:eastAsia="Arial" w:hAnsi="Arial" w:cs="Arial"/>
                            <w:color w:val="0E3B70"/>
                            <w:sz w:val="20"/>
                            <w:szCs w:val="20"/>
                          </w:rPr>
                          <w:t xml:space="preserve"> </w:t>
                        </w:r>
                      </w:p>
                    </w:txbxContent>
                  </v:textbox>
                </v:shape>
                <w10:wrap anchorx="margin"/>
              </v:group>
            </w:pict>
          </mc:Fallback>
        </mc:AlternateContent>
      </w:r>
      <w:r w:rsidRPr="00752BCB">
        <w:rPr>
          <w:sz w:val="20"/>
          <w:szCs w:val="20"/>
          <w:lang w:val="el-GR"/>
        </w:rPr>
        <w:t xml:space="preserve">   </w:t>
      </w:r>
    </w:p>
    <w:p w:rsidR="003F3911" w:rsidRDefault="003F3911" w:rsidP="003F3911">
      <w:pPr>
        <w:pStyle w:val="BodyText"/>
        <w:kinsoku w:val="0"/>
        <w:overflowPunct w:val="0"/>
        <w:ind w:left="1758" w:right="227"/>
        <w:jc w:val="both"/>
        <w:rPr>
          <w:sz w:val="20"/>
          <w:szCs w:val="20"/>
          <w:lang w:val="el-GR"/>
        </w:rPr>
      </w:pPr>
    </w:p>
    <w:p w:rsidR="003F3911" w:rsidRDefault="003F3911" w:rsidP="003F3911">
      <w:pPr>
        <w:pStyle w:val="BodyText"/>
        <w:kinsoku w:val="0"/>
        <w:overflowPunct w:val="0"/>
        <w:ind w:left="1758" w:right="227"/>
        <w:jc w:val="both"/>
        <w:rPr>
          <w:sz w:val="20"/>
          <w:szCs w:val="20"/>
          <w:lang w:val="el-GR"/>
        </w:rPr>
      </w:pPr>
    </w:p>
    <w:p w:rsidR="003F3911" w:rsidRDefault="003F3911" w:rsidP="003F3911">
      <w:pPr>
        <w:pStyle w:val="BodyText"/>
        <w:kinsoku w:val="0"/>
        <w:overflowPunct w:val="0"/>
        <w:ind w:left="1758" w:right="227"/>
        <w:jc w:val="both"/>
        <w:rPr>
          <w:sz w:val="20"/>
          <w:szCs w:val="20"/>
          <w:lang w:val="el-GR"/>
        </w:rPr>
      </w:pPr>
    </w:p>
    <w:p w:rsidR="003F3911" w:rsidRDefault="003F3911" w:rsidP="003F3911">
      <w:pPr>
        <w:pStyle w:val="BodyText"/>
        <w:kinsoku w:val="0"/>
        <w:overflowPunct w:val="0"/>
        <w:ind w:left="1758" w:right="227"/>
        <w:jc w:val="both"/>
        <w:rPr>
          <w:sz w:val="20"/>
          <w:szCs w:val="20"/>
          <w:lang w:val="el-GR"/>
        </w:rPr>
      </w:pPr>
    </w:p>
    <w:p w:rsidR="003F3911" w:rsidRDefault="003F3911" w:rsidP="003F3911">
      <w:pPr>
        <w:pStyle w:val="BodyText"/>
        <w:kinsoku w:val="0"/>
        <w:overflowPunct w:val="0"/>
        <w:ind w:left="1758" w:right="227"/>
        <w:jc w:val="both"/>
        <w:rPr>
          <w:sz w:val="20"/>
          <w:szCs w:val="20"/>
          <w:lang w:val="el-GR"/>
        </w:rPr>
      </w:pPr>
    </w:p>
    <w:p w:rsidR="003F3911" w:rsidRDefault="003F3911" w:rsidP="003F3911">
      <w:pPr>
        <w:pStyle w:val="BodyText"/>
        <w:kinsoku w:val="0"/>
        <w:overflowPunct w:val="0"/>
        <w:ind w:left="1758" w:right="227"/>
        <w:jc w:val="both"/>
        <w:rPr>
          <w:sz w:val="20"/>
          <w:szCs w:val="20"/>
          <w:lang w:val="el-GR"/>
        </w:rPr>
      </w:pPr>
    </w:p>
    <w:p w:rsidR="003F3911" w:rsidRDefault="003F3911" w:rsidP="003F3911">
      <w:pPr>
        <w:pStyle w:val="BodyText"/>
        <w:kinsoku w:val="0"/>
        <w:overflowPunct w:val="0"/>
        <w:ind w:left="1758" w:right="227"/>
        <w:jc w:val="both"/>
        <w:rPr>
          <w:sz w:val="20"/>
          <w:szCs w:val="20"/>
          <w:lang w:val="el-GR"/>
        </w:rPr>
      </w:pPr>
    </w:p>
    <w:p w:rsidR="003F3911" w:rsidRDefault="003F3911" w:rsidP="003F3911">
      <w:pPr>
        <w:pStyle w:val="BodyText"/>
        <w:kinsoku w:val="0"/>
        <w:overflowPunct w:val="0"/>
        <w:ind w:left="1758" w:right="227"/>
        <w:jc w:val="both"/>
        <w:rPr>
          <w:sz w:val="20"/>
          <w:szCs w:val="20"/>
          <w:lang w:val="el-GR"/>
        </w:rPr>
      </w:pPr>
    </w:p>
    <w:p w:rsidR="003F3911" w:rsidRDefault="003F3911" w:rsidP="003F3911">
      <w:pPr>
        <w:pStyle w:val="BodyText"/>
        <w:kinsoku w:val="0"/>
        <w:overflowPunct w:val="0"/>
        <w:ind w:left="1758" w:right="227"/>
        <w:jc w:val="both"/>
        <w:rPr>
          <w:sz w:val="20"/>
          <w:szCs w:val="20"/>
          <w:lang w:val="el-GR"/>
        </w:rPr>
      </w:pPr>
    </w:p>
    <w:p w:rsidR="003F3911" w:rsidRDefault="003F3911" w:rsidP="003F3911">
      <w:pPr>
        <w:pStyle w:val="BodyText"/>
        <w:kinsoku w:val="0"/>
        <w:overflowPunct w:val="0"/>
        <w:ind w:left="1758" w:right="227"/>
        <w:jc w:val="both"/>
        <w:rPr>
          <w:sz w:val="20"/>
          <w:szCs w:val="20"/>
          <w:lang w:val="el-GR"/>
        </w:rPr>
      </w:pPr>
    </w:p>
    <w:p w:rsidR="003F3911" w:rsidRDefault="003F3911" w:rsidP="003F3911">
      <w:pPr>
        <w:pStyle w:val="BodyText"/>
        <w:kinsoku w:val="0"/>
        <w:overflowPunct w:val="0"/>
        <w:ind w:left="1758" w:right="227"/>
        <w:jc w:val="both"/>
        <w:rPr>
          <w:sz w:val="20"/>
          <w:szCs w:val="20"/>
          <w:lang w:val="el-GR"/>
        </w:rPr>
      </w:pPr>
    </w:p>
    <w:p w:rsidR="003F3911" w:rsidRDefault="003F3911" w:rsidP="003F3911">
      <w:pPr>
        <w:pStyle w:val="BodyText"/>
        <w:kinsoku w:val="0"/>
        <w:overflowPunct w:val="0"/>
        <w:ind w:right="227"/>
        <w:jc w:val="both"/>
        <w:rPr>
          <w:sz w:val="20"/>
          <w:szCs w:val="20"/>
          <w:lang w:val="el-GR"/>
        </w:rPr>
      </w:pPr>
    </w:p>
    <w:p w:rsidR="003F3911" w:rsidRDefault="003F3911" w:rsidP="003F3911">
      <w:pPr>
        <w:pStyle w:val="BodyText"/>
        <w:kinsoku w:val="0"/>
        <w:overflowPunct w:val="0"/>
        <w:ind w:right="227"/>
        <w:jc w:val="both"/>
        <w:rPr>
          <w:sz w:val="20"/>
          <w:szCs w:val="20"/>
          <w:lang w:val="el-GR"/>
        </w:rPr>
      </w:pPr>
    </w:p>
    <w:p w:rsidR="003F3911" w:rsidRDefault="003F3911" w:rsidP="003F3911">
      <w:pPr>
        <w:pStyle w:val="BodyText"/>
        <w:kinsoku w:val="0"/>
        <w:overflowPunct w:val="0"/>
        <w:ind w:right="227"/>
        <w:jc w:val="both"/>
        <w:rPr>
          <w:sz w:val="20"/>
          <w:szCs w:val="20"/>
          <w:lang w:val="el-GR"/>
        </w:rPr>
      </w:pPr>
    </w:p>
    <w:p w:rsidR="003F3911" w:rsidRDefault="003F3911" w:rsidP="003F3911">
      <w:pPr>
        <w:pStyle w:val="BodyText"/>
        <w:kinsoku w:val="0"/>
        <w:overflowPunct w:val="0"/>
        <w:ind w:right="227"/>
        <w:jc w:val="both"/>
        <w:rPr>
          <w:sz w:val="20"/>
          <w:szCs w:val="20"/>
          <w:lang w:val="el-GR"/>
        </w:rPr>
      </w:pPr>
    </w:p>
    <w:p w:rsidR="003F3911" w:rsidRDefault="003F3911" w:rsidP="003F3911">
      <w:pPr>
        <w:pStyle w:val="BodyText"/>
        <w:kinsoku w:val="0"/>
        <w:overflowPunct w:val="0"/>
        <w:ind w:right="227"/>
        <w:jc w:val="both"/>
        <w:rPr>
          <w:sz w:val="20"/>
          <w:szCs w:val="20"/>
          <w:lang w:val="el-GR"/>
        </w:rPr>
      </w:pPr>
    </w:p>
    <w:p w:rsidR="003F3911" w:rsidRDefault="003F3911" w:rsidP="003F3911">
      <w:pPr>
        <w:pStyle w:val="BodyText"/>
        <w:kinsoku w:val="0"/>
        <w:overflowPunct w:val="0"/>
        <w:ind w:right="227"/>
        <w:jc w:val="both"/>
        <w:rPr>
          <w:sz w:val="20"/>
          <w:szCs w:val="20"/>
          <w:lang w:val="el-GR"/>
        </w:rPr>
      </w:pPr>
    </w:p>
    <w:p w:rsidR="003F3911" w:rsidRDefault="003F3911" w:rsidP="003F3911">
      <w:pPr>
        <w:pStyle w:val="BodyText"/>
        <w:kinsoku w:val="0"/>
        <w:overflowPunct w:val="0"/>
        <w:ind w:right="227"/>
        <w:jc w:val="both"/>
        <w:rPr>
          <w:sz w:val="20"/>
          <w:szCs w:val="20"/>
          <w:lang w:val="el-GR"/>
        </w:rPr>
      </w:pPr>
    </w:p>
    <w:p w:rsidR="003F3911" w:rsidRDefault="003F3911" w:rsidP="003F3911">
      <w:pPr>
        <w:pStyle w:val="BodyText"/>
        <w:kinsoku w:val="0"/>
        <w:overflowPunct w:val="0"/>
        <w:ind w:right="227"/>
        <w:jc w:val="both"/>
        <w:rPr>
          <w:sz w:val="20"/>
          <w:szCs w:val="20"/>
          <w:lang w:val="el-GR"/>
        </w:rPr>
      </w:pPr>
    </w:p>
    <w:p w:rsidR="003F3911" w:rsidRDefault="003F3911" w:rsidP="003F3911">
      <w:pPr>
        <w:pStyle w:val="BodyText"/>
        <w:kinsoku w:val="0"/>
        <w:overflowPunct w:val="0"/>
        <w:ind w:left="1758" w:right="227"/>
        <w:jc w:val="both"/>
        <w:rPr>
          <w:sz w:val="20"/>
          <w:szCs w:val="20"/>
          <w:lang w:val="el-GR"/>
        </w:rPr>
      </w:pPr>
    </w:p>
    <w:p w:rsidR="003F3911" w:rsidRDefault="003F3911" w:rsidP="003F3911">
      <w:pPr>
        <w:pStyle w:val="BodyText"/>
        <w:kinsoku w:val="0"/>
        <w:overflowPunct w:val="0"/>
        <w:ind w:left="1758" w:right="227"/>
        <w:jc w:val="both"/>
        <w:rPr>
          <w:sz w:val="20"/>
          <w:szCs w:val="20"/>
          <w:lang w:val="el-GR"/>
        </w:rPr>
      </w:pPr>
    </w:p>
    <w:p w:rsidR="003F3911" w:rsidRDefault="003F3911" w:rsidP="003F3911">
      <w:pPr>
        <w:pStyle w:val="BodyText"/>
        <w:kinsoku w:val="0"/>
        <w:overflowPunct w:val="0"/>
        <w:ind w:left="1758" w:right="227"/>
        <w:jc w:val="both"/>
        <w:rPr>
          <w:sz w:val="20"/>
          <w:szCs w:val="20"/>
          <w:lang w:val="el-GR"/>
        </w:rPr>
      </w:pPr>
    </w:p>
    <w:p w:rsidR="001556D9" w:rsidRDefault="001556D9" w:rsidP="003F3911">
      <w:pPr>
        <w:pStyle w:val="BodyText"/>
        <w:kinsoku w:val="0"/>
        <w:overflowPunct w:val="0"/>
        <w:ind w:left="1758" w:right="227"/>
        <w:jc w:val="both"/>
        <w:rPr>
          <w:sz w:val="20"/>
          <w:szCs w:val="20"/>
          <w:lang w:val="el-GR"/>
        </w:rPr>
      </w:pPr>
    </w:p>
    <w:p w:rsidR="003F3911" w:rsidRPr="0020723E" w:rsidRDefault="003F3911" w:rsidP="003F3911">
      <w:pPr>
        <w:pStyle w:val="BodyText"/>
        <w:kinsoku w:val="0"/>
        <w:overflowPunct w:val="0"/>
        <w:ind w:left="1758" w:right="227"/>
        <w:jc w:val="both"/>
        <w:rPr>
          <w:sz w:val="20"/>
          <w:szCs w:val="20"/>
          <w:lang w:val="el-GR"/>
        </w:rPr>
      </w:pPr>
      <w:r w:rsidRPr="0020723E">
        <w:rPr>
          <w:sz w:val="20"/>
          <w:szCs w:val="20"/>
          <w:lang w:val="el-GR"/>
        </w:rPr>
        <w:t>Στην ελληνική αγορά ομολόγων, το εύρος της απόδοσης του δεκαετούς κρατικού ομολόγου, λήξης 12 Μαρτίου 2029, με κουπόνι 3,875%, διαμορφωνόταν, τις πρωινές ώρες της 8</w:t>
      </w:r>
      <w:r w:rsidRPr="0020723E">
        <w:rPr>
          <w:sz w:val="20"/>
          <w:szCs w:val="20"/>
          <w:vertAlign w:val="superscript"/>
          <w:lang w:val="el-GR"/>
        </w:rPr>
        <w:t>ης</w:t>
      </w:r>
      <w:r w:rsidRPr="0020723E">
        <w:rPr>
          <w:sz w:val="20"/>
          <w:szCs w:val="20"/>
          <w:lang w:val="el-GR"/>
        </w:rPr>
        <w:t xml:space="preserve">  Μαΐου, μεταξύ 1,80%-1,83%. Η διαφορά απόδοσης μεταξύ του δεκαετούς ομολόγου της Ελλάδας και του δεκαετούς ομολόγου της Γερμανίας (spread) υποχώρησε στις 228 μονάδες βάσης. Παράλληλα, η απόδοση του δεκαετούς ομολόγου της Γερμανίας, ως σημείο αναφοράς του κόστους δανεισμού της Ζώνης του Ευρώ, διαμορφώθηκε στο -0,48% (Γράφημα 1</w:t>
      </w:r>
      <w:r>
        <w:rPr>
          <w:sz w:val="20"/>
          <w:szCs w:val="20"/>
          <w:lang w:val="el-GR"/>
        </w:rPr>
        <w:t>6</w:t>
      </w:r>
      <w:r w:rsidRPr="0020723E">
        <w:rPr>
          <w:sz w:val="20"/>
          <w:szCs w:val="20"/>
          <w:lang w:val="el-GR"/>
        </w:rPr>
        <w:t>).</w:t>
      </w:r>
    </w:p>
    <w:p w:rsidR="003F3911" w:rsidRPr="0020723E" w:rsidRDefault="003F3911" w:rsidP="003F3911">
      <w:pPr>
        <w:pStyle w:val="BodyText"/>
        <w:kinsoku w:val="0"/>
        <w:overflowPunct w:val="0"/>
        <w:ind w:left="1758" w:right="227"/>
        <w:jc w:val="both"/>
        <w:rPr>
          <w:sz w:val="20"/>
          <w:szCs w:val="20"/>
          <w:lang w:val="el-GR"/>
        </w:rPr>
      </w:pPr>
    </w:p>
    <w:p w:rsidR="003F3911" w:rsidRPr="009E1D97" w:rsidRDefault="003F3911" w:rsidP="003F3911">
      <w:pPr>
        <w:pStyle w:val="BodyText"/>
        <w:kinsoku w:val="0"/>
        <w:overflowPunct w:val="0"/>
        <w:ind w:left="1758" w:right="227"/>
        <w:jc w:val="both"/>
        <w:rPr>
          <w:sz w:val="20"/>
          <w:szCs w:val="20"/>
          <w:lang w:val="el-GR"/>
        </w:rPr>
      </w:pPr>
      <w:r w:rsidRPr="0020723E">
        <w:rPr>
          <w:sz w:val="20"/>
          <w:szCs w:val="20"/>
          <w:lang w:val="el-GR"/>
        </w:rPr>
        <w:t>Πτωτικά κινήθηκαν οι αποδόσεις των δεκαετών ομολόγων των κρατών-μελών της Ευρωζώνης και ιδιαίτερα της περιφέρειας, στον απόηχο της κοινής πρότασης Γερμανίας-Γαλλίας για τη δημιουργία ενός Ταμείου Ανάκαμψης, ύψους Ευρώ 500 δισ.</w:t>
      </w:r>
      <w:r w:rsidRPr="005B1B59">
        <w:rPr>
          <w:sz w:val="20"/>
          <w:szCs w:val="20"/>
          <w:lang w:val="el-GR"/>
        </w:rPr>
        <w:t xml:space="preserve">, με </w:t>
      </w:r>
      <w:r w:rsidRPr="0020723E">
        <w:rPr>
          <w:sz w:val="20"/>
          <w:szCs w:val="20"/>
          <w:lang w:val="el-GR"/>
        </w:rPr>
        <w:t>προκαθορισμένη διάρκεια ζωής</w:t>
      </w:r>
      <w:r w:rsidRPr="005B1B59">
        <w:rPr>
          <w:sz w:val="20"/>
          <w:szCs w:val="20"/>
          <w:lang w:val="el-GR"/>
        </w:rPr>
        <w:t xml:space="preserve"> και στόχο την παροχή</w:t>
      </w:r>
      <w:r w:rsidRPr="0020723E">
        <w:rPr>
          <w:sz w:val="20"/>
          <w:szCs w:val="20"/>
          <w:lang w:val="el-GR"/>
        </w:rPr>
        <w:t xml:space="preserve"> ρευστότητα</w:t>
      </w:r>
      <w:r w:rsidRPr="005B1B59">
        <w:rPr>
          <w:sz w:val="20"/>
          <w:szCs w:val="20"/>
          <w:lang w:val="el-GR"/>
        </w:rPr>
        <w:t>ς</w:t>
      </w:r>
      <w:r w:rsidRPr="0020723E">
        <w:rPr>
          <w:sz w:val="20"/>
          <w:szCs w:val="20"/>
          <w:lang w:val="el-GR"/>
        </w:rPr>
        <w:t xml:space="preserve"> στα κράτη και στους τομείς που έχουν πληγεί εντονότερα από την πανδημία του </w:t>
      </w:r>
      <w:r w:rsidRPr="00457123">
        <w:rPr>
          <w:sz w:val="20"/>
          <w:szCs w:val="20"/>
          <w:lang w:val="el-GR"/>
        </w:rPr>
        <w:t>COVID-19</w:t>
      </w:r>
      <w:r w:rsidRPr="0020723E">
        <w:rPr>
          <w:sz w:val="20"/>
          <w:szCs w:val="20"/>
          <w:lang w:val="el-GR"/>
        </w:rPr>
        <w:t>.</w:t>
      </w:r>
      <w:r w:rsidRPr="004722B3">
        <w:rPr>
          <w:sz w:val="20"/>
          <w:szCs w:val="20"/>
          <w:lang w:val="el-GR"/>
        </w:rPr>
        <w:t xml:space="preserve"> </w:t>
      </w:r>
      <w:r w:rsidRPr="00C71544">
        <w:rPr>
          <w:sz w:val="20"/>
          <w:szCs w:val="20"/>
          <w:lang w:val="el-GR"/>
        </w:rPr>
        <w:t>Αξίζει να σημειωθεί ότι τ</w:t>
      </w:r>
      <w:r w:rsidRPr="0020723E">
        <w:rPr>
          <w:sz w:val="20"/>
          <w:szCs w:val="20"/>
          <w:lang w:val="el-GR"/>
        </w:rPr>
        <w:t xml:space="preserve">α κεφάλαια θα χορηγούνται με τη μορφή επιδότησης και όχι δανείων, θα αντλούνται </w:t>
      </w:r>
      <w:r w:rsidRPr="00C71544">
        <w:rPr>
          <w:sz w:val="20"/>
          <w:szCs w:val="20"/>
          <w:lang w:val="el-GR"/>
        </w:rPr>
        <w:t xml:space="preserve">από </w:t>
      </w:r>
      <w:r w:rsidRPr="0020723E">
        <w:rPr>
          <w:sz w:val="20"/>
          <w:szCs w:val="20"/>
          <w:lang w:val="el-GR"/>
        </w:rPr>
        <w:t xml:space="preserve">τις </w:t>
      </w:r>
      <w:r w:rsidRPr="00C71544">
        <w:rPr>
          <w:sz w:val="20"/>
          <w:szCs w:val="20"/>
          <w:lang w:val="el-GR"/>
        </w:rPr>
        <w:t>κεφαλαι</w:t>
      </w:r>
      <w:r w:rsidRPr="0020723E">
        <w:rPr>
          <w:sz w:val="20"/>
          <w:szCs w:val="20"/>
          <w:lang w:val="el-GR"/>
        </w:rPr>
        <w:t>αγορές</w:t>
      </w:r>
      <w:r w:rsidRPr="00506BF2">
        <w:rPr>
          <w:sz w:val="20"/>
          <w:szCs w:val="20"/>
          <w:lang w:val="el-GR"/>
        </w:rPr>
        <w:t xml:space="preserve"> </w:t>
      </w:r>
      <w:r w:rsidRPr="00C71544">
        <w:rPr>
          <w:sz w:val="20"/>
          <w:szCs w:val="20"/>
          <w:lang w:val="el-GR"/>
        </w:rPr>
        <w:t>μέσω</w:t>
      </w:r>
      <w:r w:rsidRPr="00506BF2">
        <w:rPr>
          <w:sz w:val="20"/>
          <w:szCs w:val="20"/>
          <w:lang w:val="el-GR"/>
        </w:rPr>
        <w:t xml:space="preserve"> </w:t>
      </w:r>
      <w:r w:rsidRPr="0020723E">
        <w:rPr>
          <w:sz w:val="20"/>
          <w:szCs w:val="20"/>
          <w:lang w:val="el-GR"/>
        </w:rPr>
        <w:t>τη</w:t>
      </w:r>
      <w:r w:rsidRPr="00C71544">
        <w:rPr>
          <w:sz w:val="20"/>
          <w:szCs w:val="20"/>
          <w:lang w:val="el-GR"/>
        </w:rPr>
        <w:t>ς</w:t>
      </w:r>
      <w:r w:rsidRPr="0020723E">
        <w:rPr>
          <w:sz w:val="20"/>
          <w:szCs w:val="20"/>
          <w:lang w:val="el-GR"/>
        </w:rPr>
        <w:t xml:space="preserve"> </w:t>
      </w:r>
      <w:r w:rsidRPr="004722B3">
        <w:rPr>
          <w:sz w:val="20"/>
          <w:szCs w:val="20"/>
          <w:lang w:val="el-GR"/>
        </w:rPr>
        <w:t>Ευρωπαϊκή</w:t>
      </w:r>
      <w:r w:rsidRPr="00C71544">
        <w:rPr>
          <w:sz w:val="20"/>
          <w:szCs w:val="20"/>
          <w:lang w:val="el-GR"/>
        </w:rPr>
        <w:t>ς</w:t>
      </w:r>
      <w:r w:rsidRPr="004722B3">
        <w:rPr>
          <w:sz w:val="20"/>
          <w:szCs w:val="20"/>
          <w:lang w:val="el-GR"/>
        </w:rPr>
        <w:t xml:space="preserve"> Επιτροπή</w:t>
      </w:r>
      <w:r w:rsidRPr="00C71544">
        <w:rPr>
          <w:sz w:val="20"/>
          <w:szCs w:val="20"/>
          <w:lang w:val="el-GR"/>
        </w:rPr>
        <w:t>ς</w:t>
      </w:r>
      <w:r w:rsidRPr="0020723E">
        <w:rPr>
          <w:sz w:val="20"/>
          <w:szCs w:val="20"/>
          <w:lang w:val="el-GR"/>
        </w:rPr>
        <w:t xml:space="preserve"> και θα εξοφλούνται μέσω του ευρωπαϊκού προϋπολογισμού, ο οποίος αναμένεται να αυξηθεί κατά τα επ</w:t>
      </w:r>
      <w:r>
        <w:rPr>
          <w:sz w:val="20"/>
          <w:szCs w:val="20"/>
          <w:lang w:val="el-GR"/>
        </w:rPr>
        <w:t>ό</w:t>
      </w:r>
      <w:r w:rsidRPr="0020723E">
        <w:rPr>
          <w:sz w:val="20"/>
          <w:szCs w:val="20"/>
          <w:lang w:val="el-GR"/>
        </w:rPr>
        <w:t xml:space="preserve">μενα έτη. Παρόλο που δεν υπάρχει οριστικό χρονοδιάγραμμα για την έναρξη λειτουργίας του νέου Ταμείου, καθώς απαιτείται η έγκριση </w:t>
      </w:r>
      <w:r w:rsidRPr="005B1B59">
        <w:rPr>
          <w:sz w:val="20"/>
          <w:szCs w:val="20"/>
          <w:lang w:val="el-GR"/>
        </w:rPr>
        <w:t>των</w:t>
      </w:r>
      <w:r w:rsidRPr="0020723E">
        <w:rPr>
          <w:sz w:val="20"/>
          <w:szCs w:val="20"/>
          <w:lang w:val="el-GR"/>
        </w:rPr>
        <w:t xml:space="preserve"> εθνικ</w:t>
      </w:r>
      <w:r w:rsidRPr="005B1B59">
        <w:rPr>
          <w:sz w:val="20"/>
          <w:szCs w:val="20"/>
          <w:lang w:val="el-GR"/>
        </w:rPr>
        <w:t>ών</w:t>
      </w:r>
      <w:r w:rsidRPr="0020723E">
        <w:rPr>
          <w:sz w:val="20"/>
          <w:szCs w:val="20"/>
          <w:lang w:val="el-GR"/>
        </w:rPr>
        <w:t xml:space="preserve"> κοινοβο</w:t>
      </w:r>
      <w:r w:rsidRPr="005B1B59">
        <w:rPr>
          <w:sz w:val="20"/>
          <w:szCs w:val="20"/>
          <w:lang w:val="el-GR"/>
        </w:rPr>
        <w:t>υ</w:t>
      </w:r>
      <w:r w:rsidRPr="0020723E">
        <w:rPr>
          <w:sz w:val="20"/>
          <w:szCs w:val="20"/>
          <w:lang w:val="el-GR"/>
        </w:rPr>
        <w:t>λ</w:t>
      </w:r>
      <w:r w:rsidRPr="005B1B59">
        <w:rPr>
          <w:sz w:val="20"/>
          <w:szCs w:val="20"/>
          <w:lang w:val="el-GR"/>
        </w:rPr>
        <w:t>ίων</w:t>
      </w:r>
      <w:r w:rsidRPr="0020723E">
        <w:rPr>
          <w:sz w:val="20"/>
          <w:szCs w:val="20"/>
          <w:lang w:val="el-GR"/>
        </w:rPr>
        <w:t xml:space="preserve"> των κρατών-μελών της Ευρωπαϊκής Ένωσης (Ε.Ε.), οι συμμετέχοντες στις αγορές</w:t>
      </w:r>
      <w:r w:rsidRPr="00506BF2">
        <w:rPr>
          <w:sz w:val="20"/>
          <w:szCs w:val="20"/>
          <w:lang w:val="el-GR"/>
        </w:rPr>
        <w:t xml:space="preserve"> </w:t>
      </w:r>
      <w:r w:rsidRPr="00C71544">
        <w:rPr>
          <w:sz w:val="20"/>
          <w:szCs w:val="20"/>
          <w:lang w:val="el-GR"/>
        </w:rPr>
        <w:t>αξιολόγησαν</w:t>
      </w:r>
      <w:r w:rsidRPr="0020723E">
        <w:rPr>
          <w:sz w:val="20"/>
          <w:szCs w:val="20"/>
          <w:lang w:val="el-GR"/>
        </w:rPr>
        <w:t xml:space="preserve"> θετικά την κοινή πρόταση, καθώς, όπως </w:t>
      </w:r>
      <w:r w:rsidRPr="00C71544">
        <w:rPr>
          <w:sz w:val="20"/>
          <w:szCs w:val="20"/>
          <w:lang w:val="el-GR"/>
        </w:rPr>
        <w:t>χαρακτηριστικά ανέφερε</w:t>
      </w:r>
      <w:r w:rsidRPr="0020723E">
        <w:rPr>
          <w:sz w:val="20"/>
          <w:szCs w:val="20"/>
          <w:lang w:val="el-GR"/>
        </w:rPr>
        <w:t xml:space="preserve"> και ο πρόεδρος της Γαλλίας, είναι η πρώτη φορά που οι δύο χώρες συμφωνούν η Ε.Ε. </w:t>
      </w:r>
      <w:r w:rsidRPr="00C71544">
        <w:rPr>
          <w:sz w:val="20"/>
          <w:szCs w:val="20"/>
          <w:lang w:val="el-GR"/>
        </w:rPr>
        <w:t>να προβεί σε μία τέτοια πρωτοβουλία</w:t>
      </w:r>
      <w:r w:rsidRPr="0020723E">
        <w:rPr>
          <w:sz w:val="20"/>
          <w:szCs w:val="20"/>
          <w:lang w:val="el-GR"/>
        </w:rPr>
        <w:t xml:space="preserve">. </w:t>
      </w:r>
    </w:p>
    <w:p w:rsidR="003F3911" w:rsidRPr="0020723E" w:rsidRDefault="003F3911" w:rsidP="003F3911">
      <w:pPr>
        <w:pStyle w:val="BodyText"/>
        <w:kinsoku w:val="0"/>
        <w:overflowPunct w:val="0"/>
        <w:ind w:left="1758" w:right="227"/>
        <w:jc w:val="both"/>
        <w:rPr>
          <w:sz w:val="20"/>
          <w:szCs w:val="20"/>
          <w:lang w:val="el-GR"/>
        </w:rPr>
      </w:pPr>
    </w:p>
    <w:p w:rsidR="003F3911" w:rsidRPr="00FC0851" w:rsidRDefault="003F3911" w:rsidP="003F3911">
      <w:pPr>
        <w:pStyle w:val="BodyText"/>
        <w:tabs>
          <w:tab w:val="left" w:pos="11057"/>
        </w:tabs>
        <w:kinsoku w:val="0"/>
        <w:overflowPunct w:val="0"/>
        <w:spacing w:before="69"/>
        <w:ind w:left="1780"/>
        <w:rPr>
          <w:lang w:val="el-GR"/>
        </w:rPr>
      </w:pPr>
      <w:r w:rsidRPr="00FC0851">
        <w:rPr>
          <w:rFonts w:asciiTheme="minorHAnsi" w:eastAsiaTheme="minorHAnsi" w:hAnsiTheme="minorHAnsi" w:cstheme="minorBidi"/>
          <w:noProof/>
          <w:sz w:val="22"/>
          <w:szCs w:val="22"/>
          <w:lang w:val="el-GR" w:eastAsia="el-GR"/>
        </w:rPr>
        <mc:AlternateContent>
          <mc:Choice Requires="wpg">
            <w:drawing>
              <wp:anchor distT="0" distB="0" distL="114300" distR="114300" simplePos="0" relativeHeight="251699200" behindDoc="1" locked="0" layoutInCell="1" allowOverlap="1" wp14:anchorId="3C374286" wp14:editId="2EFFEE97">
                <wp:simplePos x="0" y="0"/>
                <wp:positionH relativeFrom="margin">
                  <wp:posOffset>-9525</wp:posOffset>
                </wp:positionH>
                <wp:positionV relativeFrom="paragraph">
                  <wp:posOffset>186690</wp:posOffset>
                </wp:positionV>
                <wp:extent cx="7224395" cy="3001010"/>
                <wp:effectExtent l="0" t="0" r="0" b="8890"/>
                <wp:wrapNone/>
                <wp:docPr id="1162"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4395" cy="3001010"/>
                          <a:chOff x="0" y="0"/>
                          <a:chExt cx="71809" cy="24680"/>
                        </a:xfrm>
                      </wpg:grpSpPr>
                      <wps:wsp>
                        <wps:cNvPr id="1163" name="Rectangle 24"/>
                        <wps:cNvSpPr>
                          <a:spLocks noChangeArrowheads="1"/>
                        </wps:cNvSpPr>
                        <wps:spPr bwMode="auto">
                          <a:xfrm>
                            <a:off x="0" y="0"/>
                            <a:ext cx="10090" cy="24680"/>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3911" w:rsidRPr="00863EAB" w:rsidRDefault="003F3911" w:rsidP="003F3911">
                              <w:pPr>
                                <w:jc w:val="center"/>
                                <w:rPr>
                                  <w:rFonts w:ascii="Arial" w:hAnsi="Arial" w:cs="Arial"/>
                                  <w:color w:val="E24C37"/>
                                  <w:spacing w:val="-4"/>
                                  <w:sz w:val="18"/>
                                </w:rPr>
                              </w:pPr>
                              <w:r w:rsidRPr="00F717E7">
                                <w:rPr>
                                  <w:rFonts w:ascii="Arial" w:hAnsi="Arial" w:cs="Arial"/>
                                  <w:color w:val="E24C37"/>
                                  <w:spacing w:val="-4"/>
                                  <w:sz w:val="18"/>
                                  <w:lang w:val="en-US"/>
                                </w:rPr>
                                <w:br/>
                                <w:t xml:space="preserve">  </w:t>
                              </w:r>
                              <w:r w:rsidRPr="000753F7">
                                <w:rPr>
                                  <w:rFonts w:ascii="Arial" w:hAnsi="Arial" w:cs="Arial"/>
                                  <w:color w:val="E24C37"/>
                                  <w:spacing w:val="-4"/>
                                  <w:sz w:val="18"/>
                                </w:rPr>
                                <w:t>ΓΡΑΦΗΜΑ</w:t>
                              </w:r>
                              <w:r>
                                <w:rPr>
                                  <w:rFonts w:ascii="Arial" w:hAnsi="Arial" w:cs="Arial"/>
                                  <w:color w:val="E24C37"/>
                                  <w:spacing w:val="-4"/>
                                  <w:sz w:val="18"/>
                                  <w:lang w:val="en-US"/>
                                </w:rPr>
                                <w:t xml:space="preserve"> </w:t>
                              </w:r>
                              <w:r w:rsidRPr="00250A20">
                                <w:rPr>
                                  <w:rFonts w:ascii="Arial" w:hAnsi="Arial" w:cs="Arial"/>
                                  <w:color w:val="E24C37"/>
                                  <w:spacing w:val="-4"/>
                                  <w:sz w:val="18"/>
                                  <w:lang w:val="en-US"/>
                                </w:rPr>
                                <w:t>1</w:t>
                              </w:r>
                              <w:r>
                                <w:rPr>
                                  <w:rFonts w:ascii="Arial" w:hAnsi="Arial" w:cs="Arial"/>
                                  <w:color w:val="E24C37"/>
                                  <w:spacing w:val="-4"/>
                                  <w:sz w:val="18"/>
                                </w:rPr>
                                <w:t>6</w:t>
                              </w:r>
                            </w:p>
                            <w:p w:rsidR="003F3911" w:rsidRPr="00F717E7" w:rsidRDefault="003F3911" w:rsidP="003F3911">
                              <w:pPr>
                                <w:jc w:val="center"/>
                                <w:rPr>
                                  <w:rFonts w:ascii="Arial" w:hAnsi="Arial" w:cs="Arial"/>
                                  <w:color w:val="E24C37"/>
                                  <w:spacing w:val="-4"/>
                                  <w:sz w:val="18"/>
                                  <w:lang w:val="en-US"/>
                                </w:rPr>
                              </w:pPr>
                            </w:p>
                            <w:p w:rsidR="003F3911" w:rsidRPr="00F717E7" w:rsidRDefault="003F3911" w:rsidP="003F3911">
                              <w:pPr>
                                <w:jc w:val="center"/>
                                <w:rPr>
                                  <w:rFonts w:ascii="Arial" w:hAnsi="Arial" w:cs="Arial"/>
                                  <w:color w:val="E24C37"/>
                                  <w:spacing w:val="-4"/>
                                  <w:sz w:val="18"/>
                                  <w:lang w:val="en-US"/>
                                </w:rPr>
                              </w:pPr>
                            </w:p>
                            <w:p w:rsidR="003F3911" w:rsidRPr="00F717E7" w:rsidRDefault="003F3911" w:rsidP="003F3911">
                              <w:pPr>
                                <w:jc w:val="center"/>
                                <w:rPr>
                                  <w:rFonts w:ascii="Arial" w:hAnsi="Arial" w:cs="Arial"/>
                                  <w:color w:val="E24C37"/>
                                  <w:spacing w:val="-4"/>
                                  <w:sz w:val="18"/>
                                  <w:lang w:val="en-US"/>
                                </w:rPr>
                              </w:pPr>
                            </w:p>
                            <w:p w:rsidR="003F3911" w:rsidRPr="00F717E7" w:rsidRDefault="003F3911" w:rsidP="003F3911">
                              <w:pPr>
                                <w:jc w:val="center"/>
                                <w:rPr>
                                  <w:rFonts w:ascii="Arial" w:hAnsi="Arial" w:cs="Arial"/>
                                  <w:color w:val="E24C37"/>
                                  <w:spacing w:val="-4"/>
                                  <w:sz w:val="18"/>
                                  <w:lang w:val="en-US"/>
                                </w:rPr>
                              </w:pPr>
                            </w:p>
                            <w:p w:rsidR="003F3911" w:rsidRPr="00F717E7" w:rsidRDefault="003F3911" w:rsidP="003F3911">
                              <w:pPr>
                                <w:jc w:val="center"/>
                                <w:rPr>
                                  <w:rFonts w:ascii="Arial" w:hAnsi="Arial" w:cs="Arial"/>
                                  <w:color w:val="E24C37"/>
                                  <w:spacing w:val="-4"/>
                                  <w:sz w:val="18"/>
                                  <w:lang w:val="en-US"/>
                                </w:rPr>
                              </w:pPr>
                            </w:p>
                            <w:p w:rsidR="003F3911" w:rsidRDefault="003F3911" w:rsidP="003F3911">
                              <w:pPr>
                                <w:spacing w:after="0"/>
                                <w:jc w:val="center"/>
                                <w:rPr>
                                  <w:rFonts w:ascii="Arial" w:hAnsi="Arial" w:cs="Arial"/>
                                  <w:color w:val="000000"/>
                                  <w:spacing w:val="-4"/>
                                  <w:sz w:val="18"/>
                                  <w:lang w:val="en-US"/>
                                </w:rPr>
                              </w:pPr>
                            </w:p>
                            <w:p w:rsidR="003F3911" w:rsidRPr="00F717E7" w:rsidRDefault="003F3911" w:rsidP="003F3911">
                              <w:pPr>
                                <w:spacing w:after="0"/>
                                <w:jc w:val="center"/>
                                <w:rPr>
                                  <w:rFonts w:ascii="Arial" w:hAnsi="Arial" w:cs="Arial"/>
                                  <w:color w:val="000000"/>
                                  <w:spacing w:val="-4"/>
                                  <w:sz w:val="18"/>
                                  <w:lang w:val="en-US"/>
                                </w:rPr>
                              </w:pPr>
                            </w:p>
                            <w:p w:rsidR="003F3911" w:rsidRPr="00F717E7" w:rsidRDefault="003F3911" w:rsidP="003F3911">
                              <w:pPr>
                                <w:spacing w:after="0"/>
                                <w:jc w:val="center"/>
                                <w:rPr>
                                  <w:rFonts w:ascii="Arial" w:hAnsi="Arial" w:cs="Arial"/>
                                  <w:color w:val="000000"/>
                                  <w:spacing w:val="-4"/>
                                  <w:sz w:val="18"/>
                                  <w:lang w:val="en-US"/>
                                </w:rPr>
                              </w:pPr>
                            </w:p>
                            <w:p w:rsidR="003F3911" w:rsidRDefault="003F3911" w:rsidP="003F3911">
                              <w:pPr>
                                <w:spacing w:after="0"/>
                                <w:jc w:val="center"/>
                                <w:rPr>
                                  <w:rFonts w:ascii="Arial" w:hAnsi="Arial" w:cs="Arial"/>
                                  <w:color w:val="000000"/>
                                  <w:spacing w:val="-4"/>
                                  <w:sz w:val="18"/>
                                  <w:lang w:val="en-US"/>
                                </w:rPr>
                              </w:pPr>
                            </w:p>
                            <w:p w:rsidR="003F3911" w:rsidRPr="00F717E7" w:rsidRDefault="003F3911" w:rsidP="003F3911">
                              <w:pPr>
                                <w:spacing w:after="0"/>
                                <w:jc w:val="center"/>
                                <w:rPr>
                                  <w:rFonts w:ascii="Arial" w:hAnsi="Arial" w:cs="Arial"/>
                                  <w:color w:val="000000"/>
                                  <w:spacing w:val="-4"/>
                                  <w:sz w:val="18"/>
                                  <w:lang w:val="en-US"/>
                                </w:rPr>
                              </w:pPr>
                            </w:p>
                            <w:p w:rsidR="003F3911" w:rsidRPr="00F717E7" w:rsidRDefault="003F3911" w:rsidP="003F3911">
                              <w:pPr>
                                <w:spacing w:after="0"/>
                                <w:jc w:val="center"/>
                                <w:rPr>
                                  <w:rFonts w:ascii="Arial" w:hAnsi="Arial" w:cs="Arial"/>
                                  <w:color w:val="000000"/>
                                  <w:spacing w:val="-4"/>
                                  <w:sz w:val="18"/>
                                  <w:lang w:val="en-US"/>
                                </w:rPr>
                              </w:pPr>
                              <w:r w:rsidRPr="000D6DEC">
                                <w:rPr>
                                  <w:rFonts w:ascii="Arial" w:hAnsi="Arial" w:cs="Arial"/>
                                  <w:color w:val="000000"/>
                                  <w:spacing w:val="-4"/>
                                  <w:sz w:val="18"/>
                                </w:rPr>
                                <w:t>Πηγή</w:t>
                              </w:r>
                              <w:r w:rsidRPr="00F717E7">
                                <w:rPr>
                                  <w:rFonts w:ascii="Arial" w:hAnsi="Arial" w:cs="Arial"/>
                                  <w:color w:val="000000"/>
                                  <w:spacing w:val="-4"/>
                                  <w:sz w:val="18"/>
                                  <w:lang w:val="en-US"/>
                                </w:rPr>
                                <w:t>:</w:t>
                              </w:r>
                            </w:p>
                            <w:p w:rsidR="003F3911" w:rsidRPr="00F717E7" w:rsidRDefault="003F3911" w:rsidP="003F3911">
                              <w:pPr>
                                <w:jc w:val="center"/>
                                <w:rPr>
                                  <w:rFonts w:ascii="Arial" w:hAnsi="Arial" w:cs="Arial"/>
                                  <w:color w:val="000000"/>
                                  <w:spacing w:val="-4"/>
                                  <w:sz w:val="18"/>
                                  <w:lang w:val="en-US"/>
                                </w:rPr>
                              </w:pPr>
                              <w:r w:rsidRPr="003C71D9">
                                <w:rPr>
                                  <w:rFonts w:ascii="Arial" w:hAnsi="Arial" w:cs="Arial"/>
                                  <w:color w:val="000000"/>
                                  <w:spacing w:val="-4"/>
                                  <w:sz w:val="18"/>
                                  <w:lang w:val="en-US"/>
                                </w:rPr>
                                <w:t>Bloomberg</w:t>
                              </w:r>
                              <w:r w:rsidRPr="00F717E7">
                                <w:rPr>
                                  <w:rFonts w:ascii="Arial" w:hAnsi="Arial" w:cs="Arial"/>
                                  <w:color w:val="000000"/>
                                  <w:spacing w:val="-4"/>
                                  <w:sz w:val="18"/>
                                  <w:lang w:val="en-US"/>
                                </w:rPr>
                                <w:t>,</w:t>
                              </w:r>
                              <w:r w:rsidRPr="002C4862">
                                <w:rPr>
                                  <w:rFonts w:ascii="Arial" w:hAnsi="Arial" w:cs="Arial"/>
                                  <w:color w:val="000000"/>
                                  <w:spacing w:val="-4"/>
                                  <w:sz w:val="18"/>
                                  <w:lang w:val="en-US"/>
                                </w:rPr>
                                <w:t xml:space="preserve"> </w:t>
                              </w:r>
                              <w:r w:rsidRPr="00F717E7">
                                <w:rPr>
                                  <w:rFonts w:ascii="Arial" w:hAnsi="Arial" w:cs="Arial"/>
                                  <w:color w:val="000000"/>
                                  <w:spacing w:val="-4"/>
                                  <w:sz w:val="18"/>
                                  <w:lang w:val="en-US"/>
                                </w:rPr>
                                <w:t>Alpha Bank</w:t>
                              </w:r>
                            </w:p>
                            <w:p w:rsidR="003F3911" w:rsidRPr="00F717E7" w:rsidRDefault="003F3911" w:rsidP="003F3911">
                              <w:pPr>
                                <w:jc w:val="center"/>
                                <w:rPr>
                                  <w:rFonts w:ascii="Arial" w:hAnsi="Arial" w:cs="Arial"/>
                                  <w:color w:val="E24C37"/>
                                  <w:spacing w:val="-4"/>
                                  <w:sz w:val="18"/>
                                  <w:lang w:val="en-US"/>
                                </w:rPr>
                              </w:pPr>
                            </w:p>
                            <w:p w:rsidR="003F3911" w:rsidRPr="00F717E7" w:rsidRDefault="003F3911" w:rsidP="003F3911">
                              <w:pPr>
                                <w:jc w:val="center"/>
                                <w:rPr>
                                  <w:rFonts w:ascii="Arial" w:hAnsi="Arial" w:cs="Arial"/>
                                  <w:color w:val="E24C37"/>
                                  <w:spacing w:val="-4"/>
                                  <w:sz w:val="18"/>
                                  <w:lang w:val="en-US"/>
                                </w:rPr>
                              </w:pPr>
                            </w:p>
                            <w:p w:rsidR="003F3911" w:rsidRPr="00F717E7" w:rsidRDefault="003F3911" w:rsidP="003F3911">
                              <w:pPr>
                                <w:jc w:val="center"/>
                                <w:rPr>
                                  <w:rFonts w:ascii="Arial" w:hAnsi="Arial" w:cs="Arial"/>
                                  <w:color w:val="E24C37"/>
                                  <w:spacing w:val="-4"/>
                                  <w:sz w:val="18"/>
                                  <w:lang w:val="en-US"/>
                                </w:rPr>
                              </w:pPr>
                            </w:p>
                            <w:p w:rsidR="003F3911" w:rsidRPr="00F717E7" w:rsidRDefault="003F3911" w:rsidP="003F3911">
                              <w:pPr>
                                <w:jc w:val="center"/>
                                <w:rPr>
                                  <w:rFonts w:ascii="Arial" w:hAnsi="Arial" w:cs="Arial"/>
                                  <w:color w:val="E24C37"/>
                                  <w:spacing w:val="-4"/>
                                  <w:sz w:val="18"/>
                                  <w:lang w:val="en-US"/>
                                </w:rPr>
                              </w:pPr>
                            </w:p>
                            <w:p w:rsidR="003F3911" w:rsidRPr="00F717E7" w:rsidRDefault="003F3911" w:rsidP="003F3911">
                              <w:pPr>
                                <w:jc w:val="center"/>
                                <w:rPr>
                                  <w:rFonts w:ascii="Arial" w:hAnsi="Arial" w:cs="Arial"/>
                                  <w:color w:val="E24C37"/>
                                  <w:spacing w:val="-4"/>
                                  <w:sz w:val="18"/>
                                  <w:lang w:val="en-US"/>
                                </w:rPr>
                              </w:pPr>
                            </w:p>
                            <w:p w:rsidR="003F3911" w:rsidRPr="00F717E7" w:rsidRDefault="003F3911" w:rsidP="003F3911">
                              <w:pPr>
                                <w:jc w:val="center"/>
                                <w:rPr>
                                  <w:rFonts w:ascii="Arial" w:hAnsi="Arial" w:cs="Arial"/>
                                  <w:color w:val="E24C37"/>
                                  <w:spacing w:val="-4"/>
                                  <w:sz w:val="18"/>
                                  <w:lang w:val="en-US"/>
                                </w:rPr>
                              </w:pPr>
                            </w:p>
                            <w:p w:rsidR="003F3911" w:rsidRPr="00F717E7" w:rsidRDefault="003F3911" w:rsidP="003F3911">
                              <w:pPr>
                                <w:jc w:val="center"/>
                                <w:rPr>
                                  <w:rFonts w:ascii="Arial" w:hAnsi="Arial" w:cs="Arial"/>
                                  <w:color w:val="E24C37"/>
                                  <w:spacing w:val="-4"/>
                                  <w:sz w:val="18"/>
                                  <w:lang w:val="en-US"/>
                                </w:rPr>
                              </w:pPr>
                            </w:p>
                            <w:p w:rsidR="003F3911" w:rsidRPr="00F717E7" w:rsidRDefault="003F3911" w:rsidP="003F3911">
                              <w:pPr>
                                <w:jc w:val="center"/>
                                <w:rPr>
                                  <w:rFonts w:ascii="Arial" w:hAnsi="Arial" w:cs="Arial"/>
                                  <w:color w:val="E24C37"/>
                                  <w:spacing w:val="-4"/>
                                  <w:sz w:val="18"/>
                                  <w:lang w:val="en-US"/>
                                </w:rPr>
                              </w:pPr>
                            </w:p>
                            <w:p w:rsidR="003F3911" w:rsidRPr="00F717E7" w:rsidRDefault="003F3911" w:rsidP="003F3911">
                              <w:pPr>
                                <w:jc w:val="center"/>
                                <w:rPr>
                                  <w:rFonts w:ascii="Arial" w:hAnsi="Arial" w:cs="Arial"/>
                                  <w:color w:val="E24C37"/>
                                  <w:spacing w:val="-4"/>
                                  <w:sz w:val="18"/>
                                  <w:lang w:val="en-US"/>
                                </w:rPr>
                              </w:pPr>
                            </w:p>
                            <w:p w:rsidR="003F3911" w:rsidRPr="00F717E7" w:rsidRDefault="003F3911" w:rsidP="003F3911">
                              <w:pPr>
                                <w:jc w:val="center"/>
                                <w:rPr>
                                  <w:rFonts w:ascii="Arial" w:hAnsi="Arial" w:cs="Arial"/>
                                  <w:color w:val="E24C37"/>
                                  <w:spacing w:val="-4"/>
                                  <w:sz w:val="18"/>
                                  <w:lang w:val="en-US"/>
                                </w:rPr>
                              </w:pPr>
                            </w:p>
                            <w:p w:rsidR="003F3911" w:rsidRPr="00F717E7" w:rsidRDefault="003F3911" w:rsidP="003F3911">
                              <w:pPr>
                                <w:jc w:val="center"/>
                                <w:rPr>
                                  <w:rFonts w:ascii="Arial" w:hAnsi="Arial" w:cs="Arial"/>
                                  <w:color w:val="C00000"/>
                                  <w:sz w:val="18"/>
                                  <w:lang w:val="en-US"/>
                                </w:rPr>
                              </w:pPr>
                              <w:r>
                                <w:rPr>
                                  <w:rFonts w:ascii="Arial" w:hAnsi="Arial" w:cs="Arial"/>
                                  <w:color w:val="E24C37"/>
                                  <w:spacing w:val="-4"/>
                                  <w:sz w:val="18"/>
                                </w:rPr>
                                <w:t>Πηγή</w:t>
                              </w:r>
                              <w:r w:rsidRPr="00F717E7">
                                <w:rPr>
                                  <w:rFonts w:ascii="Arial" w:hAnsi="Arial" w:cs="Arial"/>
                                  <w:color w:val="E24C37"/>
                                  <w:spacing w:val="-4"/>
                                  <w:sz w:val="18"/>
                                  <w:lang w:val="en-US"/>
                                </w:rPr>
                                <w:t xml:space="preserve">: </w:t>
                              </w:r>
                              <w:r>
                                <w:rPr>
                                  <w:rFonts w:ascii="Arial" w:hAnsi="Arial" w:cs="Arial"/>
                                  <w:color w:val="E24C37"/>
                                  <w:spacing w:val="-4"/>
                                  <w:sz w:val="18"/>
                                  <w:lang w:val="en-US"/>
                                </w:rPr>
                                <w:t>Reuters</w:t>
                              </w:r>
                            </w:p>
                          </w:txbxContent>
                        </wps:txbx>
                        <wps:bodyPr rot="0" vert="horz" wrap="square" lIns="91440" tIns="45720" rIns="91440" bIns="45720" anchor="t" anchorCtr="0" upright="1">
                          <a:noAutofit/>
                        </wps:bodyPr>
                      </wps:wsp>
                      <wps:wsp>
                        <wps:cNvPr id="1164" name="Freeform 364"/>
                        <wps:cNvSpPr>
                          <a:spLocks/>
                        </wps:cNvSpPr>
                        <wps:spPr bwMode="auto">
                          <a:xfrm>
                            <a:off x="11460" y="0"/>
                            <a:ext cx="60349" cy="24610"/>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3911" w:rsidRPr="00E36822" w:rsidRDefault="003F3911" w:rsidP="003F3911">
                              <w:pPr>
                                <w:tabs>
                                  <w:tab w:val="left" w:pos="2410"/>
                                </w:tabs>
                                <w:spacing w:after="0" w:line="240" w:lineRule="auto"/>
                                <w:rPr>
                                  <w:rFonts w:ascii="Arial" w:hAnsi="Arial" w:cs="Arial"/>
                                  <w:color w:val="0E3B70"/>
                                  <w:sz w:val="16"/>
                                  <w:szCs w:val="20"/>
                                </w:rPr>
                              </w:pPr>
                            </w:p>
                            <w:p w:rsidR="003F3911" w:rsidRDefault="003F3911" w:rsidP="003F3911">
                              <w:pPr>
                                <w:tabs>
                                  <w:tab w:val="left" w:pos="2410"/>
                                </w:tabs>
                                <w:spacing w:after="0" w:line="240" w:lineRule="auto"/>
                                <w:rPr>
                                  <w:rFonts w:ascii="Arial" w:eastAsia="Arial" w:hAnsi="Arial" w:cs="Arial"/>
                                  <w:color w:val="0E3B70"/>
                                  <w:sz w:val="20"/>
                                  <w:szCs w:val="20"/>
                                </w:rPr>
                              </w:pPr>
                              <w:r w:rsidRPr="006555C9">
                                <w:rPr>
                                  <w:rFonts w:ascii="Arial" w:hAnsi="Arial" w:cs="Arial"/>
                                  <w:color w:val="0E3B70"/>
                                  <w:sz w:val="20"/>
                                  <w:szCs w:val="20"/>
                                </w:rPr>
                                <w:t>Αποδόσεις 10ετών ομολόγων (%) και spreads έναντι 10ετούς γερμανικού ομολόγου</w:t>
                              </w:r>
                            </w:p>
                            <w:p w:rsidR="003F3911" w:rsidRPr="006555C9" w:rsidRDefault="003F3911" w:rsidP="003F3911">
                              <w:pPr>
                                <w:tabs>
                                  <w:tab w:val="left" w:pos="2410"/>
                                </w:tabs>
                                <w:spacing w:after="0" w:line="240" w:lineRule="auto"/>
                                <w:rPr>
                                  <w:rFonts w:ascii="Arial" w:eastAsia="Arial" w:hAnsi="Arial" w:cs="Arial"/>
                                  <w:color w:val="0E3B70"/>
                                  <w:sz w:val="20"/>
                                  <w:szCs w:val="20"/>
                                </w:rPr>
                              </w:pPr>
                              <w:r w:rsidRPr="009906A8">
                                <w:rPr>
                                  <w:noProof/>
                                  <w:sz w:val="20"/>
                                  <w:lang w:eastAsia="el-GR"/>
                                </w:rPr>
                                <w:drawing>
                                  <wp:inline distT="0" distB="0" distL="0" distR="0" wp14:anchorId="1A77BEB1" wp14:editId="7EDB4ACA">
                                    <wp:extent cx="5868035" cy="45720"/>
                                    <wp:effectExtent l="0" t="0" r="0" b="0"/>
                                    <wp:docPr id="203" name="Εικόνα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68035" cy="45720"/>
                                            </a:xfrm>
                                            <a:prstGeom prst="rect">
                                              <a:avLst/>
                                            </a:prstGeom>
                                            <a:noFill/>
                                            <a:ln>
                                              <a:noFill/>
                                            </a:ln>
                                          </pic:spPr>
                                        </pic:pic>
                                      </a:graphicData>
                                    </a:graphic>
                                  </wp:inline>
                                </w:drawing>
                              </w:r>
                            </w:p>
                            <w:p w:rsidR="003F3911" w:rsidRPr="005F4DC6" w:rsidRDefault="003F3911" w:rsidP="003F3911">
                              <w:pPr>
                                <w:tabs>
                                  <w:tab w:val="left" w:pos="2410"/>
                                </w:tabs>
                                <w:spacing w:after="0" w:line="240" w:lineRule="auto"/>
                                <w:rPr>
                                  <w:rFonts w:ascii="Arial" w:hAnsi="Arial" w:cs="Arial"/>
                                  <w:sz w:val="20"/>
                                </w:rPr>
                              </w:pPr>
                              <w:r w:rsidRPr="00A021BF">
                                <w:rPr>
                                  <w:noProof/>
                                  <w:lang w:eastAsia="el-GR"/>
                                </w:rPr>
                                <w:drawing>
                                  <wp:inline distT="0" distB="0" distL="0" distR="0" wp14:anchorId="3DD113F4" wp14:editId="18F75920">
                                    <wp:extent cx="5888355" cy="2345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88355" cy="2345055"/>
                                            </a:xfrm>
                                            <a:prstGeom prst="rect">
                                              <a:avLst/>
                                            </a:prstGeom>
                                            <a:noFill/>
                                            <a:ln>
                                              <a:noFill/>
                                            </a:ln>
                                          </pic:spPr>
                                        </pic:pic>
                                      </a:graphicData>
                                    </a:graphic>
                                  </wp:inline>
                                </w:drawing>
                              </w:r>
                              <w:r>
                                <w:rPr>
                                  <w:rFonts w:ascii="Arial" w:hAnsi="Arial" w:cs="Arial"/>
                                  <w:sz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C374286" id="_x0000_s1072" style="position:absolute;left:0;text-align:left;margin-left:-.75pt;margin-top:14.7pt;width:568.85pt;height:236.3pt;z-index:-251617280;mso-position-horizontal-relative:margin;mso-height-relative:margin" coordsize="71809,2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">
                <v:rect id="Rectangle 24" o:spid="_x0000_s1073" style="position:absolute;width:10090;height:2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" fillcolor="#e5e4de" stroked="f">
                  <v:textbox>
                    <w:txbxContent>
                      <w:p w14:paraId="23F6CD0C" w14:textId="77777777" w:rsidR="003F3911" w:rsidRPr="00863EAB" w:rsidRDefault="003F3911" w:rsidP="003F3911">
                        <w:pPr>
                          <w:jc w:val="center"/>
                          <w:rPr>
                            <w:rFonts w:ascii="Arial" w:hAnsi="Arial" w:cs="Arial"/>
                            <w:color w:val="E24C37"/>
                            <w:spacing w:val="-4"/>
                            <w:sz w:val="18"/>
                          </w:rPr>
                        </w:pPr>
                        <w:r w:rsidRPr="00F717E7">
                          <w:rPr>
                            <w:rFonts w:ascii="Arial" w:hAnsi="Arial" w:cs="Arial"/>
                            <w:color w:val="E24C37"/>
                            <w:spacing w:val="-4"/>
                            <w:sz w:val="18"/>
                            <w:lang w:val="en-US"/>
                          </w:rPr>
                          <w:br/>
                          <w:t xml:space="preserve">  </w:t>
                        </w:r>
                        <w:r w:rsidRPr="000753F7">
                          <w:rPr>
                            <w:rFonts w:ascii="Arial" w:hAnsi="Arial" w:cs="Arial"/>
                            <w:color w:val="E24C37"/>
                            <w:spacing w:val="-4"/>
                            <w:sz w:val="18"/>
                          </w:rPr>
                          <w:t>ΓΡΑΦΗΜΑ</w:t>
                        </w:r>
                        <w:r>
                          <w:rPr>
                            <w:rFonts w:ascii="Arial" w:hAnsi="Arial" w:cs="Arial"/>
                            <w:color w:val="E24C37"/>
                            <w:spacing w:val="-4"/>
                            <w:sz w:val="18"/>
                            <w:lang w:val="en-US"/>
                          </w:rPr>
                          <w:t xml:space="preserve"> </w:t>
                        </w:r>
                        <w:r w:rsidRPr="00250A20">
                          <w:rPr>
                            <w:rFonts w:ascii="Arial" w:hAnsi="Arial" w:cs="Arial"/>
                            <w:color w:val="E24C37"/>
                            <w:spacing w:val="-4"/>
                            <w:sz w:val="18"/>
                            <w:lang w:val="en-US"/>
                          </w:rPr>
                          <w:t>1</w:t>
                        </w:r>
                        <w:r>
                          <w:rPr>
                            <w:rFonts w:ascii="Arial" w:hAnsi="Arial" w:cs="Arial"/>
                            <w:color w:val="E24C37"/>
                            <w:spacing w:val="-4"/>
                            <w:sz w:val="18"/>
                          </w:rPr>
                          <w:t>6</w:t>
                        </w:r>
                      </w:p>
                      <w:p w14:paraId="4E2516A8" w14:textId="77777777" w:rsidR="003F3911" w:rsidRPr="00F717E7" w:rsidRDefault="003F3911" w:rsidP="003F3911">
                        <w:pPr>
                          <w:jc w:val="center"/>
                          <w:rPr>
                            <w:rFonts w:ascii="Arial" w:hAnsi="Arial" w:cs="Arial"/>
                            <w:color w:val="E24C37"/>
                            <w:spacing w:val="-4"/>
                            <w:sz w:val="18"/>
                            <w:lang w:val="en-US"/>
                          </w:rPr>
                        </w:pPr>
                      </w:p>
                      <w:p w14:paraId="7FE307F0" w14:textId="77777777" w:rsidR="003F3911" w:rsidRPr="00F717E7" w:rsidRDefault="003F3911" w:rsidP="003F3911">
                        <w:pPr>
                          <w:jc w:val="center"/>
                          <w:rPr>
                            <w:rFonts w:ascii="Arial" w:hAnsi="Arial" w:cs="Arial"/>
                            <w:color w:val="E24C37"/>
                            <w:spacing w:val="-4"/>
                            <w:sz w:val="18"/>
                            <w:lang w:val="en-US"/>
                          </w:rPr>
                        </w:pPr>
                      </w:p>
                      <w:p w14:paraId="43B48B62" w14:textId="77777777" w:rsidR="003F3911" w:rsidRPr="00F717E7" w:rsidRDefault="003F3911" w:rsidP="003F3911">
                        <w:pPr>
                          <w:jc w:val="center"/>
                          <w:rPr>
                            <w:rFonts w:ascii="Arial" w:hAnsi="Arial" w:cs="Arial"/>
                            <w:color w:val="E24C37"/>
                            <w:spacing w:val="-4"/>
                            <w:sz w:val="18"/>
                            <w:lang w:val="en-US"/>
                          </w:rPr>
                        </w:pPr>
                      </w:p>
                      <w:p w14:paraId="0053F88F" w14:textId="77777777" w:rsidR="003F3911" w:rsidRPr="00F717E7" w:rsidRDefault="003F3911" w:rsidP="003F3911">
                        <w:pPr>
                          <w:jc w:val="center"/>
                          <w:rPr>
                            <w:rFonts w:ascii="Arial" w:hAnsi="Arial" w:cs="Arial"/>
                            <w:color w:val="E24C37"/>
                            <w:spacing w:val="-4"/>
                            <w:sz w:val="18"/>
                            <w:lang w:val="en-US"/>
                          </w:rPr>
                        </w:pPr>
                      </w:p>
                      <w:p w14:paraId="30734424" w14:textId="77777777" w:rsidR="003F3911" w:rsidRPr="00F717E7" w:rsidRDefault="003F3911" w:rsidP="003F3911">
                        <w:pPr>
                          <w:jc w:val="center"/>
                          <w:rPr>
                            <w:rFonts w:ascii="Arial" w:hAnsi="Arial" w:cs="Arial"/>
                            <w:color w:val="E24C37"/>
                            <w:spacing w:val="-4"/>
                            <w:sz w:val="18"/>
                            <w:lang w:val="en-US"/>
                          </w:rPr>
                        </w:pPr>
                      </w:p>
                      <w:p w14:paraId="5109E9C7" w14:textId="77777777" w:rsidR="003F3911" w:rsidRDefault="003F3911" w:rsidP="003F3911">
                        <w:pPr>
                          <w:spacing w:after="0"/>
                          <w:jc w:val="center"/>
                          <w:rPr>
                            <w:rFonts w:ascii="Arial" w:hAnsi="Arial" w:cs="Arial"/>
                            <w:color w:val="000000"/>
                            <w:spacing w:val="-4"/>
                            <w:sz w:val="18"/>
                            <w:lang w:val="en-US"/>
                          </w:rPr>
                        </w:pPr>
                      </w:p>
                      <w:p w14:paraId="045A5136" w14:textId="77777777" w:rsidR="003F3911" w:rsidRPr="00F717E7" w:rsidRDefault="003F3911" w:rsidP="003F3911">
                        <w:pPr>
                          <w:spacing w:after="0"/>
                          <w:jc w:val="center"/>
                          <w:rPr>
                            <w:rFonts w:ascii="Arial" w:hAnsi="Arial" w:cs="Arial"/>
                            <w:color w:val="000000"/>
                            <w:spacing w:val="-4"/>
                            <w:sz w:val="18"/>
                            <w:lang w:val="en-US"/>
                          </w:rPr>
                        </w:pPr>
                      </w:p>
                      <w:p w14:paraId="17EA36E6" w14:textId="77777777" w:rsidR="003F3911" w:rsidRPr="00F717E7" w:rsidRDefault="003F3911" w:rsidP="003F3911">
                        <w:pPr>
                          <w:spacing w:after="0"/>
                          <w:jc w:val="center"/>
                          <w:rPr>
                            <w:rFonts w:ascii="Arial" w:hAnsi="Arial" w:cs="Arial"/>
                            <w:color w:val="000000"/>
                            <w:spacing w:val="-4"/>
                            <w:sz w:val="18"/>
                            <w:lang w:val="en-US"/>
                          </w:rPr>
                        </w:pPr>
                      </w:p>
                      <w:p w14:paraId="0F48C477" w14:textId="77777777" w:rsidR="003F3911" w:rsidRDefault="003F3911" w:rsidP="003F3911">
                        <w:pPr>
                          <w:spacing w:after="0"/>
                          <w:jc w:val="center"/>
                          <w:rPr>
                            <w:rFonts w:ascii="Arial" w:hAnsi="Arial" w:cs="Arial"/>
                            <w:color w:val="000000"/>
                            <w:spacing w:val="-4"/>
                            <w:sz w:val="18"/>
                            <w:lang w:val="en-US"/>
                          </w:rPr>
                        </w:pPr>
                      </w:p>
                      <w:p w14:paraId="75A5B177" w14:textId="77777777" w:rsidR="003F3911" w:rsidRPr="00F717E7" w:rsidRDefault="003F3911" w:rsidP="003F3911">
                        <w:pPr>
                          <w:spacing w:after="0"/>
                          <w:jc w:val="center"/>
                          <w:rPr>
                            <w:rFonts w:ascii="Arial" w:hAnsi="Arial" w:cs="Arial"/>
                            <w:color w:val="000000"/>
                            <w:spacing w:val="-4"/>
                            <w:sz w:val="18"/>
                            <w:lang w:val="en-US"/>
                          </w:rPr>
                        </w:pPr>
                      </w:p>
                      <w:p w14:paraId="709610D2" w14:textId="77777777" w:rsidR="003F3911" w:rsidRPr="00F717E7" w:rsidRDefault="003F3911" w:rsidP="003F3911">
                        <w:pPr>
                          <w:spacing w:after="0"/>
                          <w:jc w:val="center"/>
                          <w:rPr>
                            <w:rFonts w:ascii="Arial" w:hAnsi="Arial" w:cs="Arial"/>
                            <w:color w:val="000000"/>
                            <w:spacing w:val="-4"/>
                            <w:sz w:val="18"/>
                            <w:lang w:val="en-US"/>
                          </w:rPr>
                        </w:pPr>
                        <w:r w:rsidRPr="000D6DEC">
                          <w:rPr>
                            <w:rFonts w:ascii="Arial" w:hAnsi="Arial" w:cs="Arial"/>
                            <w:color w:val="000000"/>
                            <w:spacing w:val="-4"/>
                            <w:sz w:val="18"/>
                          </w:rPr>
                          <w:t>Πηγή</w:t>
                        </w:r>
                        <w:r w:rsidRPr="00F717E7">
                          <w:rPr>
                            <w:rFonts w:ascii="Arial" w:hAnsi="Arial" w:cs="Arial"/>
                            <w:color w:val="000000"/>
                            <w:spacing w:val="-4"/>
                            <w:sz w:val="18"/>
                            <w:lang w:val="en-US"/>
                          </w:rPr>
                          <w:t>:</w:t>
                        </w:r>
                      </w:p>
                      <w:p w14:paraId="48104C63" w14:textId="77777777" w:rsidR="003F3911" w:rsidRPr="00F717E7" w:rsidRDefault="003F3911" w:rsidP="003F3911">
                        <w:pPr>
                          <w:jc w:val="center"/>
                          <w:rPr>
                            <w:rFonts w:ascii="Arial" w:hAnsi="Arial" w:cs="Arial"/>
                            <w:color w:val="000000"/>
                            <w:spacing w:val="-4"/>
                            <w:sz w:val="18"/>
                            <w:lang w:val="en-US"/>
                          </w:rPr>
                        </w:pPr>
                        <w:r w:rsidRPr="003C71D9">
                          <w:rPr>
                            <w:rFonts w:ascii="Arial" w:hAnsi="Arial" w:cs="Arial"/>
                            <w:color w:val="000000"/>
                            <w:spacing w:val="-4"/>
                            <w:sz w:val="18"/>
                            <w:lang w:val="en-US"/>
                          </w:rPr>
                          <w:t>Bloomberg</w:t>
                        </w:r>
                        <w:r w:rsidRPr="00F717E7">
                          <w:rPr>
                            <w:rFonts w:ascii="Arial" w:hAnsi="Arial" w:cs="Arial"/>
                            <w:color w:val="000000"/>
                            <w:spacing w:val="-4"/>
                            <w:sz w:val="18"/>
                            <w:lang w:val="en-US"/>
                          </w:rPr>
                          <w:t>,</w:t>
                        </w:r>
                        <w:r w:rsidRPr="002C4862">
                          <w:rPr>
                            <w:rFonts w:ascii="Arial" w:hAnsi="Arial" w:cs="Arial"/>
                            <w:color w:val="000000"/>
                            <w:spacing w:val="-4"/>
                            <w:sz w:val="18"/>
                            <w:lang w:val="en-US"/>
                          </w:rPr>
                          <w:t xml:space="preserve"> </w:t>
                        </w:r>
                        <w:r w:rsidRPr="00F717E7">
                          <w:rPr>
                            <w:rFonts w:ascii="Arial" w:hAnsi="Arial" w:cs="Arial"/>
                            <w:color w:val="000000"/>
                            <w:spacing w:val="-4"/>
                            <w:sz w:val="18"/>
                            <w:lang w:val="en-US"/>
                          </w:rPr>
                          <w:t>Alpha Bank</w:t>
                        </w:r>
                      </w:p>
                      <w:p w14:paraId="344F54CC" w14:textId="77777777" w:rsidR="003F3911" w:rsidRPr="00F717E7" w:rsidRDefault="003F3911" w:rsidP="003F3911">
                        <w:pPr>
                          <w:jc w:val="center"/>
                          <w:rPr>
                            <w:rFonts w:ascii="Arial" w:hAnsi="Arial" w:cs="Arial"/>
                            <w:color w:val="E24C37"/>
                            <w:spacing w:val="-4"/>
                            <w:sz w:val="18"/>
                            <w:lang w:val="en-US"/>
                          </w:rPr>
                        </w:pPr>
                      </w:p>
                      <w:p w14:paraId="6274DFFD" w14:textId="77777777" w:rsidR="003F3911" w:rsidRPr="00F717E7" w:rsidRDefault="003F3911" w:rsidP="003F3911">
                        <w:pPr>
                          <w:jc w:val="center"/>
                          <w:rPr>
                            <w:rFonts w:ascii="Arial" w:hAnsi="Arial" w:cs="Arial"/>
                            <w:color w:val="E24C37"/>
                            <w:spacing w:val="-4"/>
                            <w:sz w:val="18"/>
                            <w:lang w:val="en-US"/>
                          </w:rPr>
                        </w:pPr>
                      </w:p>
                      <w:p w14:paraId="38C1CA7F" w14:textId="77777777" w:rsidR="003F3911" w:rsidRPr="00F717E7" w:rsidRDefault="003F3911" w:rsidP="003F3911">
                        <w:pPr>
                          <w:jc w:val="center"/>
                          <w:rPr>
                            <w:rFonts w:ascii="Arial" w:hAnsi="Arial" w:cs="Arial"/>
                            <w:color w:val="E24C37"/>
                            <w:spacing w:val="-4"/>
                            <w:sz w:val="18"/>
                            <w:lang w:val="en-US"/>
                          </w:rPr>
                        </w:pPr>
                      </w:p>
                      <w:p w14:paraId="7D823EF4" w14:textId="77777777" w:rsidR="003F3911" w:rsidRPr="00F717E7" w:rsidRDefault="003F3911" w:rsidP="003F3911">
                        <w:pPr>
                          <w:jc w:val="center"/>
                          <w:rPr>
                            <w:rFonts w:ascii="Arial" w:hAnsi="Arial" w:cs="Arial"/>
                            <w:color w:val="E24C37"/>
                            <w:spacing w:val="-4"/>
                            <w:sz w:val="18"/>
                            <w:lang w:val="en-US"/>
                          </w:rPr>
                        </w:pPr>
                      </w:p>
                      <w:p w14:paraId="08B60829" w14:textId="77777777" w:rsidR="003F3911" w:rsidRPr="00F717E7" w:rsidRDefault="003F3911" w:rsidP="003F3911">
                        <w:pPr>
                          <w:jc w:val="center"/>
                          <w:rPr>
                            <w:rFonts w:ascii="Arial" w:hAnsi="Arial" w:cs="Arial"/>
                            <w:color w:val="E24C37"/>
                            <w:spacing w:val="-4"/>
                            <w:sz w:val="18"/>
                            <w:lang w:val="en-US"/>
                          </w:rPr>
                        </w:pPr>
                      </w:p>
                      <w:p w14:paraId="4A63C790" w14:textId="77777777" w:rsidR="003F3911" w:rsidRPr="00F717E7" w:rsidRDefault="003F3911" w:rsidP="003F3911">
                        <w:pPr>
                          <w:jc w:val="center"/>
                          <w:rPr>
                            <w:rFonts w:ascii="Arial" w:hAnsi="Arial" w:cs="Arial"/>
                            <w:color w:val="E24C37"/>
                            <w:spacing w:val="-4"/>
                            <w:sz w:val="18"/>
                            <w:lang w:val="en-US"/>
                          </w:rPr>
                        </w:pPr>
                      </w:p>
                      <w:p w14:paraId="70EBC1C4" w14:textId="77777777" w:rsidR="003F3911" w:rsidRPr="00F717E7" w:rsidRDefault="003F3911" w:rsidP="003F3911">
                        <w:pPr>
                          <w:jc w:val="center"/>
                          <w:rPr>
                            <w:rFonts w:ascii="Arial" w:hAnsi="Arial" w:cs="Arial"/>
                            <w:color w:val="E24C37"/>
                            <w:spacing w:val="-4"/>
                            <w:sz w:val="18"/>
                            <w:lang w:val="en-US"/>
                          </w:rPr>
                        </w:pPr>
                      </w:p>
                      <w:p w14:paraId="1F756FF8" w14:textId="77777777" w:rsidR="003F3911" w:rsidRPr="00F717E7" w:rsidRDefault="003F3911" w:rsidP="003F3911">
                        <w:pPr>
                          <w:jc w:val="center"/>
                          <w:rPr>
                            <w:rFonts w:ascii="Arial" w:hAnsi="Arial" w:cs="Arial"/>
                            <w:color w:val="E24C37"/>
                            <w:spacing w:val="-4"/>
                            <w:sz w:val="18"/>
                            <w:lang w:val="en-US"/>
                          </w:rPr>
                        </w:pPr>
                      </w:p>
                      <w:p w14:paraId="775548FE" w14:textId="77777777" w:rsidR="003F3911" w:rsidRPr="00F717E7" w:rsidRDefault="003F3911" w:rsidP="003F3911">
                        <w:pPr>
                          <w:jc w:val="center"/>
                          <w:rPr>
                            <w:rFonts w:ascii="Arial" w:hAnsi="Arial" w:cs="Arial"/>
                            <w:color w:val="E24C37"/>
                            <w:spacing w:val="-4"/>
                            <w:sz w:val="18"/>
                            <w:lang w:val="en-US"/>
                          </w:rPr>
                        </w:pPr>
                      </w:p>
                      <w:p w14:paraId="1DDE388E" w14:textId="77777777" w:rsidR="003F3911" w:rsidRPr="00F717E7" w:rsidRDefault="003F3911" w:rsidP="003F3911">
                        <w:pPr>
                          <w:jc w:val="center"/>
                          <w:rPr>
                            <w:rFonts w:ascii="Arial" w:hAnsi="Arial" w:cs="Arial"/>
                            <w:color w:val="E24C37"/>
                            <w:spacing w:val="-4"/>
                            <w:sz w:val="18"/>
                            <w:lang w:val="en-US"/>
                          </w:rPr>
                        </w:pPr>
                      </w:p>
                      <w:p w14:paraId="712C51DC" w14:textId="77777777" w:rsidR="003F3911" w:rsidRPr="00F717E7" w:rsidRDefault="003F3911" w:rsidP="003F3911">
                        <w:pPr>
                          <w:jc w:val="center"/>
                          <w:rPr>
                            <w:rFonts w:ascii="Arial" w:hAnsi="Arial" w:cs="Arial"/>
                            <w:color w:val="C00000"/>
                            <w:sz w:val="18"/>
                            <w:lang w:val="en-US"/>
                          </w:rPr>
                        </w:pPr>
                        <w:r>
                          <w:rPr>
                            <w:rFonts w:ascii="Arial" w:hAnsi="Arial" w:cs="Arial"/>
                            <w:color w:val="E24C37"/>
                            <w:spacing w:val="-4"/>
                            <w:sz w:val="18"/>
                          </w:rPr>
                          <w:t>Πηγή</w:t>
                        </w:r>
                        <w:r w:rsidRPr="00F717E7">
                          <w:rPr>
                            <w:rFonts w:ascii="Arial" w:hAnsi="Arial" w:cs="Arial"/>
                            <w:color w:val="E24C37"/>
                            <w:spacing w:val="-4"/>
                            <w:sz w:val="18"/>
                            <w:lang w:val="en-US"/>
                          </w:rPr>
                          <w:t xml:space="preserve">: </w:t>
                        </w:r>
                        <w:r>
                          <w:rPr>
                            <w:rFonts w:ascii="Arial" w:hAnsi="Arial" w:cs="Arial"/>
                            <w:color w:val="E24C37"/>
                            <w:spacing w:val="-4"/>
                            <w:sz w:val="18"/>
                            <w:lang w:val="en-US"/>
                          </w:rPr>
                          <w:t>Reuters</w:t>
                        </w:r>
                      </w:p>
                    </w:txbxContent>
                  </v:textbox>
                </v:rect>
                <v:shape id="Freeform 364" o:spid="_x0000_s1074" style="position:absolute;left:11460;width:60349;height:24610;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" adj="-11796480,,5400" path="m9585,l,,,4123r9585,l9585,xe" fillcolor="#e5e4de" stroked="f">
                  <v:stroke joinstyle="round"/>
                  <v:formulas/>
                  <v:path arrowok="t" o:connecttype="custom" o:connectlocs="38317617,0;0,0;0,15684179;38317617,15684179;38317617,0" o:connectangles="0,0,0,0,0" textboxrect="0,0,9586,4124"/>
                  <v:textbox>
                    <w:txbxContent>
                      <w:p w14:paraId="2E601769" w14:textId="77777777" w:rsidR="003F3911" w:rsidRPr="00E36822" w:rsidRDefault="003F3911" w:rsidP="003F3911">
                        <w:pPr>
                          <w:tabs>
                            <w:tab w:val="left" w:pos="2410"/>
                          </w:tabs>
                          <w:spacing w:after="0" w:line="240" w:lineRule="auto"/>
                          <w:rPr>
                            <w:rFonts w:ascii="Arial" w:hAnsi="Arial" w:cs="Arial"/>
                            <w:color w:val="0E3B70"/>
                            <w:sz w:val="16"/>
                            <w:szCs w:val="20"/>
                          </w:rPr>
                        </w:pPr>
                      </w:p>
                      <w:p w14:paraId="376EECA3" w14:textId="77777777" w:rsidR="003F3911" w:rsidRDefault="003F3911" w:rsidP="003F3911">
                        <w:pPr>
                          <w:tabs>
                            <w:tab w:val="left" w:pos="2410"/>
                          </w:tabs>
                          <w:spacing w:after="0" w:line="240" w:lineRule="auto"/>
                          <w:rPr>
                            <w:rFonts w:ascii="Arial" w:eastAsia="Arial" w:hAnsi="Arial" w:cs="Arial"/>
                            <w:color w:val="0E3B70"/>
                            <w:sz w:val="20"/>
                            <w:szCs w:val="20"/>
                          </w:rPr>
                        </w:pPr>
                        <w:r w:rsidRPr="006555C9">
                          <w:rPr>
                            <w:rFonts w:ascii="Arial" w:hAnsi="Arial" w:cs="Arial"/>
                            <w:color w:val="0E3B70"/>
                            <w:sz w:val="20"/>
                            <w:szCs w:val="20"/>
                          </w:rPr>
                          <w:t>Αποδόσεις 10ετών ομολόγων (%) και spreads έναντι 10ετούς γερμανικού ομολόγου</w:t>
                        </w:r>
                      </w:p>
                      <w:p w14:paraId="35790CB8" w14:textId="77777777" w:rsidR="003F3911" w:rsidRPr="006555C9" w:rsidRDefault="003F3911" w:rsidP="003F3911">
                        <w:pPr>
                          <w:tabs>
                            <w:tab w:val="left" w:pos="2410"/>
                          </w:tabs>
                          <w:spacing w:after="0" w:line="240" w:lineRule="auto"/>
                          <w:rPr>
                            <w:rFonts w:ascii="Arial" w:eastAsia="Arial" w:hAnsi="Arial" w:cs="Arial"/>
                            <w:color w:val="0E3B70"/>
                            <w:sz w:val="20"/>
                            <w:szCs w:val="20"/>
                          </w:rPr>
                        </w:pPr>
                        <w:r w:rsidRPr="009906A8">
                          <w:rPr>
                            <w:noProof/>
                            <w:sz w:val="20"/>
                            <w:lang w:eastAsia="el-GR"/>
                          </w:rPr>
                          <w:drawing>
                            <wp:inline distT="0" distB="0" distL="0" distR="0" wp14:anchorId="1A77BEB1" wp14:editId="7EDB4ACA">
                              <wp:extent cx="5868035" cy="45720"/>
                              <wp:effectExtent l="0" t="0" r="0" b="0"/>
                              <wp:docPr id="203" name="Εικόνα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8035" cy="45720"/>
                                      </a:xfrm>
                                      <a:prstGeom prst="rect">
                                        <a:avLst/>
                                      </a:prstGeom>
                                      <a:noFill/>
                                      <a:ln>
                                        <a:noFill/>
                                      </a:ln>
                                    </pic:spPr>
                                  </pic:pic>
                                </a:graphicData>
                              </a:graphic>
                            </wp:inline>
                          </w:drawing>
                        </w:r>
                      </w:p>
                      <w:p w14:paraId="7FE9D112" w14:textId="77777777" w:rsidR="003F3911" w:rsidRPr="005F4DC6" w:rsidRDefault="003F3911" w:rsidP="003F3911">
                        <w:pPr>
                          <w:tabs>
                            <w:tab w:val="left" w:pos="2410"/>
                          </w:tabs>
                          <w:spacing w:after="0" w:line="240" w:lineRule="auto"/>
                          <w:rPr>
                            <w:rFonts w:ascii="Arial" w:hAnsi="Arial" w:cs="Arial"/>
                            <w:sz w:val="20"/>
                          </w:rPr>
                        </w:pPr>
                        <w:r w:rsidRPr="00A021BF">
                          <w:rPr>
                            <w:noProof/>
                            <w:lang w:eastAsia="el-GR"/>
                          </w:rPr>
                          <w:drawing>
                            <wp:inline distT="0" distB="0" distL="0" distR="0" wp14:anchorId="3DD113F4" wp14:editId="18F75920">
                              <wp:extent cx="5888355" cy="2345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88355" cy="2345055"/>
                                      </a:xfrm>
                                      <a:prstGeom prst="rect">
                                        <a:avLst/>
                                      </a:prstGeom>
                                      <a:noFill/>
                                      <a:ln>
                                        <a:noFill/>
                                      </a:ln>
                                    </pic:spPr>
                                  </pic:pic>
                                </a:graphicData>
                              </a:graphic>
                            </wp:inline>
                          </w:drawing>
                        </w:r>
                        <w:r>
                          <w:rPr>
                            <w:rFonts w:ascii="Arial" w:hAnsi="Arial" w:cs="Arial"/>
                            <w:sz w:val="20"/>
                          </w:rPr>
                          <w:t xml:space="preserve">                          </w:t>
                        </w:r>
                      </w:p>
                    </w:txbxContent>
                  </v:textbox>
                </v:shape>
                <w10:wrap anchorx="margin"/>
              </v:group>
            </w:pict>
          </mc:Fallback>
        </mc:AlternateContent>
      </w:r>
      <w:r w:rsidRPr="00FC0851">
        <w:rPr>
          <w:sz w:val="20"/>
          <w:szCs w:val="20"/>
          <w:lang w:val="el-GR"/>
        </w:rPr>
        <w:t xml:space="preserve">   </w:t>
      </w:r>
    </w:p>
    <w:p w:rsidR="003F3911" w:rsidRPr="00FC0851" w:rsidRDefault="003F3911" w:rsidP="003F3911">
      <w:pPr>
        <w:pStyle w:val="BodyText"/>
        <w:tabs>
          <w:tab w:val="left" w:pos="11057"/>
        </w:tabs>
        <w:kinsoku w:val="0"/>
        <w:overflowPunct w:val="0"/>
        <w:spacing w:before="69"/>
        <w:ind w:left="1780"/>
        <w:jc w:val="center"/>
        <w:rPr>
          <w:lang w:val="el-GR"/>
        </w:rPr>
      </w:pPr>
    </w:p>
    <w:p w:rsidR="003F3911" w:rsidRPr="00FC0851" w:rsidRDefault="003F3911" w:rsidP="003F3911">
      <w:pPr>
        <w:pStyle w:val="BodyText"/>
        <w:tabs>
          <w:tab w:val="left" w:pos="11057"/>
        </w:tabs>
        <w:kinsoku w:val="0"/>
        <w:overflowPunct w:val="0"/>
        <w:spacing w:before="69"/>
        <w:ind w:left="1780"/>
        <w:rPr>
          <w:lang w:val="el-GR"/>
        </w:rPr>
      </w:pPr>
    </w:p>
    <w:p w:rsidR="003F3911" w:rsidRDefault="003F3911" w:rsidP="003F3911">
      <w:pPr>
        <w:rPr>
          <w:rFonts w:ascii="Arial" w:eastAsia="Arial" w:hAnsi="Arial" w:cs="Arial"/>
          <w:color w:val="231F20"/>
          <w:sz w:val="20"/>
          <w:szCs w:val="20"/>
        </w:rPr>
      </w:pPr>
    </w:p>
    <w:p w:rsidR="003F3911" w:rsidRPr="0081502D" w:rsidRDefault="003F3911" w:rsidP="003F3911">
      <w:pPr>
        <w:pStyle w:val="BodyText"/>
        <w:kinsoku w:val="0"/>
        <w:overflowPunct w:val="0"/>
        <w:spacing w:before="69"/>
        <w:ind w:left="1780" w:right="170"/>
        <w:jc w:val="both"/>
        <w:rPr>
          <w:color w:val="231F20"/>
          <w:sz w:val="20"/>
          <w:szCs w:val="20"/>
          <w:lang w:val="el-GR"/>
        </w:rPr>
      </w:pPr>
    </w:p>
    <w:p w:rsidR="003F3911" w:rsidRPr="00827043" w:rsidRDefault="003F3911" w:rsidP="003F3911">
      <w:pPr>
        <w:pStyle w:val="BodyText"/>
        <w:kinsoku w:val="0"/>
        <w:overflowPunct w:val="0"/>
        <w:spacing w:before="69"/>
        <w:ind w:left="1780" w:right="170"/>
        <w:rPr>
          <w:color w:val="231F20"/>
          <w:lang w:val="el-GR"/>
        </w:rPr>
      </w:pPr>
    </w:p>
    <w:p w:rsidR="003F3911" w:rsidRDefault="003F3911" w:rsidP="003F3911">
      <w:pPr>
        <w:pStyle w:val="BodyText"/>
        <w:kinsoku w:val="0"/>
        <w:overflowPunct w:val="0"/>
        <w:spacing w:before="69"/>
        <w:ind w:left="1780" w:right="170"/>
        <w:jc w:val="both"/>
        <w:rPr>
          <w:color w:val="231F20"/>
          <w:sz w:val="20"/>
          <w:szCs w:val="20"/>
          <w:lang w:val="el-GR"/>
        </w:rPr>
      </w:pPr>
    </w:p>
    <w:p w:rsidR="003F3911" w:rsidRDefault="003F3911" w:rsidP="003F3911">
      <w:pPr>
        <w:rPr>
          <w:rFonts w:ascii="Arial" w:eastAsia="Arial" w:hAnsi="Arial" w:cs="Arial"/>
          <w:color w:val="231F20"/>
          <w:sz w:val="20"/>
          <w:szCs w:val="19"/>
        </w:rPr>
      </w:pPr>
    </w:p>
    <w:p w:rsidR="003F3911" w:rsidRDefault="003F3911" w:rsidP="003F3911">
      <w:pPr>
        <w:pStyle w:val="BodyText"/>
        <w:ind w:left="1758" w:right="227"/>
        <w:jc w:val="both"/>
        <w:rPr>
          <w:lang w:val="el-GR"/>
        </w:rPr>
      </w:pPr>
    </w:p>
    <w:p w:rsidR="003F3911" w:rsidRDefault="003F3911" w:rsidP="003F3911">
      <w:pPr>
        <w:pStyle w:val="BodyText"/>
        <w:ind w:left="1758" w:right="227"/>
        <w:jc w:val="both"/>
        <w:rPr>
          <w:lang w:val="el-GR"/>
        </w:rPr>
      </w:pPr>
    </w:p>
    <w:p w:rsidR="003F3911" w:rsidRDefault="003F3911" w:rsidP="003F3911">
      <w:pPr>
        <w:pStyle w:val="BodyText"/>
        <w:ind w:left="1758" w:right="227"/>
        <w:jc w:val="both"/>
        <w:rPr>
          <w:lang w:val="el-GR"/>
        </w:rPr>
      </w:pPr>
    </w:p>
    <w:p w:rsidR="003F3911" w:rsidRDefault="003F3911" w:rsidP="003F3911">
      <w:pPr>
        <w:pStyle w:val="BodyText"/>
        <w:ind w:left="1758" w:right="227"/>
        <w:jc w:val="both"/>
        <w:rPr>
          <w:lang w:val="el-GR"/>
        </w:rPr>
      </w:pPr>
    </w:p>
    <w:p w:rsidR="003F3911" w:rsidRDefault="003F3911" w:rsidP="003F3911">
      <w:pPr>
        <w:pStyle w:val="BodyText"/>
        <w:ind w:left="1758" w:right="227"/>
        <w:jc w:val="both"/>
        <w:rPr>
          <w:lang w:val="el-GR"/>
        </w:rPr>
      </w:pPr>
    </w:p>
    <w:p w:rsidR="003F3911" w:rsidRDefault="003F3911" w:rsidP="003F3911">
      <w:pPr>
        <w:pStyle w:val="BodyText"/>
        <w:ind w:left="1758" w:right="227"/>
        <w:jc w:val="both"/>
        <w:rPr>
          <w:lang w:val="el-GR"/>
        </w:rPr>
      </w:pPr>
    </w:p>
    <w:p w:rsidR="003F3911" w:rsidRDefault="003F3911" w:rsidP="003F3911">
      <w:pPr>
        <w:pStyle w:val="BodyText"/>
        <w:ind w:left="1758" w:right="227"/>
        <w:jc w:val="both"/>
        <w:rPr>
          <w:lang w:val="el-GR"/>
        </w:rPr>
      </w:pPr>
    </w:p>
    <w:p w:rsidR="003F3911" w:rsidRDefault="003F3911" w:rsidP="003F3911">
      <w:pPr>
        <w:pStyle w:val="BodyText"/>
        <w:ind w:left="1758" w:right="227"/>
        <w:jc w:val="both"/>
        <w:rPr>
          <w:lang w:val="el-GR"/>
        </w:rPr>
      </w:pPr>
    </w:p>
    <w:p w:rsidR="003F3911" w:rsidRDefault="003F3911" w:rsidP="003F3911">
      <w:pPr>
        <w:pStyle w:val="BodyText"/>
        <w:ind w:left="1758" w:right="227"/>
        <w:jc w:val="both"/>
        <w:rPr>
          <w:lang w:val="el-GR"/>
        </w:rPr>
      </w:pPr>
    </w:p>
    <w:p w:rsidR="003F3911" w:rsidRDefault="003F3911" w:rsidP="003F3911">
      <w:pPr>
        <w:pStyle w:val="BodyText"/>
        <w:ind w:left="1758" w:right="227"/>
        <w:jc w:val="both"/>
        <w:rPr>
          <w:lang w:val="el-GR"/>
        </w:rPr>
      </w:pPr>
    </w:p>
    <w:p w:rsidR="001556D9" w:rsidRPr="000B579A" w:rsidRDefault="001556D9" w:rsidP="001556D9">
      <w:pPr>
        <w:pStyle w:val="BodyText"/>
        <w:kinsoku w:val="0"/>
        <w:overflowPunct w:val="0"/>
        <w:ind w:left="1758" w:right="227"/>
        <w:jc w:val="both"/>
        <w:rPr>
          <w:sz w:val="20"/>
          <w:szCs w:val="20"/>
          <w:lang w:val="el-GR"/>
        </w:rPr>
      </w:pPr>
      <w:r w:rsidRPr="0020723E">
        <w:rPr>
          <w:sz w:val="20"/>
          <w:szCs w:val="20"/>
          <w:lang w:val="el-GR"/>
        </w:rPr>
        <w:lastRenderedPageBreak/>
        <w:t>Παράλληλα, στη βελτίωση του επενδυτικού κλίματος συμβάλ</w:t>
      </w:r>
      <w:r>
        <w:rPr>
          <w:sz w:val="20"/>
          <w:szCs w:val="20"/>
          <w:lang w:val="el-GR"/>
        </w:rPr>
        <w:t>λ</w:t>
      </w:r>
      <w:r w:rsidRPr="0020723E">
        <w:rPr>
          <w:sz w:val="20"/>
          <w:szCs w:val="20"/>
          <w:lang w:val="el-GR"/>
        </w:rPr>
        <w:t xml:space="preserve">ει το προοδευτικά αυξανόμενο «άνοιγμα» των </w:t>
      </w:r>
    </w:p>
    <w:p w:rsidR="003F3911" w:rsidRPr="0020723E" w:rsidRDefault="003F3911" w:rsidP="003F3911">
      <w:pPr>
        <w:pStyle w:val="BodyText"/>
        <w:kinsoku w:val="0"/>
        <w:overflowPunct w:val="0"/>
        <w:ind w:left="1758" w:right="227"/>
        <w:jc w:val="both"/>
        <w:rPr>
          <w:sz w:val="20"/>
          <w:szCs w:val="20"/>
          <w:lang w:val="el-GR"/>
        </w:rPr>
      </w:pPr>
      <w:r w:rsidRPr="0020723E">
        <w:rPr>
          <w:sz w:val="20"/>
          <w:szCs w:val="20"/>
          <w:lang w:val="el-GR"/>
        </w:rPr>
        <w:t>οικονομιών, το οποίο προσδοκάται να τονώσει τη ζήτηση και την οικονομική δραστηριότητα. Αντίθετα, η</w:t>
      </w:r>
      <w:r w:rsidRPr="003F3911">
        <w:rPr>
          <w:sz w:val="20"/>
          <w:szCs w:val="20"/>
          <w:lang w:val="el-GR"/>
        </w:rPr>
        <w:t xml:space="preserve"> </w:t>
      </w:r>
      <w:r w:rsidRPr="0020723E">
        <w:rPr>
          <w:sz w:val="20"/>
          <w:szCs w:val="20"/>
          <w:lang w:val="el-GR"/>
        </w:rPr>
        <w:t xml:space="preserve">απόφαση του γερμανικού Συνταγματικού Δικαστηρίου, η οποία αμφισβητεί τη νομιμότητα του προγράμματος αγοράς περιουσιακών στοιχείων της Ευρωπαϊκής Κεντρικής Τράπεζας (ΕΚΤ), που ξεκίνησε το 2015, αποτελεί, βραχυπρόθεσμα, δυνητική εστία επιδείνωσης του επενδυτικού κλίματος. Η επικεφαλής της ΕΚΤ έχει διαμηνύσει ότι οι αγορές ομολόγων θα συνεχιστούν κανονικά, ωστόσο, οι συμμετέχοντες στις αγορές προβληματίζονται για το εάν και σε </w:t>
      </w:r>
      <w:r w:rsidR="00AF2A2D" w:rsidRPr="0020723E">
        <w:rPr>
          <w:sz w:val="20"/>
          <w:szCs w:val="20"/>
          <w:lang w:val="el-GR"/>
        </w:rPr>
        <w:t>ποιο</w:t>
      </w:r>
      <w:r w:rsidRPr="0020723E">
        <w:rPr>
          <w:sz w:val="20"/>
          <w:szCs w:val="20"/>
          <w:lang w:val="el-GR"/>
        </w:rPr>
        <w:t xml:space="preserve"> βαθμό η αβέβαιη, προς το παρόν, κατάληξη της συγκεκριμένης υπόθεσης θα μπορούσε να επηρεάσει την ακολουθούμενη πολιτική ποσοτικής χαλάρωσης.</w:t>
      </w:r>
    </w:p>
    <w:p w:rsidR="003F3911" w:rsidRPr="0020723E" w:rsidRDefault="003F3911" w:rsidP="003F3911">
      <w:pPr>
        <w:pStyle w:val="BodyText"/>
        <w:kinsoku w:val="0"/>
        <w:overflowPunct w:val="0"/>
        <w:ind w:left="1758" w:right="227"/>
        <w:jc w:val="both"/>
        <w:rPr>
          <w:sz w:val="20"/>
          <w:szCs w:val="20"/>
          <w:lang w:val="el-GR"/>
        </w:rPr>
      </w:pPr>
      <w:r w:rsidRPr="0020723E">
        <w:rPr>
          <w:sz w:val="20"/>
          <w:szCs w:val="20"/>
          <w:lang w:val="el-GR"/>
        </w:rPr>
        <w:t xml:space="preserve"> </w:t>
      </w:r>
    </w:p>
    <w:p w:rsidR="003F3911" w:rsidRDefault="003F3911" w:rsidP="003F3911">
      <w:pPr>
        <w:pStyle w:val="BodyText"/>
        <w:kinsoku w:val="0"/>
        <w:overflowPunct w:val="0"/>
        <w:ind w:left="1758" w:right="227"/>
        <w:jc w:val="both"/>
        <w:rPr>
          <w:sz w:val="20"/>
          <w:szCs w:val="20"/>
          <w:lang w:val="el-GR"/>
        </w:rPr>
      </w:pPr>
      <w:r w:rsidRPr="0020723E">
        <w:rPr>
          <w:sz w:val="20"/>
          <w:szCs w:val="20"/>
          <w:lang w:val="el-GR"/>
        </w:rPr>
        <w:t>Το δεκαετές ομόλογο της Πορτογαλίας, την 20 Μαΐου, κατέγραφε απόδοση 0,75%, της Ισπανίας 0,65% και της Ιταλίας 1,64%. Η διαφορά απόδοσης του δεκαετούς πορτογαλικού ομολόγου σε σχέση με την αντίστοιχη του γερμανικού υποχώρησε στις 123 μ.β., ενώ του δεκαετούς ιταλικού ομολόγου στις 212 μ.β.</w:t>
      </w:r>
      <w:r w:rsidRPr="0020723E">
        <w:rPr>
          <w:rFonts w:eastAsiaTheme="minorHAnsi"/>
          <w:sz w:val="20"/>
          <w:szCs w:val="20"/>
          <w:lang w:val="el-GR"/>
        </w:rPr>
        <w:t xml:space="preserve"> </w:t>
      </w:r>
      <w:r w:rsidRPr="0020723E">
        <w:rPr>
          <w:sz w:val="20"/>
          <w:szCs w:val="20"/>
          <w:lang w:val="el-GR"/>
        </w:rPr>
        <w:t>H απόδοση του δεκαετούς ομολόγου των ΗΠΑ διαμορφωνόταν στο 0,69%, την 20 Μαΐου.</w:t>
      </w:r>
    </w:p>
    <w:p w:rsidR="003F3911" w:rsidRDefault="003F3911" w:rsidP="003F3911">
      <w:pPr>
        <w:pStyle w:val="BodyText"/>
        <w:ind w:left="1758" w:right="227"/>
        <w:jc w:val="both"/>
        <w:rPr>
          <w:lang w:val="el-GR"/>
        </w:rPr>
      </w:pPr>
    </w:p>
    <w:p w:rsidR="00EF4D2A" w:rsidRDefault="00EF4D2A" w:rsidP="003307A5">
      <w:pPr>
        <w:pStyle w:val="BodyText"/>
        <w:ind w:left="1758" w:right="170"/>
        <w:jc w:val="both"/>
        <w:rPr>
          <w:sz w:val="20"/>
          <w:lang w:val="el-GR"/>
        </w:rPr>
      </w:pPr>
    </w:p>
    <w:p w:rsidR="00EF4D2A" w:rsidRDefault="00EF4D2A" w:rsidP="003307A5">
      <w:pPr>
        <w:pStyle w:val="BodyText"/>
        <w:ind w:left="1758" w:right="170"/>
        <w:jc w:val="both"/>
        <w:rPr>
          <w:sz w:val="20"/>
          <w:lang w:val="el-GR"/>
        </w:rPr>
      </w:pPr>
    </w:p>
    <w:p w:rsidR="00EF4D2A" w:rsidRDefault="00EF4D2A" w:rsidP="003307A5">
      <w:pPr>
        <w:pStyle w:val="BodyText"/>
        <w:ind w:left="1758" w:right="170"/>
        <w:jc w:val="both"/>
        <w:rPr>
          <w:sz w:val="20"/>
          <w:lang w:val="el-GR"/>
        </w:rPr>
      </w:pPr>
    </w:p>
    <w:p w:rsidR="00EF4D2A" w:rsidRDefault="00EF4D2A" w:rsidP="003307A5">
      <w:pPr>
        <w:pStyle w:val="BodyText"/>
        <w:ind w:left="1758" w:right="170"/>
        <w:jc w:val="both"/>
        <w:rPr>
          <w:sz w:val="20"/>
          <w:lang w:val="el-GR"/>
        </w:rPr>
      </w:pPr>
    </w:p>
    <w:p w:rsidR="00EF4D2A" w:rsidRDefault="00EF4D2A" w:rsidP="003307A5">
      <w:pPr>
        <w:pStyle w:val="BodyText"/>
        <w:ind w:left="1758" w:right="170"/>
        <w:jc w:val="both"/>
        <w:rPr>
          <w:sz w:val="20"/>
          <w:lang w:val="el-GR"/>
        </w:rPr>
      </w:pPr>
    </w:p>
    <w:p w:rsidR="00EF4D2A" w:rsidRDefault="00EF4D2A" w:rsidP="003307A5">
      <w:pPr>
        <w:pStyle w:val="BodyText"/>
        <w:ind w:left="1758" w:right="170"/>
        <w:jc w:val="both"/>
        <w:rPr>
          <w:sz w:val="20"/>
          <w:lang w:val="el-GR"/>
        </w:rPr>
      </w:pPr>
    </w:p>
    <w:p w:rsidR="00EF4D2A" w:rsidRDefault="00EF4D2A" w:rsidP="003307A5">
      <w:pPr>
        <w:pStyle w:val="BodyText"/>
        <w:ind w:left="1758" w:right="170"/>
        <w:jc w:val="both"/>
        <w:rPr>
          <w:sz w:val="20"/>
          <w:lang w:val="el-GR"/>
        </w:rPr>
      </w:pPr>
    </w:p>
    <w:p w:rsidR="00EF4D2A" w:rsidRDefault="00EF4D2A" w:rsidP="003307A5">
      <w:pPr>
        <w:pStyle w:val="BodyText"/>
        <w:ind w:left="1758" w:right="170"/>
        <w:jc w:val="both"/>
        <w:rPr>
          <w:sz w:val="20"/>
          <w:lang w:val="el-GR"/>
        </w:rPr>
      </w:pPr>
    </w:p>
    <w:p w:rsidR="00EF4D2A" w:rsidRDefault="00EF4D2A" w:rsidP="003307A5">
      <w:pPr>
        <w:pStyle w:val="BodyText"/>
        <w:ind w:left="1758" w:right="170"/>
        <w:jc w:val="both"/>
        <w:rPr>
          <w:sz w:val="20"/>
          <w:lang w:val="el-GR"/>
        </w:rPr>
      </w:pPr>
    </w:p>
    <w:p w:rsidR="00EF4D2A" w:rsidRDefault="00EF4D2A" w:rsidP="003307A5">
      <w:pPr>
        <w:pStyle w:val="BodyText"/>
        <w:ind w:left="1758" w:right="170"/>
        <w:jc w:val="both"/>
        <w:rPr>
          <w:sz w:val="20"/>
          <w:lang w:val="el-GR"/>
        </w:rPr>
      </w:pPr>
    </w:p>
    <w:p w:rsidR="00EF4D2A" w:rsidRDefault="00EF4D2A" w:rsidP="003307A5">
      <w:pPr>
        <w:pStyle w:val="BodyText"/>
        <w:ind w:left="1758" w:right="170"/>
        <w:jc w:val="both"/>
        <w:rPr>
          <w:sz w:val="20"/>
          <w:lang w:val="el-GR"/>
        </w:rPr>
      </w:pPr>
    </w:p>
    <w:p w:rsidR="00EF4D2A" w:rsidRDefault="00EF4D2A" w:rsidP="003307A5">
      <w:pPr>
        <w:pStyle w:val="BodyText"/>
        <w:ind w:left="1758" w:right="170"/>
        <w:jc w:val="both"/>
        <w:rPr>
          <w:sz w:val="20"/>
          <w:lang w:val="el-GR"/>
        </w:rPr>
      </w:pPr>
    </w:p>
    <w:p w:rsidR="00EF4D2A" w:rsidRDefault="00EF4D2A" w:rsidP="003307A5">
      <w:pPr>
        <w:pStyle w:val="BodyText"/>
        <w:ind w:left="1758" w:right="170"/>
        <w:jc w:val="both"/>
        <w:rPr>
          <w:sz w:val="20"/>
          <w:lang w:val="el-GR"/>
        </w:rPr>
      </w:pPr>
    </w:p>
    <w:p w:rsidR="00EF4D2A" w:rsidRDefault="00EF4D2A" w:rsidP="003307A5">
      <w:pPr>
        <w:pStyle w:val="BodyText"/>
        <w:ind w:left="1758" w:right="170"/>
        <w:jc w:val="both"/>
        <w:rPr>
          <w:sz w:val="20"/>
          <w:lang w:val="el-GR"/>
        </w:rPr>
      </w:pPr>
    </w:p>
    <w:p w:rsidR="00EF4D2A" w:rsidRDefault="00EF4D2A" w:rsidP="003307A5">
      <w:pPr>
        <w:pStyle w:val="BodyText"/>
        <w:ind w:left="1758" w:right="170"/>
        <w:jc w:val="both"/>
        <w:rPr>
          <w:sz w:val="20"/>
          <w:lang w:val="el-GR"/>
        </w:rPr>
      </w:pPr>
    </w:p>
    <w:p w:rsidR="00EF4D2A" w:rsidRDefault="00EF4D2A" w:rsidP="003307A5">
      <w:pPr>
        <w:pStyle w:val="BodyText"/>
        <w:ind w:left="1758" w:right="170"/>
        <w:jc w:val="both"/>
        <w:rPr>
          <w:sz w:val="20"/>
          <w:lang w:val="el-GR"/>
        </w:rPr>
      </w:pPr>
    </w:p>
    <w:p w:rsidR="00EF4D2A" w:rsidRDefault="00EF4D2A" w:rsidP="003307A5">
      <w:pPr>
        <w:pStyle w:val="BodyText"/>
        <w:ind w:left="1758" w:right="170"/>
        <w:jc w:val="both"/>
        <w:rPr>
          <w:sz w:val="20"/>
          <w:lang w:val="el-GR"/>
        </w:rPr>
      </w:pPr>
    </w:p>
    <w:p w:rsidR="00EF4D2A" w:rsidRDefault="00EF4D2A" w:rsidP="003307A5">
      <w:pPr>
        <w:pStyle w:val="BodyText"/>
        <w:ind w:left="1758" w:right="170"/>
        <w:jc w:val="both"/>
        <w:rPr>
          <w:sz w:val="20"/>
          <w:lang w:val="el-GR"/>
        </w:rPr>
      </w:pPr>
    </w:p>
    <w:p w:rsidR="00EF4D2A" w:rsidRDefault="00EF4D2A" w:rsidP="003307A5">
      <w:pPr>
        <w:pStyle w:val="BodyText"/>
        <w:ind w:left="1758" w:right="170"/>
        <w:jc w:val="both"/>
        <w:rPr>
          <w:sz w:val="20"/>
          <w:lang w:val="el-GR"/>
        </w:rPr>
      </w:pPr>
    </w:p>
    <w:p w:rsidR="00EF4D2A" w:rsidRDefault="00EF4D2A" w:rsidP="003307A5">
      <w:pPr>
        <w:pStyle w:val="BodyText"/>
        <w:ind w:left="1758" w:right="170"/>
        <w:jc w:val="both"/>
        <w:rPr>
          <w:sz w:val="20"/>
          <w:lang w:val="el-GR"/>
        </w:rPr>
      </w:pPr>
    </w:p>
    <w:p w:rsidR="00EF4D2A" w:rsidRDefault="00EF4D2A" w:rsidP="003307A5">
      <w:pPr>
        <w:pStyle w:val="BodyText"/>
        <w:ind w:left="1758" w:right="170"/>
        <w:jc w:val="both"/>
        <w:rPr>
          <w:sz w:val="20"/>
          <w:lang w:val="el-GR"/>
        </w:rPr>
      </w:pPr>
    </w:p>
    <w:p w:rsidR="00EF4D2A" w:rsidRDefault="00EF4D2A" w:rsidP="003307A5">
      <w:pPr>
        <w:pStyle w:val="BodyText"/>
        <w:ind w:left="1758" w:right="170"/>
        <w:jc w:val="both"/>
        <w:rPr>
          <w:sz w:val="20"/>
          <w:lang w:val="el-GR"/>
        </w:rPr>
      </w:pPr>
    </w:p>
    <w:p w:rsidR="00EF4D2A" w:rsidRPr="00931480" w:rsidRDefault="00EF4D2A" w:rsidP="003307A5">
      <w:pPr>
        <w:pStyle w:val="BodyText"/>
        <w:ind w:left="1758" w:right="170"/>
        <w:jc w:val="both"/>
        <w:rPr>
          <w:sz w:val="20"/>
          <w:lang w:val="el-GR"/>
        </w:rPr>
      </w:pPr>
    </w:p>
    <w:p w:rsidR="003307A5" w:rsidRPr="00931480" w:rsidRDefault="003307A5" w:rsidP="003307A5">
      <w:pPr>
        <w:pStyle w:val="BodyText"/>
        <w:ind w:left="1758" w:right="227"/>
        <w:jc w:val="both"/>
        <w:rPr>
          <w:color w:val="231F20"/>
          <w:lang w:val="el-GR"/>
        </w:rPr>
      </w:pPr>
    </w:p>
    <w:p w:rsidR="003307A5" w:rsidRPr="00931480" w:rsidRDefault="003307A5" w:rsidP="003307A5">
      <w:pPr>
        <w:pStyle w:val="BodyText"/>
        <w:ind w:left="1758" w:right="227"/>
        <w:jc w:val="both"/>
        <w:rPr>
          <w:color w:val="231F20"/>
          <w:lang w:val="el-GR"/>
        </w:rPr>
      </w:pPr>
    </w:p>
    <w:p w:rsidR="003307A5" w:rsidRDefault="003307A5" w:rsidP="003307A5">
      <w:pPr>
        <w:pStyle w:val="BodyText"/>
        <w:ind w:left="1758" w:right="227"/>
        <w:jc w:val="both"/>
        <w:rPr>
          <w:color w:val="231F20"/>
          <w:lang w:val="el-GR"/>
        </w:rPr>
      </w:pPr>
    </w:p>
    <w:p w:rsidR="003307A5" w:rsidRDefault="003307A5" w:rsidP="003307A5">
      <w:pPr>
        <w:pStyle w:val="BodyText"/>
        <w:ind w:left="1758" w:right="227"/>
        <w:jc w:val="both"/>
        <w:rPr>
          <w:color w:val="231F20"/>
          <w:lang w:val="el-GR"/>
        </w:rPr>
      </w:pPr>
    </w:p>
    <w:p w:rsidR="003307A5" w:rsidRDefault="003307A5" w:rsidP="003307A5">
      <w:pPr>
        <w:pStyle w:val="BodyText"/>
        <w:ind w:left="1758" w:right="227"/>
        <w:jc w:val="both"/>
        <w:rPr>
          <w:color w:val="231F20"/>
          <w:lang w:val="el-GR"/>
        </w:rPr>
      </w:pPr>
    </w:p>
    <w:p w:rsidR="003307A5" w:rsidRDefault="003307A5" w:rsidP="003307A5">
      <w:pPr>
        <w:pStyle w:val="BodyText"/>
        <w:ind w:left="1758" w:right="227"/>
        <w:jc w:val="both"/>
        <w:rPr>
          <w:color w:val="231F20"/>
          <w:lang w:val="el-GR"/>
        </w:rPr>
      </w:pPr>
    </w:p>
    <w:p w:rsidR="003307A5" w:rsidRDefault="003307A5" w:rsidP="003307A5">
      <w:pPr>
        <w:pStyle w:val="BodyText"/>
        <w:ind w:left="1758" w:right="227"/>
        <w:jc w:val="both"/>
        <w:rPr>
          <w:color w:val="231F20"/>
          <w:lang w:val="el-GR"/>
        </w:rPr>
      </w:pPr>
    </w:p>
    <w:p w:rsidR="003307A5" w:rsidRDefault="003307A5" w:rsidP="003307A5">
      <w:pPr>
        <w:pStyle w:val="BodyText"/>
        <w:ind w:left="1758" w:right="227"/>
        <w:jc w:val="both"/>
        <w:rPr>
          <w:color w:val="231F20"/>
          <w:lang w:val="el-GR"/>
        </w:rPr>
      </w:pPr>
    </w:p>
    <w:p w:rsidR="003307A5" w:rsidRDefault="003307A5" w:rsidP="003307A5">
      <w:pPr>
        <w:pStyle w:val="BodyText"/>
        <w:ind w:left="1758" w:right="227"/>
        <w:jc w:val="both"/>
        <w:rPr>
          <w:color w:val="231F20"/>
          <w:lang w:val="el-GR"/>
        </w:rPr>
      </w:pPr>
    </w:p>
    <w:p w:rsidR="003307A5" w:rsidRDefault="003307A5" w:rsidP="003307A5">
      <w:pPr>
        <w:pStyle w:val="BodyText"/>
        <w:ind w:left="1758" w:right="227"/>
        <w:jc w:val="both"/>
        <w:rPr>
          <w:color w:val="231F20"/>
          <w:lang w:val="el-GR"/>
        </w:rPr>
      </w:pPr>
    </w:p>
    <w:p w:rsidR="00931480" w:rsidRDefault="00931480" w:rsidP="003307A5">
      <w:pPr>
        <w:pStyle w:val="BodyText"/>
        <w:ind w:left="1758" w:right="227"/>
        <w:jc w:val="both"/>
        <w:rPr>
          <w:color w:val="231F20"/>
          <w:lang w:val="el-GR"/>
        </w:rPr>
      </w:pPr>
    </w:p>
    <w:p w:rsidR="00931480" w:rsidRDefault="00931480" w:rsidP="003307A5">
      <w:pPr>
        <w:pStyle w:val="BodyText"/>
        <w:ind w:left="1758" w:right="227"/>
        <w:jc w:val="both"/>
        <w:rPr>
          <w:color w:val="231F20"/>
          <w:lang w:val="el-GR"/>
        </w:rPr>
      </w:pPr>
    </w:p>
    <w:p w:rsidR="00931480" w:rsidRDefault="00931480" w:rsidP="003307A5">
      <w:pPr>
        <w:pStyle w:val="BodyText"/>
        <w:ind w:left="1758" w:right="227"/>
        <w:jc w:val="both"/>
        <w:rPr>
          <w:color w:val="231F20"/>
          <w:lang w:val="el-GR"/>
        </w:rPr>
      </w:pPr>
    </w:p>
    <w:p w:rsidR="00931480" w:rsidRDefault="00931480" w:rsidP="003307A5">
      <w:pPr>
        <w:pStyle w:val="BodyText"/>
        <w:ind w:left="1758" w:right="227"/>
        <w:jc w:val="both"/>
        <w:rPr>
          <w:color w:val="231F20"/>
          <w:lang w:val="el-GR"/>
        </w:rPr>
      </w:pPr>
    </w:p>
    <w:p w:rsidR="00931480" w:rsidRDefault="00931480" w:rsidP="003307A5">
      <w:pPr>
        <w:pStyle w:val="BodyText"/>
        <w:ind w:left="1758" w:right="227"/>
        <w:jc w:val="both"/>
        <w:rPr>
          <w:color w:val="231F20"/>
          <w:lang w:val="el-GR"/>
        </w:rPr>
      </w:pPr>
    </w:p>
    <w:p w:rsidR="00931480" w:rsidRDefault="00931480" w:rsidP="003307A5">
      <w:pPr>
        <w:pStyle w:val="BodyText"/>
        <w:ind w:left="1758" w:right="227"/>
        <w:jc w:val="both"/>
        <w:rPr>
          <w:color w:val="231F20"/>
          <w:lang w:val="el-GR"/>
        </w:rPr>
      </w:pPr>
    </w:p>
    <w:p w:rsidR="003F4835" w:rsidRPr="00202AC9" w:rsidRDefault="003F4835" w:rsidP="00A06818">
      <w:pPr>
        <w:pStyle w:val="BodyText"/>
        <w:ind w:left="1758" w:right="170"/>
        <w:jc w:val="both"/>
        <w:rPr>
          <w:color w:val="231F20"/>
          <w:sz w:val="20"/>
          <w:szCs w:val="20"/>
          <w:lang w:val="el-GR"/>
        </w:rPr>
      </w:pPr>
    </w:p>
    <w:p w:rsidR="005A0D28" w:rsidRPr="003F3911" w:rsidRDefault="00B14DB5" w:rsidP="007958E8">
      <w:pPr>
        <w:rPr>
          <w:color w:val="231F20"/>
          <w:sz w:val="20"/>
          <w:szCs w:val="20"/>
        </w:rPr>
      </w:pPr>
      <w:r>
        <w:rPr>
          <w:color w:val="231F20"/>
          <w:sz w:val="20"/>
          <w:szCs w:val="20"/>
        </w:rPr>
        <w:br w:type="page"/>
      </w:r>
    </w:p>
    <w:p w:rsidR="002361BB" w:rsidRDefault="002361BB" w:rsidP="005A0D28">
      <w:pPr>
        <w:pStyle w:val="Heading1"/>
        <w:pBdr>
          <w:top w:val="single" w:sz="8" w:space="1" w:color="00B0F0"/>
          <w:bottom w:val="single" w:sz="8" w:space="1" w:color="00B0F0"/>
        </w:pBdr>
        <w:kinsoku w:val="0"/>
        <w:overflowPunct w:val="0"/>
        <w:ind w:left="1780" w:right="227"/>
        <w:rPr>
          <w:color w:val="63A1AA"/>
        </w:rPr>
      </w:pPr>
      <w:r>
        <w:rPr>
          <w:color w:val="63A1AA"/>
        </w:rPr>
        <w:lastRenderedPageBreak/>
        <w:t xml:space="preserve">Η </w:t>
      </w:r>
      <w:r w:rsidR="00F617ED">
        <w:rPr>
          <w:color w:val="63A1AA"/>
        </w:rPr>
        <w:t>Ελληνική Οικονομία σε Αριθμούς</w:t>
      </w:r>
    </w:p>
    <w:p w:rsidR="001029B9" w:rsidRDefault="001029B9" w:rsidP="001029B9">
      <w:pPr>
        <w:spacing w:after="0"/>
        <w:ind w:left="1780" w:right="170"/>
        <w:rPr>
          <w:rFonts w:ascii="Arial" w:eastAsia="Arial" w:hAnsi="Arial" w:cs="Arial"/>
          <w:color w:val="231F20"/>
          <w:sz w:val="20"/>
          <w:szCs w:val="19"/>
        </w:rPr>
      </w:pPr>
    </w:p>
    <w:p w:rsidR="00E461D4" w:rsidRDefault="00855BA9" w:rsidP="0047660B">
      <w:pPr>
        <w:ind w:left="1780" w:right="170"/>
        <w:rPr>
          <w:rFonts w:ascii="Arial" w:eastAsia="Arial" w:hAnsi="Arial" w:cs="Arial"/>
          <w:color w:val="231F20"/>
          <w:sz w:val="20"/>
          <w:szCs w:val="19"/>
        </w:rPr>
      </w:pPr>
      <w:r w:rsidRPr="00855BA9">
        <w:rPr>
          <w:noProof/>
          <w:lang w:eastAsia="el-GR"/>
        </w:rPr>
        <w:drawing>
          <wp:inline distT="0" distB="0" distL="0" distR="0">
            <wp:extent cx="6191250" cy="88677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91250" cy="8867775"/>
                    </a:xfrm>
                    <a:prstGeom prst="rect">
                      <a:avLst/>
                    </a:prstGeom>
                    <a:noFill/>
                    <a:ln>
                      <a:noFill/>
                    </a:ln>
                  </pic:spPr>
                </pic:pic>
              </a:graphicData>
            </a:graphic>
          </wp:inline>
        </w:drawing>
      </w:r>
    </w:p>
    <w:sectPr w:rsidR="00E461D4" w:rsidSect="0005468B">
      <w:headerReference w:type="default" r:id="rId61"/>
      <w:footerReference w:type="default" r:id="rId62"/>
      <w:headerReference w:type="first" r:id="rId63"/>
      <w:footerReference w:type="first" r:id="rId64"/>
      <w:endnotePr>
        <w:numFmt w:val="decimal"/>
      </w:endnotePr>
      <w:type w:val="continuous"/>
      <w:pgSz w:w="11906" w:h="16838"/>
      <w:pgMar w:top="1207" w:right="420" w:bottom="568" w:left="0" w:header="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683" w:rsidRDefault="00337683" w:rsidP="002453D6">
      <w:pPr>
        <w:spacing w:after="0" w:line="240" w:lineRule="auto"/>
      </w:pPr>
      <w:r>
        <w:separator/>
      </w:r>
    </w:p>
  </w:endnote>
  <w:endnote w:type="continuationSeparator" w:id="0">
    <w:p w:rsidR="00337683" w:rsidRDefault="00337683" w:rsidP="002453D6">
      <w:pPr>
        <w:spacing w:after="0" w:line="240" w:lineRule="auto"/>
      </w:pPr>
      <w:r>
        <w:continuationSeparator/>
      </w:r>
    </w:p>
  </w:endnote>
  <w:endnote w:id="1">
    <w:p w:rsidR="003F3911" w:rsidRPr="00B3663B" w:rsidRDefault="003F3911" w:rsidP="00557C11">
      <w:pPr>
        <w:pStyle w:val="EndnoteText"/>
        <w:ind w:left="1758" w:right="227"/>
        <w:jc w:val="both"/>
        <w:rPr>
          <w:rFonts w:ascii="Arial" w:hAnsi="Arial" w:cs="Arial"/>
          <w:sz w:val="18"/>
          <w:szCs w:val="18"/>
        </w:rPr>
      </w:pPr>
      <w:r w:rsidRPr="00B3663B">
        <w:rPr>
          <w:rStyle w:val="EndnoteReference"/>
          <w:rFonts w:ascii="Arial" w:hAnsi="Arial" w:cs="Arial"/>
          <w:sz w:val="18"/>
          <w:szCs w:val="18"/>
        </w:rPr>
        <w:endnoteRef/>
      </w:r>
      <w:r w:rsidRPr="00B3663B">
        <w:rPr>
          <w:rFonts w:ascii="Arial" w:hAnsi="Arial" w:cs="Arial"/>
          <w:sz w:val="18"/>
          <w:szCs w:val="18"/>
        </w:rPr>
        <w:t xml:space="preserve"> Πρόκειται για τον Πυρήνα του Πληθωρισμού, ο οποίος</w:t>
      </w:r>
      <w:r>
        <w:rPr>
          <w:rFonts w:ascii="Arial" w:hAnsi="Arial" w:cs="Arial"/>
          <w:sz w:val="18"/>
          <w:szCs w:val="18"/>
        </w:rPr>
        <w:t>,</w:t>
      </w:r>
      <w:r w:rsidRPr="00B3663B">
        <w:rPr>
          <w:rFonts w:ascii="Arial" w:hAnsi="Arial" w:cs="Arial"/>
          <w:sz w:val="18"/>
          <w:szCs w:val="18"/>
        </w:rPr>
        <w:t xml:space="preserve"> σύμφωνα με τον ορισμό της ΕΛΣΤΑΤ υπολογίζεται από το Δείκτη Τιμών Καταναλωτή εξαιρώντας τις ομάδες: Διατροφή και μη αλκοολούχα ποτά, Αλκοολούχα ποτά, Καπνός και Προϊόντα Ενέργειας.</w:t>
      </w:r>
    </w:p>
  </w:endnote>
  <w:endnote w:id="2">
    <w:p w:rsidR="003F3911" w:rsidRPr="00B3663B" w:rsidRDefault="003F3911" w:rsidP="00557C11">
      <w:pPr>
        <w:pStyle w:val="EndnoteText"/>
        <w:spacing w:after="0" w:line="240" w:lineRule="auto"/>
        <w:ind w:left="1758" w:right="227"/>
        <w:jc w:val="both"/>
        <w:rPr>
          <w:rFonts w:ascii="Arial" w:hAnsi="Arial" w:cs="Arial"/>
          <w:sz w:val="18"/>
          <w:szCs w:val="18"/>
        </w:rPr>
      </w:pPr>
      <w:r w:rsidRPr="00B3663B">
        <w:rPr>
          <w:rStyle w:val="EndnoteReference"/>
          <w:rFonts w:ascii="Arial" w:hAnsi="Arial" w:cs="Arial"/>
          <w:sz w:val="18"/>
          <w:szCs w:val="18"/>
        </w:rPr>
        <w:endnoteRef/>
      </w:r>
      <w:r w:rsidRPr="00B3663B">
        <w:rPr>
          <w:rFonts w:ascii="Arial" w:hAnsi="Arial" w:cs="Arial"/>
          <w:sz w:val="18"/>
          <w:szCs w:val="18"/>
        </w:rPr>
        <w:t xml:space="preserve"> Ο Εναρμονισμένος Δείκτης Τιμών Καταναλωτή διασφαλίζει τη συγκρισιμότητα μεταξύ των χωρών της ΕΕ-28. Οι κύριες διαφορές μεταξύ του εναρμονισμένου και του εθνικού δείκτη είναι:</w:t>
      </w:r>
    </w:p>
    <w:p w:rsidR="003F3911" w:rsidRPr="00B3663B" w:rsidRDefault="003F3911" w:rsidP="00557C11">
      <w:pPr>
        <w:pStyle w:val="EndnoteText"/>
        <w:spacing w:after="0" w:line="240" w:lineRule="auto"/>
        <w:ind w:left="1758" w:right="227"/>
        <w:jc w:val="both"/>
        <w:rPr>
          <w:rFonts w:ascii="Arial" w:hAnsi="Arial" w:cs="Arial"/>
          <w:sz w:val="18"/>
          <w:szCs w:val="18"/>
        </w:rPr>
      </w:pPr>
    </w:p>
    <w:p w:rsidR="003F3911" w:rsidRPr="00B3663B" w:rsidRDefault="003F3911" w:rsidP="00557C11">
      <w:pPr>
        <w:pStyle w:val="EndnoteText"/>
        <w:numPr>
          <w:ilvl w:val="0"/>
          <w:numId w:val="11"/>
        </w:numPr>
        <w:ind w:left="2268" w:right="227"/>
        <w:rPr>
          <w:rFonts w:ascii="Arial" w:hAnsi="Arial" w:cs="Arial"/>
          <w:sz w:val="18"/>
          <w:szCs w:val="18"/>
        </w:rPr>
      </w:pPr>
      <w:r w:rsidRPr="00B3663B">
        <w:rPr>
          <w:rFonts w:ascii="Arial" w:hAnsi="Arial" w:cs="Arial"/>
          <w:sz w:val="18"/>
          <w:szCs w:val="18"/>
        </w:rPr>
        <w:t>Το έτος αναφοράς του ΕνΔΤΚ είναι το 2015=100,0 και του εθνικού ΔΤΚ το 2009=100,0.</w:t>
      </w:r>
    </w:p>
    <w:p w:rsidR="003F3911" w:rsidRPr="00B3663B" w:rsidRDefault="003F3911" w:rsidP="00557C11">
      <w:pPr>
        <w:pStyle w:val="EndnoteText"/>
        <w:numPr>
          <w:ilvl w:val="0"/>
          <w:numId w:val="11"/>
        </w:numPr>
        <w:ind w:left="2268" w:right="227"/>
        <w:rPr>
          <w:rFonts w:ascii="Arial" w:hAnsi="Arial" w:cs="Arial"/>
          <w:sz w:val="18"/>
          <w:szCs w:val="18"/>
        </w:rPr>
      </w:pPr>
      <w:r w:rsidRPr="00B3663B">
        <w:rPr>
          <w:rFonts w:ascii="Arial" w:hAnsi="Arial" w:cs="Arial"/>
          <w:sz w:val="18"/>
          <w:szCs w:val="18"/>
        </w:rPr>
        <w:t xml:space="preserve">Ο ΕνΔΤΚ καλύπτει τις καταναλωτικές δαπάνες που πραγματοποιούνται στην οικονομική επικράτεια της Χώρας από μόνιμους ή μη μόνιμους κάτοικους, ενώ ο εθνικός ΔΤΚ καλύπτει τις καταναλωτικές δαπάνες των ιδιωτικών νοικοκυριών μόνιμων κατοίκων στην οικονομική επικράτεια και στην αλλοδαπή. </w:t>
      </w:r>
    </w:p>
    <w:p w:rsidR="003F3911" w:rsidRPr="00B3663B" w:rsidRDefault="003F3911" w:rsidP="00557C11">
      <w:pPr>
        <w:pStyle w:val="EndnoteText"/>
        <w:numPr>
          <w:ilvl w:val="0"/>
          <w:numId w:val="11"/>
        </w:numPr>
        <w:ind w:left="2268" w:right="227"/>
        <w:rPr>
          <w:rFonts w:ascii="Arial" w:hAnsi="Arial" w:cs="Arial"/>
          <w:sz w:val="18"/>
          <w:szCs w:val="18"/>
        </w:rPr>
      </w:pPr>
      <w:r w:rsidRPr="00B3663B">
        <w:rPr>
          <w:rFonts w:ascii="Arial" w:hAnsi="Arial" w:cs="Arial"/>
          <w:sz w:val="18"/>
          <w:szCs w:val="18"/>
        </w:rPr>
        <w:t>Οι συντελεστές στάθμισης των ειδών του ΕνΔΤΚ υπολογίζονται βάσει στοιχείων των Εθνικών Λογαριασμών και της Έρευνας Οικογενειακών Προϋπολογισμών (ΕΟΠ), ενώ του εθνικού ΔΤΚ υπολογίζονται βάσει στοιχείων της ΕΟΠ.</w:t>
      </w:r>
    </w:p>
    <w:p w:rsidR="003F3911" w:rsidRDefault="003F3911" w:rsidP="00557C11">
      <w:pPr>
        <w:pStyle w:val="EndnoteText"/>
        <w:spacing w:after="0" w:line="240" w:lineRule="auto"/>
        <w:ind w:left="2160"/>
        <w:rPr>
          <w:rFonts w:ascii="Arial" w:hAnsi="Arial" w:cs="Arial"/>
          <w:sz w:val="18"/>
        </w:rPr>
      </w:pPr>
    </w:p>
    <w:p w:rsidR="003F3911" w:rsidRDefault="003F3911" w:rsidP="00557C11">
      <w:pPr>
        <w:pStyle w:val="EndnoteText"/>
        <w:spacing w:after="0" w:line="240" w:lineRule="auto"/>
        <w:ind w:left="2160"/>
        <w:rPr>
          <w:rFonts w:ascii="Arial" w:hAnsi="Arial" w:cs="Arial"/>
          <w:sz w:val="18"/>
        </w:rPr>
      </w:pPr>
    </w:p>
    <w:p w:rsidR="003F3911" w:rsidRDefault="003F3911" w:rsidP="00557C11">
      <w:pPr>
        <w:pStyle w:val="EndnoteText"/>
        <w:spacing w:after="0" w:line="240" w:lineRule="auto"/>
        <w:ind w:left="2160"/>
        <w:rPr>
          <w:rFonts w:ascii="Arial" w:hAnsi="Arial" w:cs="Arial"/>
          <w:sz w:val="18"/>
        </w:rPr>
      </w:pPr>
    </w:p>
    <w:p w:rsidR="003F3911" w:rsidRDefault="003F3911" w:rsidP="00557C11">
      <w:pPr>
        <w:pStyle w:val="EndnoteText"/>
        <w:spacing w:after="0" w:line="240" w:lineRule="auto"/>
        <w:ind w:left="2160"/>
        <w:rPr>
          <w:rFonts w:ascii="Arial" w:hAnsi="Arial" w:cs="Arial"/>
          <w:sz w:val="18"/>
        </w:rPr>
      </w:pPr>
    </w:p>
    <w:p w:rsidR="003F3911" w:rsidRDefault="003F3911" w:rsidP="00557C11">
      <w:pPr>
        <w:pStyle w:val="EndnoteText"/>
        <w:spacing w:after="0" w:line="240" w:lineRule="auto"/>
        <w:ind w:left="2160"/>
        <w:rPr>
          <w:rFonts w:ascii="Arial" w:hAnsi="Arial" w:cs="Arial"/>
          <w:sz w:val="18"/>
        </w:rPr>
      </w:pPr>
    </w:p>
    <w:p w:rsidR="003F3911" w:rsidRDefault="003F3911" w:rsidP="00557C11">
      <w:pPr>
        <w:pStyle w:val="EndnoteText"/>
        <w:spacing w:after="0" w:line="240" w:lineRule="auto"/>
        <w:ind w:left="2160"/>
        <w:rPr>
          <w:rFonts w:ascii="Arial" w:hAnsi="Arial" w:cs="Arial"/>
          <w:sz w:val="18"/>
        </w:rPr>
      </w:pPr>
    </w:p>
    <w:p w:rsidR="003F3911" w:rsidRDefault="003F3911" w:rsidP="00557C11">
      <w:pPr>
        <w:pStyle w:val="EndnoteText"/>
        <w:spacing w:after="0" w:line="240" w:lineRule="auto"/>
        <w:ind w:left="2160"/>
        <w:rPr>
          <w:rFonts w:ascii="Arial" w:hAnsi="Arial" w:cs="Arial"/>
          <w:sz w:val="18"/>
        </w:rPr>
      </w:pPr>
    </w:p>
    <w:p w:rsidR="003F3911" w:rsidRDefault="003F3911" w:rsidP="00557C11">
      <w:pPr>
        <w:pStyle w:val="EndnoteText"/>
        <w:spacing w:after="0" w:line="240" w:lineRule="auto"/>
        <w:ind w:left="2160"/>
        <w:rPr>
          <w:rFonts w:ascii="Arial" w:hAnsi="Arial" w:cs="Arial"/>
          <w:sz w:val="18"/>
        </w:rPr>
      </w:pPr>
    </w:p>
    <w:p w:rsidR="003F3911" w:rsidRDefault="003F3911" w:rsidP="00557C11">
      <w:pPr>
        <w:pStyle w:val="EndnoteText"/>
        <w:spacing w:after="0" w:line="240" w:lineRule="auto"/>
        <w:ind w:left="2160"/>
        <w:rPr>
          <w:rFonts w:ascii="Arial" w:hAnsi="Arial" w:cs="Arial"/>
          <w:sz w:val="18"/>
        </w:rPr>
      </w:pPr>
    </w:p>
    <w:p w:rsidR="003F3911" w:rsidRDefault="003F3911" w:rsidP="00557C11">
      <w:pPr>
        <w:pStyle w:val="EndnoteText"/>
        <w:spacing w:after="0" w:line="240" w:lineRule="auto"/>
        <w:ind w:left="2160"/>
        <w:rPr>
          <w:rFonts w:ascii="Arial" w:hAnsi="Arial" w:cs="Arial"/>
          <w:sz w:val="18"/>
        </w:rPr>
      </w:pPr>
    </w:p>
    <w:p w:rsidR="003F3911" w:rsidRDefault="003F3911" w:rsidP="00557C11">
      <w:pPr>
        <w:pStyle w:val="EndnoteText"/>
        <w:spacing w:after="0" w:line="240" w:lineRule="auto"/>
        <w:ind w:left="2160"/>
        <w:rPr>
          <w:rFonts w:ascii="Arial" w:hAnsi="Arial" w:cs="Arial"/>
          <w:sz w:val="18"/>
        </w:rPr>
      </w:pPr>
    </w:p>
    <w:p w:rsidR="003F3911" w:rsidRDefault="003F3911" w:rsidP="00557C11">
      <w:pPr>
        <w:pStyle w:val="EndnoteText"/>
        <w:spacing w:after="0" w:line="240" w:lineRule="auto"/>
        <w:ind w:left="2160"/>
        <w:rPr>
          <w:rFonts w:ascii="Arial" w:hAnsi="Arial" w:cs="Arial"/>
          <w:sz w:val="18"/>
        </w:rPr>
      </w:pPr>
    </w:p>
    <w:p w:rsidR="003F3911" w:rsidRDefault="003F3911" w:rsidP="00557C11">
      <w:pPr>
        <w:pStyle w:val="EndnoteText"/>
        <w:spacing w:after="0" w:line="240" w:lineRule="auto"/>
        <w:ind w:left="2160"/>
        <w:rPr>
          <w:rFonts w:ascii="Arial" w:hAnsi="Arial" w:cs="Arial"/>
          <w:sz w:val="18"/>
        </w:rPr>
      </w:pPr>
    </w:p>
    <w:p w:rsidR="003F3911" w:rsidRDefault="003F3911" w:rsidP="00557C11">
      <w:pPr>
        <w:pStyle w:val="EndnoteText"/>
        <w:spacing w:after="0" w:line="240" w:lineRule="auto"/>
        <w:ind w:left="2160"/>
        <w:rPr>
          <w:rFonts w:ascii="Arial" w:hAnsi="Arial" w:cs="Arial"/>
          <w:sz w:val="18"/>
        </w:rPr>
      </w:pPr>
    </w:p>
    <w:p w:rsidR="003F3911" w:rsidRDefault="003F3911" w:rsidP="00557C11">
      <w:pPr>
        <w:pStyle w:val="EndnoteText"/>
        <w:spacing w:after="0" w:line="240" w:lineRule="auto"/>
        <w:ind w:left="2160"/>
        <w:rPr>
          <w:rFonts w:ascii="Arial" w:hAnsi="Arial" w:cs="Arial"/>
          <w:sz w:val="18"/>
        </w:rPr>
      </w:pPr>
    </w:p>
    <w:p w:rsidR="003F3911" w:rsidRDefault="003F3911" w:rsidP="00557C11">
      <w:pPr>
        <w:pStyle w:val="EndnoteText"/>
        <w:spacing w:after="0" w:line="240" w:lineRule="auto"/>
        <w:ind w:left="2160"/>
        <w:rPr>
          <w:rFonts w:ascii="Arial" w:hAnsi="Arial" w:cs="Arial"/>
          <w:sz w:val="18"/>
        </w:rPr>
      </w:pPr>
    </w:p>
    <w:p w:rsidR="003F3911" w:rsidRDefault="003F3911" w:rsidP="00557C11">
      <w:pPr>
        <w:pStyle w:val="EndnoteText"/>
        <w:spacing w:after="0" w:line="240" w:lineRule="auto"/>
        <w:ind w:left="2160"/>
        <w:rPr>
          <w:rFonts w:ascii="Arial" w:hAnsi="Arial" w:cs="Arial"/>
          <w:sz w:val="18"/>
        </w:rPr>
      </w:pPr>
    </w:p>
    <w:p w:rsidR="003F3911" w:rsidRDefault="003F3911" w:rsidP="00557C11">
      <w:pPr>
        <w:pStyle w:val="EndnoteText"/>
        <w:spacing w:after="0" w:line="240" w:lineRule="auto"/>
        <w:ind w:left="2160"/>
        <w:rPr>
          <w:rFonts w:ascii="Arial" w:hAnsi="Arial" w:cs="Arial"/>
          <w:sz w:val="18"/>
        </w:rPr>
      </w:pPr>
    </w:p>
    <w:p w:rsidR="003F3911" w:rsidRDefault="003F3911" w:rsidP="00557C11">
      <w:pPr>
        <w:pStyle w:val="EndnoteText"/>
        <w:spacing w:after="0" w:line="240" w:lineRule="auto"/>
        <w:ind w:left="2160"/>
        <w:rPr>
          <w:rFonts w:ascii="Arial" w:hAnsi="Arial" w:cs="Arial"/>
          <w:sz w:val="18"/>
        </w:rPr>
      </w:pPr>
    </w:p>
    <w:p w:rsidR="003F3911" w:rsidRDefault="003F3911" w:rsidP="00557C11">
      <w:pPr>
        <w:pStyle w:val="EndnoteText"/>
        <w:spacing w:after="0" w:line="240" w:lineRule="auto"/>
        <w:ind w:left="2160"/>
        <w:rPr>
          <w:rFonts w:ascii="Arial" w:hAnsi="Arial" w:cs="Arial"/>
          <w:sz w:val="18"/>
        </w:rPr>
      </w:pPr>
    </w:p>
    <w:p w:rsidR="003F3911" w:rsidRDefault="003F3911" w:rsidP="00557C11">
      <w:pPr>
        <w:pStyle w:val="EndnoteText"/>
        <w:spacing w:after="0" w:line="240" w:lineRule="auto"/>
        <w:ind w:left="2160"/>
        <w:rPr>
          <w:rFonts w:ascii="Arial" w:hAnsi="Arial" w:cs="Arial"/>
          <w:sz w:val="18"/>
        </w:rPr>
      </w:pPr>
    </w:p>
    <w:p w:rsidR="003F3911" w:rsidRDefault="003F3911" w:rsidP="00557C11">
      <w:pPr>
        <w:pStyle w:val="EndnoteText"/>
        <w:spacing w:after="0" w:line="240" w:lineRule="auto"/>
        <w:ind w:left="2160"/>
        <w:rPr>
          <w:rFonts w:ascii="Arial" w:hAnsi="Arial" w:cs="Arial"/>
          <w:sz w:val="18"/>
        </w:rPr>
      </w:pPr>
    </w:p>
    <w:p w:rsidR="003F3911" w:rsidRDefault="003F3911" w:rsidP="00557C11">
      <w:pPr>
        <w:pStyle w:val="EndnoteText"/>
        <w:spacing w:after="0" w:line="240" w:lineRule="auto"/>
        <w:ind w:left="2160"/>
        <w:rPr>
          <w:rFonts w:ascii="Arial" w:hAnsi="Arial" w:cs="Arial"/>
          <w:sz w:val="18"/>
        </w:rPr>
      </w:pPr>
    </w:p>
    <w:p w:rsidR="003F3911" w:rsidRDefault="003F3911" w:rsidP="00557C11">
      <w:pPr>
        <w:pStyle w:val="EndnoteText"/>
        <w:spacing w:after="0" w:line="240" w:lineRule="auto"/>
        <w:ind w:left="2160"/>
        <w:rPr>
          <w:rFonts w:ascii="Arial" w:hAnsi="Arial" w:cs="Arial"/>
          <w:sz w:val="18"/>
        </w:rPr>
      </w:pPr>
    </w:p>
    <w:p w:rsidR="003F3911" w:rsidRDefault="003F3911" w:rsidP="00557C11">
      <w:pPr>
        <w:pStyle w:val="EndnoteText"/>
        <w:spacing w:after="0" w:line="240" w:lineRule="auto"/>
        <w:ind w:left="2160"/>
        <w:rPr>
          <w:rFonts w:ascii="Arial" w:hAnsi="Arial" w:cs="Arial"/>
          <w:sz w:val="18"/>
        </w:rPr>
      </w:pPr>
    </w:p>
    <w:p w:rsidR="003F3911" w:rsidRDefault="003F3911" w:rsidP="00557C11">
      <w:pPr>
        <w:pStyle w:val="EndnoteText"/>
        <w:spacing w:after="0" w:line="240" w:lineRule="auto"/>
        <w:ind w:left="2160"/>
        <w:rPr>
          <w:rFonts w:ascii="Arial" w:hAnsi="Arial" w:cs="Arial"/>
          <w:sz w:val="18"/>
        </w:rPr>
      </w:pPr>
    </w:p>
    <w:p w:rsidR="003F3911" w:rsidRDefault="003F3911" w:rsidP="00557C11">
      <w:pPr>
        <w:pStyle w:val="EndnoteText"/>
        <w:spacing w:after="0" w:line="240" w:lineRule="auto"/>
        <w:ind w:left="2160"/>
        <w:rPr>
          <w:rFonts w:ascii="Arial" w:hAnsi="Arial" w:cs="Arial"/>
          <w:sz w:val="18"/>
        </w:rPr>
      </w:pPr>
    </w:p>
    <w:p w:rsidR="003F3911" w:rsidRDefault="003F3911" w:rsidP="00557C11">
      <w:pPr>
        <w:pStyle w:val="EndnoteText"/>
        <w:spacing w:after="0" w:line="240" w:lineRule="auto"/>
        <w:ind w:left="2160"/>
        <w:rPr>
          <w:rFonts w:ascii="Arial" w:hAnsi="Arial" w:cs="Arial"/>
          <w:sz w:val="18"/>
        </w:rPr>
      </w:pPr>
    </w:p>
    <w:p w:rsidR="003F3911" w:rsidRDefault="003F3911" w:rsidP="00557C11">
      <w:pPr>
        <w:pStyle w:val="EndnoteText"/>
        <w:spacing w:after="0" w:line="240" w:lineRule="auto"/>
        <w:ind w:left="2160"/>
        <w:rPr>
          <w:rFonts w:ascii="Arial" w:hAnsi="Arial" w:cs="Arial"/>
          <w:sz w:val="18"/>
        </w:rPr>
      </w:pPr>
    </w:p>
    <w:p w:rsidR="003F3911" w:rsidRDefault="003F3911" w:rsidP="00557C11">
      <w:pPr>
        <w:pStyle w:val="EndnoteText"/>
        <w:spacing w:after="0" w:line="240" w:lineRule="auto"/>
        <w:ind w:left="2160"/>
        <w:rPr>
          <w:rFonts w:ascii="Arial" w:hAnsi="Arial" w:cs="Arial"/>
          <w:sz w:val="18"/>
        </w:rPr>
      </w:pPr>
    </w:p>
    <w:p w:rsidR="003F3911" w:rsidRDefault="003F3911" w:rsidP="00557C11">
      <w:pPr>
        <w:pStyle w:val="EndnoteText"/>
        <w:spacing w:after="0" w:line="240" w:lineRule="auto"/>
        <w:ind w:left="2160"/>
        <w:rPr>
          <w:rFonts w:ascii="Arial" w:hAnsi="Arial" w:cs="Arial"/>
          <w:sz w:val="18"/>
        </w:rPr>
      </w:pPr>
    </w:p>
    <w:p w:rsidR="003F3911" w:rsidRDefault="003F3911" w:rsidP="00557C11">
      <w:pPr>
        <w:pStyle w:val="EndnoteText"/>
        <w:spacing w:after="0" w:line="240" w:lineRule="auto"/>
        <w:ind w:left="2160"/>
        <w:rPr>
          <w:rFonts w:ascii="Arial" w:hAnsi="Arial" w:cs="Arial"/>
          <w:sz w:val="18"/>
        </w:rPr>
      </w:pPr>
    </w:p>
    <w:p w:rsidR="00954BB3" w:rsidRDefault="00954BB3" w:rsidP="00557C11">
      <w:pPr>
        <w:pStyle w:val="EndnoteText"/>
        <w:spacing w:after="0" w:line="240" w:lineRule="auto"/>
        <w:ind w:left="2160"/>
        <w:rPr>
          <w:rFonts w:ascii="Arial" w:hAnsi="Arial" w:cs="Arial"/>
          <w:sz w:val="18"/>
        </w:rPr>
      </w:pPr>
    </w:p>
    <w:p w:rsidR="00954BB3" w:rsidRDefault="00954BB3" w:rsidP="00557C11">
      <w:pPr>
        <w:pStyle w:val="EndnoteText"/>
        <w:spacing w:after="0" w:line="240" w:lineRule="auto"/>
        <w:ind w:left="2160"/>
        <w:rPr>
          <w:rFonts w:ascii="Arial" w:hAnsi="Arial" w:cs="Arial"/>
          <w:sz w:val="18"/>
        </w:rPr>
      </w:pPr>
    </w:p>
    <w:p w:rsidR="00954BB3" w:rsidRDefault="00954BB3" w:rsidP="00557C11">
      <w:pPr>
        <w:pStyle w:val="EndnoteText"/>
        <w:spacing w:after="0" w:line="240" w:lineRule="auto"/>
        <w:ind w:left="2160"/>
        <w:rPr>
          <w:rFonts w:ascii="Arial" w:hAnsi="Arial" w:cs="Arial"/>
          <w:sz w:val="18"/>
        </w:rPr>
      </w:pPr>
    </w:p>
    <w:p w:rsidR="003F3911" w:rsidRDefault="003F3911" w:rsidP="00557C11">
      <w:pPr>
        <w:pStyle w:val="EndnoteText"/>
        <w:spacing w:after="0" w:line="240" w:lineRule="auto"/>
        <w:ind w:left="2160"/>
        <w:rPr>
          <w:rFonts w:ascii="Arial" w:hAnsi="Arial" w:cs="Arial"/>
          <w:sz w:val="18"/>
        </w:rPr>
      </w:pPr>
    </w:p>
    <w:p w:rsidR="003F3911" w:rsidRDefault="003F3911" w:rsidP="00557C11">
      <w:pPr>
        <w:pStyle w:val="EndnoteText"/>
        <w:spacing w:after="0" w:line="240" w:lineRule="auto"/>
        <w:ind w:left="1843"/>
        <w:rPr>
          <w:rFonts w:ascii="Arial" w:hAnsi="Arial" w:cs="Arial"/>
          <w:sz w:val="18"/>
        </w:rPr>
      </w:pPr>
    </w:p>
    <w:p w:rsidR="003F3911" w:rsidRPr="00A5297E" w:rsidRDefault="003F3911" w:rsidP="00557C11">
      <w:pPr>
        <w:pStyle w:val="EndnoteText"/>
        <w:spacing w:after="0" w:line="240" w:lineRule="auto"/>
        <w:ind w:left="2160"/>
        <w:rPr>
          <w:rFonts w:ascii="Arial" w:hAnsi="Arial" w:cs="Arial"/>
          <w:sz w:val="18"/>
        </w:rPr>
      </w:pPr>
      <w:r>
        <w:rPr>
          <w:noProof/>
          <w:lang w:eastAsia="el-GR"/>
        </w:rPr>
        <w:drawing>
          <wp:inline distT="0" distB="0" distL="0" distR="0" wp14:anchorId="2673FECC" wp14:editId="4B02952D">
            <wp:extent cx="5762625" cy="1533525"/>
            <wp:effectExtent l="0" t="0" r="9525" b="9525"/>
            <wp:docPr id="60" name="Picture 60"/>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76213" cy="1537141"/>
                    </a:xfrm>
                    <a:prstGeom prst="rect">
                      <a:avLst/>
                    </a:prstGeom>
                    <a:noFill/>
                    <a:ln>
                      <a:noFill/>
                    </a:ln>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A1"/>
    <w:family w:val="swiss"/>
    <w:pitch w:val="variable"/>
    <w:sig w:usb0="00000287" w:usb1="00000800" w:usb2="00000000" w:usb3="00000000" w:csb0="0000009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911" w:rsidRDefault="003F3911">
    <w:pPr>
      <w:pStyle w:val="Footer"/>
    </w:pPr>
    <w:r>
      <w:rPr>
        <w:noProof/>
        <w:lang w:eastAsia="el-GR"/>
      </w:rPr>
      <mc:AlternateContent>
        <mc:Choice Requires="wps">
          <w:drawing>
            <wp:anchor distT="0" distB="0" distL="114300" distR="114300" simplePos="0" relativeHeight="251651072" behindDoc="1" locked="0" layoutInCell="0" allowOverlap="1" wp14:anchorId="10585E39" wp14:editId="292366BB">
              <wp:simplePos x="0" y="0"/>
              <wp:positionH relativeFrom="page">
                <wp:posOffset>1133475</wp:posOffset>
              </wp:positionH>
              <wp:positionV relativeFrom="page">
                <wp:posOffset>10315575</wp:posOffset>
              </wp:positionV>
              <wp:extent cx="6090920" cy="403200"/>
              <wp:effectExtent l="0" t="0" r="5080" b="0"/>
              <wp:wrapNone/>
              <wp:docPr id="368"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092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rsidR="003F3911" w:rsidRPr="001A27A8" w:rsidRDefault="003F3911" w:rsidP="00BE027E">
                          <w:pPr>
                            <w:rPr>
                              <w:lang w:val="en-US"/>
                            </w:rPr>
                          </w:pPr>
                          <w:r>
                            <w:t>ΔΕΛΤΙΟ ΟΙΚΟΝΟΜΙΚΩΝ ΕΞΕΛΙΞΕΩΝ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0585E39" id="Freeform 368" o:spid="_x0000_s1075" style="position:absolute;margin-left:89.25pt;margin-top:812.25pt;width:479.6pt;height:31.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" o:allowincell="f" adj="-11796480,,5400" path="m,524r9585,l9585,,,,,524xe" fillcolor="#002060" stroked="f">
              <v:stroke joinstyle="miter"/>
              <v:formulas/>
              <v:path arrowok="t" o:connecttype="custom" o:connectlocs="0,402432;6090285,402432;6090285,0;0,0;0,402432" o:connectangles="0,0,0,0,0" textboxrect="0,0,9586,525"/>
              <v:textbox>
                <w:txbxContent>
                  <w:p w14:paraId="6FB07E8F" w14:textId="77777777" w:rsidR="003F3911" w:rsidRPr="001A27A8" w:rsidRDefault="003F3911" w:rsidP="00BE027E">
                    <w:pPr>
                      <w:rPr>
                        <w:lang w:val="en-US"/>
                      </w:rPr>
                    </w:pPr>
                    <w:r>
                      <w:t>ΔΕΛΤΙΟ ΟΙΚΟΝΟΜΙΚΩΝ ΕΞΕΛΙΞΕΩΝ</w:t>
                    </w:r>
                  </w:p>
                </w:txbxContent>
              </v:textbox>
              <w10:wrap anchorx="page" anchory="page"/>
            </v:shape>
          </w:pict>
        </mc:Fallback>
      </mc:AlternateContent>
    </w:r>
    <w:r>
      <w:rPr>
        <w:noProof/>
        <w:lang w:eastAsia="el-GR"/>
      </w:rPr>
      <mc:AlternateContent>
        <mc:Choice Requires="wps">
          <w:drawing>
            <wp:anchor distT="0" distB="0" distL="114300" distR="114300" simplePos="0" relativeHeight="251655168" behindDoc="1" locked="0" layoutInCell="0" allowOverlap="1" wp14:anchorId="4E28EC59" wp14:editId="12FFF910">
              <wp:simplePos x="0" y="0"/>
              <wp:positionH relativeFrom="page">
                <wp:posOffset>0</wp:posOffset>
              </wp:positionH>
              <wp:positionV relativeFrom="page">
                <wp:posOffset>10313035</wp:posOffset>
              </wp:positionV>
              <wp:extent cx="1008380" cy="403200"/>
              <wp:effectExtent l="0" t="0" r="1270" b="0"/>
              <wp:wrapNone/>
              <wp:docPr id="369"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rsidR="003F3911" w:rsidRPr="000B2467" w:rsidRDefault="003F3911" w:rsidP="002453D6">
                          <w:pPr>
                            <w:jc w:val="right"/>
                          </w:pPr>
                          <w:r>
                            <w:fldChar w:fldCharType="begin"/>
                          </w:r>
                          <w:r>
                            <w:instrText xml:space="preserve"> PAGE   \* MERGEFORMAT </w:instrText>
                          </w:r>
                          <w:r>
                            <w:fldChar w:fldCharType="separate"/>
                          </w:r>
                          <w:r w:rsidR="00D0237F">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8EC59" id="Freeform 369" o:spid="_x0000_s1076" style="position:absolute;margin-left:0;margin-top:812.05pt;width:79.4pt;height:31.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&#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rsidR="003F3911" w:rsidRPr="000B2467" w:rsidRDefault="003F3911" w:rsidP="002453D6">
                    <w:pPr>
                      <w:jc w:val="right"/>
                    </w:pPr>
                    <w:r>
                      <w:fldChar w:fldCharType="begin"/>
                    </w:r>
                    <w:r>
                      <w:instrText xml:space="preserve"> PAGE   \* MERGEFORMAT </w:instrText>
                    </w:r>
                    <w:r>
                      <w:fldChar w:fldCharType="separate"/>
                    </w:r>
                    <w:r w:rsidR="00D0237F">
                      <w:rPr>
                        <w:noProof/>
                      </w:rPr>
                      <w:t>2</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911" w:rsidRDefault="003F3911">
    <w:pPr>
      <w:pStyle w:val="Footer"/>
    </w:pPr>
    <w:r>
      <w:rPr>
        <w:noProof/>
        <w:lang w:eastAsia="el-GR"/>
      </w:rPr>
      <mc:AlternateContent>
        <mc:Choice Requires="wps">
          <w:drawing>
            <wp:anchor distT="0" distB="0" distL="114300" distR="114300" simplePos="0" relativeHeight="251656192" behindDoc="1" locked="0" layoutInCell="0" allowOverlap="1" wp14:anchorId="58FE249D" wp14:editId="28CF9193">
              <wp:simplePos x="0" y="0"/>
              <wp:positionH relativeFrom="page">
                <wp:posOffset>1130300</wp:posOffset>
              </wp:positionH>
              <wp:positionV relativeFrom="page">
                <wp:posOffset>10295890</wp:posOffset>
              </wp:positionV>
              <wp:extent cx="6087110" cy="403200"/>
              <wp:effectExtent l="0" t="0" r="8890" b="0"/>
              <wp:wrapNone/>
              <wp:docPr id="4"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711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rsidR="003F3911" w:rsidRPr="001A27A8" w:rsidRDefault="003F3911" w:rsidP="0038691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8FE249D" id="Freeform 26" o:spid="_x0000_s1096" style="position:absolute;margin-left:89pt;margin-top:810.7pt;width:479.3pt;height:31.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" o:allowincell="f" adj="-11796480,,5400" path="m,524r9585,l9585,,,,,524xe" fillcolor="#002060" stroked="f">
              <v:stroke joinstyle="miter"/>
              <v:formulas/>
              <v:path arrowok="t" o:connecttype="custom" o:connectlocs="0,402432;6086475,402432;6086475,0;0,0;0,402432" o:connectangles="0,0,0,0,0" textboxrect="0,0,9586,525"/>
              <v:textbox>
                <w:txbxContent>
                  <w:p w14:paraId="4CC86E2C" w14:textId="77777777" w:rsidR="003F3911" w:rsidRPr="001A27A8" w:rsidRDefault="003F3911" w:rsidP="00386919">
                    <w:pPr>
                      <w:rPr>
                        <w:lang w:val="en-US"/>
                      </w:rPr>
                    </w:pPr>
                  </w:p>
                </w:txbxContent>
              </v:textbox>
              <w10:wrap anchorx="page" anchory="page"/>
            </v:shape>
          </w:pict>
        </mc:Fallback>
      </mc:AlternateContent>
    </w:r>
    <w:r>
      <w:rPr>
        <w:noProof/>
        <w:lang w:eastAsia="el-GR"/>
      </w:rPr>
      <mc:AlternateContent>
        <mc:Choice Requires="wps">
          <w:drawing>
            <wp:anchor distT="0" distB="0" distL="114300" distR="114300" simplePos="0" relativeHeight="251663360" behindDoc="1" locked="0" layoutInCell="0" allowOverlap="1" wp14:anchorId="3E107584" wp14:editId="18791CE0">
              <wp:simplePos x="0" y="0"/>
              <wp:positionH relativeFrom="page">
                <wp:posOffset>0</wp:posOffset>
              </wp:positionH>
              <wp:positionV relativeFrom="page">
                <wp:posOffset>10296000</wp:posOffset>
              </wp:positionV>
              <wp:extent cx="1008380" cy="403200"/>
              <wp:effectExtent l="0" t="0" r="1270" b="0"/>
              <wp:wrapNone/>
              <wp:docPr id="5"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rsidR="003F3911" w:rsidRPr="0010490B" w:rsidRDefault="003F3911" w:rsidP="00386919">
                          <w:pPr>
                            <w:jc w:val="right"/>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E107584" id="Freeform 27" o:spid="_x0000_s1097" style="position:absolute;margin-left:0;margin-top:810.7pt;width:79.4pt;height:31.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&#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14:paraId="4C166C4F" w14:textId="77777777" w:rsidR="003F3911" w:rsidRPr="0010490B" w:rsidRDefault="003F3911" w:rsidP="00386919">
                    <w:pPr>
                      <w:jc w:val="right"/>
                    </w:pPr>
                    <w:r>
                      <w:t>1</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683" w:rsidRDefault="00337683" w:rsidP="002453D6">
      <w:pPr>
        <w:spacing w:after="0" w:line="240" w:lineRule="auto"/>
      </w:pPr>
      <w:r>
        <w:separator/>
      </w:r>
    </w:p>
  </w:footnote>
  <w:footnote w:type="continuationSeparator" w:id="0">
    <w:p w:rsidR="00337683" w:rsidRDefault="00337683" w:rsidP="002453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911" w:rsidRDefault="003F3911">
    <w:pPr>
      <w:pStyle w:val="Header"/>
    </w:pPr>
    <w:r>
      <w:rPr>
        <w:noProof/>
        <w:lang w:eastAsia="el-GR"/>
      </w:rPr>
      <w:drawing>
        <wp:anchor distT="0" distB="0" distL="114300" distR="114300" simplePos="0" relativeHeight="251661312" behindDoc="0" locked="0" layoutInCell="1" allowOverlap="1" wp14:anchorId="59BA82E2" wp14:editId="633C0352">
          <wp:simplePos x="0" y="0"/>
          <wp:positionH relativeFrom="column">
            <wp:posOffset>1130060</wp:posOffset>
          </wp:positionH>
          <wp:positionV relativeFrom="page">
            <wp:posOffset>310551</wp:posOffset>
          </wp:positionV>
          <wp:extent cx="1463040" cy="310515"/>
          <wp:effectExtent l="0" t="0" r="3810" b="0"/>
          <wp:wrapTopAndBottom/>
          <wp:docPr id="360"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463040" cy="31051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911" w:rsidRDefault="003F3911" w:rsidP="00CD5895">
    <w:pPr>
      <w:pStyle w:val="Header"/>
      <w:tabs>
        <w:tab w:val="left" w:pos="11340"/>
      </w:tabs>
    </w:pPr>
    <w:r>
      <w:rPr>
        <w:noProof/>
        <w:lang w:eastAsia="el-GR"/>
      </w:rPr>
      <mc:AlternateContent>
        <mc:Choice Requires="wpg">
          <w:drawing>
            <wp:anchor distT="0" distB="0" distL="114300" distR="114300" simplePos="0" relativeHeight="251664896" behindDoc="1" locked="0" layoutInCell="1" allowOverlap="1" wp14:anchorId="01028F6B" wp14:editId="5A449C9D">
              <wp:simplePos x="0" y="0"/>
              <wp:positionH relativeFrom="column">
                <wp:posOffset>0</wp:posOffset>
              </wp:positionH>
              <wp:positionV relativeFrom="page">
                <wp:posOffset>9525</wp:posOffset>
              </wp:positionV>
              <wp:extent cx="1010285" cy="1972945"/>
              <wp:effectExtent l="0" t="0" r="18415" b="8255"/>
              <wp:wrapTight wrapText="bothSides">
                <wp:wrapPolygon edited="0">
                  <wp:start x="0" y="0"/>
                  <wp:lineTo x="0" y="21482"/>
                  <wp:lineTo x="21586" y="21482"/>
                  <wp:lineTo x="21586" y="0"/>
                  <wp:lineTo x="0"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285" cy="1972945"/>
                        <a:chOff x="0" y="0"/>
                        <a:chExt cx="1591" cy="3107"/>
                      </a:xfrm>
                    </wpg:grpSpPr>
                    <wps:wsp>
                      <wps:cNvPr id="9" name="Rectangle 3"/>
                      <wps:cNvSpPr>
                        <a:spLocks noChangeArrowheads="1"/>
                      </wps:cNvSpPr>
                      <wps:spPr bwMode="auto">
                        <a:xfrm>
                          <a:off x="0" y="0"/>
                          <a:ext cx="1591" cy="302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4"/>
                      <wps:cNvSpPr>
                        <a:spLocks noChangeArrowheads="1"/>
                      </wps:cNvSpPr>
                      <wps:spPr bwMode="auto">
                        <a:xfrm>
                          <a:off x="0" y="3026"/>
                          <a:ext cx="1591"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Text Box 5"/>
                      <wps:cNvSpPr txBox="1">
                        <a:spLocks noChangeArrowheads="1"/>
                      </wps:cNvSpPr>
                      <wps:spPr bwMode="auto">
                        <a:xfrm>
                          <a:off x="0" y="0"/>
                          <a:ext cx="1591"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911" w:rsidRPr="00C906C1" w:rsidRDefault="003F3911"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wps:txbx>
                      <wps:bodyPr rot="0" vert="horz" wrap="square" lIns="0" tIns="0" rIns="0" bIns="0" anchor="t" anchorCtr="0" upright="1">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01028F6B" id="Group 1" o:spid="_x0000_s1077" style="position:absolute;margin-left:0;margin-top:.75pt;width:79.55pt;height:155.35pt;z-index:-251651584;mso-position-vertical-relative:page" coordsize="1591,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">
              <v:rect id="Rectangle 3" o:spid="_x0000_s1078" style="position:absolute;width:1591;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" fillcolor="#e5e4de" stroked="f"/>
              <v:rect id="Rectangle 4" o:spid="_x0000_s1079" style="position:absolute;top:3026;width:159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" fillcolor="#0e3b70" stroked="f"/>
              <v:shapetype id="_x0000_t202" coordsize="21600,21600" o:spt="202" path="m,l,21600r21600,l21600,xe">
                <v:stroke joinstyle="miter"/>
                <v:path gradientshapeok="t" o:connecttype="rect"/>
              </v:shapetype>
              <v:shape id="Text Box 5" o:spid="_x0000_s1080" type="#_x0000_t202" style="position:absolute;width:1591;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1FDCAB0B" w14:textId="77777777" w:rsidR="003F3911" w:rsidRPr="00C906C1" w:rsidRDefault="003F3911"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v:textbox>
              </v:shape>
              <w10:wrap type="tight" anchory="page"/>
            </v:group>
          </w:pict>
        </mc:Fallback>
      </mc:AlternateContent>
    </w:r>
    <w:r>
      <w:rPr>
        <w:noProof/>
        <w:lang w:eastAsia="el-GR"/>
      </w:rPr>
      <mc:AlternateContent>
        <mc:Choice Requires="wps">
          <w:drawing>
            <wp:anchor distT="45720" distB="45720" distL="114300" distR="114300" simplePos="0" relativeHeight="251651584" behindDoc="0" locked="0" layoutInCell="1" allowOverlap="1" wp14:anchorId="15391B57" wp14:editId="4ADA918D">
              <wp:simplePos x="0" y="0"/>
              <wp:positionH relativeFrom="column">
                <wp:posOffset>1008380</wp:posOffset>
              </wp:positionH>
              <wp:positionV relativeFrom="paragraph">
                <wp:posOffset>698785</wp:posOffset>
              </wp:positionV>
              <wp:extent cx="1657350" cy="304800"/>
              <wp:effectExtent l="0" t="0" r="0" b="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04800"/>
                      </a:xfrm>
                      <a:prstGeom prst="rect">
                        <a:avLst/>
                      </a:prstGeom>
                      <a:solidFill>
                        <a:schemeClr val="bg2">
                          <a:alpha val="0"/>
                        </a:schemeClr>
                      </a:solidFill>
                      <a:ln w="9525">
                        <a:noFill/>
                        <a:miter lim="800000"/>
                        <a:headEnd/>
                        <a:tailEnd/>
                      </a:ln>
                    </wps:spPr>
                    <wps:txbx>
                      <w:txbxContent>
                        <w:p w:rsidR="003F3911" w:rsidRPr="0008260C" w:rsidRDefault="003F3911">
                          <w:pPr>
                            <w:rPr>
                              <w:sz w:val="20"/>
                            </w:rPr>
                          </w:pPr>
                          <w:r>
                            <w:rPr>
                              <w:rFonts w:ascii="Arial" w:hAnsi="Arial" w:cs="Arial"/>
                              <w:color w:val="0E3B70"/>
                              <w:sz w:val="28"/>
                              <w:lang w:val="en-US"/>
                            </w:rPr>
                            <w:t xml:space="preserve">  ΜΑΪ</w:t>
                          </w:r>
                          <w:r>
                            <w:rPr>
                              <w:rFonts w:ascii="Arial" w:hAnsi="Arial" w:cs="Arial"/>
                              <w:color w:val="0E3B70"/>
                              <w:sz w:val="28"/>
                            </w:rPr>
                            <w:t>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5391B57" id="Πλαίσιο κειμένου 2" o:spid="_x0000_s1081" type="#_x0000_t202" style="position:absolute;margin-left:79.4pt;margin-top:55pt;width:130.5pt;height:24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" fillcolor="#e7e6e6 [3214]" stroked="f">
              <v:fill opacity="0"/>
              <v:textbox>
                <w:txbxContent>
                  <w:p w14:paraId="221A846D" w14:textId="77777777" w:rsidR="003F3911" w:rsidRPr="0008260C" w:rsidRDefault="003F3911">
                    <w:pPr>
                      <w:rPr>
                        <w:sz w:val="20"/>
                      </w:rPr>
                    </w:pPr>
                    <w:r>
                      <w:rPr>
                        <w:rFonts w:ascii="Arial" w:hAnsi="Arial" w:cs="Arial"/>
                        <w:color w:val="0E3B70"/>
                        <w:sz w:val="28"/>
                        <w:lang w:val="en-US"/>
                      </w:rPr>
                      <w:t xml:space="preserve">  ΜΑΪ</w:t>
                    </w:r>
                    <w:r>
                      <w:rPr>
                        <w:rFonts w:ascii="Arial" w:hAnsi="Arial" w:cs="Arial"/>
                        <w:color w:val="0E3B70"/>
                        <w:sz w:val="28"/>
                      </w:rPr>
                      <w:t>ΟΥ</w:t>
                    </w:r>
                  </w:p>
                </w:txbxContent>
              </v:textbox>
              <w10:wrap type="square"/>
            </v:shape>
          </w:pict>
        </mc:Fallback>
      </mc:AlternateContent>
    </w:r>
    <w:r>
      <w:rPr>
        <w:noProof/>
        <w:lang w:eastAsia="el-GR"/>
      </w:rPr>
      <mc:AlternateContent>
        <mc:Choice Requires="wps">
          <w:drawing>
            <wp:anchor distT="45720" distB="45720" distL="114300" distR="114300" simplePos="0" relativeHeight="251663872" behindDoc="0" locked="0" layoutInCell="1" allowOverlap="1" wp14:anchorId="3E0EA9DC" wp14:editId="53973C61">
              <wp:simplePos x="0" y="0"/>
              <wp:positionH relativeFrom="column">
                <wp:posOffset>1113155</wp:posOffset>
              </wp:positionH>
              <wp:positionV relativeFrom="paragraph">
                <wp:posOffset>342156</wp:posOffset>
              </wp:positionV>
              <wp:extent cx="1162050" cy="421005"/>
              <wp:effectExtent l="0" t="0" r="0" b="0"/>
              <wp:wrapSquare wrapText="bothSides"/>
              <wp:docPr id="119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21005"/>
                      </a:xfrm>
                      <a:prstGeom prst="rect">
                        <a:avLst/>
                      </a:prstGeom>
                      <a:solidFill>
                        <a:schemeClr val="bg2">
                          <a:alpha val="0"/>
                        </a:schemeClr>
                      </a:solidFill>
                      <a:ln w="9525">
                        <a:noFill/>
                        <a:miter lim="800000"/>
                        <a:headEnd/>
                        <a:tailEnd/>
                      </a:ln>
                    </wps:spPr>
                    <wps:txbx>
                      <w:txbxContent>
                        <w:p w:rsidR="003F3911" w:rsidRPr="007F4129" w:rsidRDefault="003F3911" w:rsidP="00490C0E">
                          <w:pPr>
                            <w:rPr>
                              <w:rFonts w:ascii="Arial" w:hAnsi="Arial" w:cs="Arial"/>
                              <w:color w:val="0E3B70"/>
                              <w:sz w:val="40"/>
                              <w:szCs w:val="40"/>
                              <w:lang w:val="en-US"/>
                            </w:rPr>
                          </w:pPr>
                          <w:r>
                            <w:rPr>
                              <w:rFonts w:ascii="Arial" w:hAnsi="Arial" w:cs="Arial"/>
                              <w:color w:val="0E3B70"/>
                              <w:sz w:val="40"/>
                              <w:szCs w:val="40"/>
                              <w:lang w:val="en-US"/>
                            </w:rPr>
                            <w:t>22</w:t>
                          </w:r>
                        </w:p>
                        <w:p w:rsidR="003F3911" w:rsidRDefault="003F3911" w:rsidP="00490C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E0EA9DC" id="_x0000_s1082" type="#_x0000_t202" style="position:absolute;margin-left:87.65pt;margin-top:26.95pt;width:91.5pt;height:33.1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" fillcolor="#e7e6e6 [3214]" stroked="f">
              <v:fill opacity="0"/>
              <v:textbox>
                <w:txbxContent>
                  <w:p w14:paraId="5EE10C7B" w14:textId="77777777" w:rsidR="003F3911" w:rsidRPr="007F4129" w:rsidRDefault="003F3911" w:rsidP="00490C0E">
                    <w:pPr>
                      <w:rPr>
                        <w:rFonts w:ascii="Arial" w:hAnsi="Arial" w:cs="Arial"/>
                        <w:color w:val="0E3B70"/>
                        <w:sz w:val="40"/>
                        <w:szCs w:val="40"/>
                        <w:lang w:val="en-US"/>
                      </w:rPr>
                    </w:pPr>
                    <w:r>
                      <w:rPr>
                        <w:rFonts w:ascii="Arial" w:hAnsi="Arial" w:cs="Arial"/>
                        <w:color w:val="0E3B70"/>
                        <w:sz w:val="40"/>
                        <w:szCs w:val="40"/>
                        <w:lang w:val="en-US"/>
                      </w:rPr>
                      <w:t>22</w:t>
                    </w:r>
                  </w:p>
                  <w:p w14:paraId="7AA8B514" w14:textId="77777777" w:rsidR="003F3911" w:rsidRDefault="003F3911" w:rsidP="00490C0E"/>
                </w:txbxContent>
              </v:textbox>
              <w10:wrap type="square"/>
            </v:shape>
          </w:pict>
        </mc:Fallback>
      </mc:AlternateContent>
    </w:r>
    <w:r>
      <w:rPr>
        <w:noProof/>
        <w:lang w:eastAsia="el-GR"/>
      </w:rPr>
      <mc:AlternateContent>
        <mc:Choice Requires="wpg">
          <w:drawing>
            <wp:anchor distT="0" distB="0" distL="114300" distR="114300" simplePos="0" relativeHeight="251635200" behindDoc="0" locked="0" layoutInCell="1" allowOverlap="1" wp14:anchorId="6BF43ECF" wp14:editId="141A88C8">
              <wp:simplePos x="0" y="0"/>
              <wp:positionH relativeFrom="column">
                <wp:posOffset>1122045</wp:posOffset>
              </wp:positionH>
              <wp:positionV relativeFrom="paragraph">
                <wp:posOffset>0</wp:posOffset>
              </wp:positionV>
              <wp:extent cx="6085205" cy="1975485"/>
              <wp:effectExtent l="0" t="0" r="0" b="5715"/>
              <wp:wrapSquare wrapText="bothSides"/>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1975485"/>
                        <a:chOff x="0" y="-8"/>
                        <a:chExt cx="9586" cy="3111"/>
                      </a:xfrm>
                    </wpg:grpSpPr>
                    <wps:wsp>
                      <wps:cNvPr id="8" name="Rectangle 7"/>
                      <wps:cNvSpPr>
                        <a:spLocks noChangeArrowheads="1"/>
                      </wps:cNvSpPr>
                      <wps:spPr bwMode="auto">
                        <a:xfrm>
                          <a:off x="9" y="-8"/>
                          <a:ext cx="9563" cy="302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8"/>
                      <wps:cNvSpPr>
                        <a:spLocks noChangeArrowheads="1"/>
                      </wps:cNvSpPr>
                      <wps:spPr bwMode="auto">
                        <a:xfrm>
                          <a:off x="5855" y="720"/>
                          <a:ext cx="708" cy="708"/>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9"/>
                      <wps:cNvSpPr>
                        <a:spLocks noChangeArrowheads="1"/>
                      </wps:cNvSpPr>
                      <wps:spPr bwMode="auto">
                        <a:xfrm>
                          <a:off x="5855" y="720"/>
                          <a:ext cx="708" cy="70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949" y="815"/>
                          <a:ext cx="520"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732" y="934"/>
                          <a:ext cx="702"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453" y="934"/>
                          <a:ext cx="550" cy="277"/>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13"/>
                      <wps:cNvSpPr>
                        <a:spLocks/>
                      </wps:cNvSpPr>
                      <wps:spPr bwMode="auto">
                        <a:xfrm>
                          <a:off x="8104" y="954"/>
                          <a:ext cx="229" cy="236"/>
                        </a:xfrm>
                        <a:custGeom>
                          <a:avLst/>
                          <a:gdLst>
                            <a:gd name="T0" fmla="*/ 137 w 229"/>
                            <a:gd name="T1" fmla="*/ 955 h 236"/>
                            <a:gd name="T2" fmla="*/ 0 w 229"/>
                            <a:gd name="T3" fmla="*/ 955 h 236"/>
                            <a:gd name="T4" fmla="*/ 0 w 229"/>
                            <a:gd name="T5" fmla="*/ 1191 h 236"/>
                            <a:gd name="T6" fmla="*/ 147 w 229"/>
                            <a:gd name="T7" fmla="*/ 1191 h 236"/>
                            <a:gd name="T8" fmla="*/ 177 w 229"/>
                            <a:gd name="T9" fmla="*/ 1187 h 236"/>
                            <a:gd name="T10" fmla="*/ 203 w 229"/>
                            <a:gd name="T11" fmla="*/ 1174 h 236"/>
                            <a:gd name="T12" fmla="*/ 218 w 229"/>
                            <a:gd name="T13" fmla="*/ 1158 h 236"/>
                            <a:gd name="T14" fmla="*/ 41 w 229"/>
                            <a:gd name="T15" fmla="*/ 1158 h 236"/>
                            <a:gd name="T16" fmla="*/ 41 w 229"/>
                            <a:gd name="T17" fmla="*/ 1084 h 236"/>
                            <a:gd name="T18" fmla="*/ 215 w 229"/>
                            <a:gd name="T19" fmla="*/ 1084 h 236"/>
                            <a:gd name="T20" fmla="*/ 210 w 229"/>
                            <a:gd name="T21" fmla="*/ 1078 h 236"/>
                            <a:gd name="T22" fmla="*/ 187 w 229"/>
                            <a:gd name="T23" fmla="*/ 1065 h 236"/>
                            <a:gd name="T24" fmla="*/ 199 w 229"/>
                            <a:gd name="T25" fmla="*/ 1058 h 236"/>
                            <a:gd name="T26" fmla="*/ 204 w 229"/>
                            <a:gd name="T27" fmla="*/ 1052 h 236"/>
                            <a:gd name="T28" fmla="*/ 41 w 229"/>
                            <a:gd name="T29" fmla="*/ 1052 h 236"/>
                            <a:gd name="T30" fmla="*/ 41 w 229"/>
                            <a:gd name="T31" fmla="*/ 988 h 236"/>
                            <a:gd name="T32" fmla="*/ 207 w 229"/>
                            <a:gd name="T33" fmla="*/ 988 h 236"/>
                            <a:gd name="T34" fmla="*/ 198 w 229"/>
                            <a:gd name="T35" fmla="*/ 975 h 236"/>
                            <a:gd name="T36" fmla="*/ 174 w 229"/>
                            <a:gd name="T37" fmla="*/ 960 h 236"/>
                            <a:gd name="T38" fmla="*/ 137 w 229"/>
                            <a:gd name="T39" fmla="*/ 955 h 236"/>
                            <a:gd name="T40" fmla="*/ 215 w 229"/>
                            <a:gd name="T41" fmla="*/ 1084 h 236"/>
                            <a:gd name="T42" fmla="*/ 135 w 229"/>
                            <a:gd name="T43" fmla="*/ 1084 h 236"/>
                            <a:gd name="T44" fmla="*/ 159 w 229"/>
                            <a:gd name="T45" fmla="*/ 1086 h 236"/>
                            <a:gd name="T46" fmla="*/ 175 w 229"/>
                            <a:gd name="T47" fmla="*/ 1094 h 236"/>
                            <a:gd name="T48" fmla="*/ 185 w 229"/>
                            <a:gd name="T49" fmla="*/ 1106 h 236"/>
                            <a:gd name="T50" fmla="*/ 189 w 229"/>
                            <a:gd name="T51" fmla="*/ 1124 h 236"/>
                            <a:gd name="T52" fmla="*/ 185 w 229"/>
                            <a:gd name="T53" fmla="*/ 1139 h 236"/>
                            <a:gd name="T54" fmla="*/ 176 w 229"/>
                            <a:gd name="T55" fmla="*/ 1149 h 236"/>
                            <a:gd name="T56" fmla="*/ 161 w 229"/>
                            <a:gd name="T57" fmla="*/ 1156 h 236"/>
                            <a:gd name="T58" fmla="*/ 139 w 229"/>
                            <a:gd name="T59" fmla="*/ 1158 h 236"/>
                            <a:gd name="T60" fmla="*/ 218 w 229"/>
                            <a:gd name="T61" fmla="*/ 1158 h 236"/>
                            <a:gd name="T62" fmla="*/ 222 w 229"/>
                            <a:gd name="T63" fmla="*/ 1153 h 236"/>
                            <a:gd name="T64" fmla="*/ 229 w 229"/>
                            <a:gd name="T65" fmla="*/ 1123 h 236"/>
                            <a:gd name="T66" fmla="*/ 228 w 229"/>
                            <a:gd name="T67" fmla="*/ 1115 h 236"/>
                            <a:gd name="T68" fmla="*/ 223 w 229"/>
                            <a:gd name="T69" fmla="*/ 1097 h 236"/>
                            <a:gd name="T70" fmla="*/ 215 w 229"/>
                            <a:gd name="T71" fmla="*/ 1084 h 236"/>
                            <a:gd name="T72" fmla="*/ 207 w 229"/>
                            <a:gd name="T73" fmla="*/ 988 h 236"/>
                            <a:gd name="T74" fmla="*/ 134 w 229"/>
                            <a:gd name="T75" fmla="*/ 988 h 236"/>
                            <a:gd name="T76" fmla="*/ 152 w 229"/>
                            <a:gd name="T77" fmla="*/ 989 h 236"/>
                            <a:gd name="T78" fmla="*/ 165 w 229"/>
                            <a:gd name="T79" fmla="*/ 995 h 236"/>
                            <a:gd name="T80" fmla="*/ 172 w 229"/>
                            <a:gd name="T81" fmla="*/ 1003 h 236"/>
                            <a:gd name="T82" fmla="*/ 175 w 229"/>
                            <a:gd name="T83" fmla="*/ 1015 h 236"/>
                            <a:gd name="T84" fmla="*/ 174 w 229"/>
                            <a:gd name="T85" fmla="*/ 1028 h 236"/>
                            <a:gd name="T86" fmla="*/ 167 w 229"/>
                            <a:gd name="T87" fmla="*/ 1040 h 236"/>
                            <a:gd name="T88" fmla="*/ 151 w 229"/>
                            <a:gd name="T89" fmla="*/ 1049 h 236"/>
                            <a:gd name="T90" fmla="*/ 122 w 229"/>
                            <a:gd name="T91" fmla="*/ 1052 h 236"/>
                            <a:gd name="T92" fmla="*/ 204 w 229"/>
                            <a:gd name="T93" fmla="*/ 1052 h 236"/>
                            <a:gd name="T94" fmla="*/ 208 w 229"/>
                            <a:gd name="T95" fmla="*/ 1047 h 236"/>
                            <a:gd name="T96" fmla="*/ 213 w 229"/>
                            <a:gd name="T97" fmla="*/ 1033 h 236"/>
                            <a:gd name="T98" fmla="*/ 215 w 229"/>
                            <a:gd name="T99" fmla="*/ 1015 h 236"/>
                            <a:gd name="T100" fmla="*/ 211 w 229"/>
                            <a:gd name="T101" fmla="*/ 994 h 236"/>
                            <a:gd name="T102" fmla="*/ 207 w 229"/>
                            <a:gd name="T103" fmla="*/ 988 h 2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29" h="236">
                              <a:moveTo>
                                <a:pt x="137" y="0"/>
                              </a:moveTo>
                              <a:lnTo>
                                <a:pt x="0" y="0"/>
                              </a:lnTo>
                              <a:lnTo>
                                <a:pt x="0" y="236"/>
                              </a:lnTo>
                              <a:lnTo>
                                <a:pt x="147" y="236"/>
                              </a:lnTo>
                              <a:lnTo>
                                <a:pt x="177" y="232"/>
                              </a:lnTo>
                              <a:lnTo>
                                <a:pt x="203" y="219"/>
                              </a:lnTo>
                              <a:lnTo>
                                <a:pt x="218" y="203"/>
                              </a:lnTo>
                              <a:lnTo>
                                <a:pt x="41" y="203"/>
                              </a:lnTo>
                              <a:lnTo>
                                <a:pt x="41" y="129"/>
                              </a:lnTo>
                              <a:lnTo>
                                <a:pt x="215" y="129"/>
                              </a:lnTo>
                              <a:lnTo>
                                <a:pt x="210" y="123"/>
                              </a:lnTo>
                              <a:lnTo>
                                <a:pt x="187" y="110"/>
                              </a:lnTo>
                              <a:lnTo>
                                <a:pt x="199" y="103"/>
                              </a:lnTo>
                              <a:lnTo>
                                <a:pt x="204" y="97"/>
                              </a:lnTo>
                              <a:lnTo>
                                <a:pt x="41" y="97"/>
                              </a:lnTo>
                              <a:lnTo>
                                <a:pt x="41" y="33"/>
                              </a:lnTo>
                              <a:lnTo>
                                <a:pt x="207" y="33"/>
                              </a:lnTo>
                              <a:lnTo>
                                <a:pt x="198" y="20"/>
                              </a:lnTo>
                              <a:lnTo>
                                <a:pt x="174" y="5"/>
                              </a:lnTo>
                              <a:lnTo>
                                <a:pt x="137" y="0"/>
                              </a:lnTo>
                              <a:close/>
                              <a:moveTo>
                                <a:pt x="215" y="129"/>
                              </a:moveTo>
                              <a:lnTo>
                                <a:pt x="135" y="129"/>
                              </a:lnTo>
                              <a:lnTo>
                                <a:pt x="159" y="131"/>
                              </a:lnTo>
                              <a:lnTo>
                                <a:pt x="175" y="139"/>
                              </a:lnTo>
                              <a:lnTo>
                                <a:pt x="185" y="151"/>
                              </a:lnTo>
                              <a:lnTo>
                                <a:pt x="189" y="169"/>
                              </a:lnTo>
                              <a:lnTo>
                                <a:pt x="185" y="184"/>
                              </a:lnTo>
                              <a:lnTo>
                                <a:pt x="176" y="194"/>
                              </a:lnTo>
                              <a:lnTo>
                                <a:pt x="161" y="201"/>
                              </a:lnTo>
                              <a:lnTo>
                                <a:pt x="139" y="203"/>
                              </a:lnTo>
                              <a:lnTo>
                                <a:pt x="218" y="203"/>
                              </a:lnTo>
                              <a:lnTo>
                                <a:pt x="222" y="198"/>
                              </a:lnTo>
                              <a:lnTo>
                                <a:pt x="229" y="168"/>
                              </a:lnTo>
                              <a:lnTo>
                                <a:pt x="228" y="160"/>
                              </a:lnTo>
                              <a:lnTo>
                                <a:pt x="223" y="142"/>
                              </a:lnTo>
                              <a:lnTo>
                                <a:pt x="215" y="129"/>
                              </a:lnTo>
                              <a:close/>
                              <a:moveTo>
                                <a:pt x="207" y="33"/>
                              </a:moveTo>
                              <a:lnTo>
                                <a:pt x="134" y="33"/>
                              </a:lnTo>
                              <a:lnTo>
                                <a:pt x="152" y="34"/>
                              </a:lnTo>
                              <a:lnTo>
                                <a:pt x="165" y="40"/>
                              </a:lnTo>
                              <a:lnTo>
                                <a:pt x="172" y="48"/>
                              </a:lnTo>
                              <a:lnTo>
                                <a:pt x="175" y="60"/>
                              </a:lnTo>
                              <a:lnTo>
                                <a:pt x="174" y="73"/>
                              </a:lnTo>
                              <a:lnTo>
                                <a:pt x="167" y="85"/>
                              </a:lnTo>
                              <a:lnTo>
                                <a:pt x="151" y="94"/>
                              </a:lnTo>
                              <a:lnTo>
                                <a:pt x="122" y="97"/>
                              </a:lnTo>
                              <a:lnTo>
                                <a:pt x="204" y="97"/>
                              </a:lnTo>
                              <a:lnTo>
                                <a:pt x="208" y="92"/>
                              </a:lnTo>
                              <a:lnTo>
                                <a:pt x="213" y="78"/>
                              </a:lnTo>
                              <a:lnTo>
                                <a:pt x="215" y="60"/>
                              </a:lnTo>
                              <a:lnTo>
                                <a:pt x="211" y="39"/>
                              </a:lnTo>
                              <a:lnTo>
                                <a:pt x="207"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651" y="954"/>
                          <a:ext cx="243"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962" y="954"/>
                          <a:ext cx="248" cy="236"/>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16"/>
                      <wps:cNvSpPr>
                        <a:spLocks/>
                      </wps:cNvSpPr>
                      <wps:spPr bwMode="auto">
                        <a:xfrm>
                          <a:off x="8344" y="954"/>
                          <a:ext cx="277" cy="236"/>
                        </a:xfrm>
                        <a:custGeom>
                          <a:avLst/>
                          <a:gdLst>
                            <a:gd name="T0" fmla="*/ 158 w 277"/>
                            <a:gd name="T1" fmla="*/ 955 h 236"/>
                            <a:gd name="T2" fmla="*/ 123 w 277"/>
                            <a:gd name="T3" fmla="*/ 955 h 236"/>
                            <a:gd name="T4" fmla="*/ 0 w 277"/>
                            <a:gd name="T5" fmla="*/ 1191 h 236"/>
                            <a:gd name="T6" fmla="*/ 42 w 277"/>
                            <a:gd name="T7" fmla="*/ 1191 h 236"/>
                            <a:gd name="T8" fmla="*/ 76 w 277"/>
                            <a:gd name="T9" fmla="*/ 1128 h 236"/>
                            <a:gd name="T10" fmla="*/ 245 w 277"/>
                            <a:gd name="T11" fmla="*/ 1128 h 236"/>
                            <a:gd name="T12" fmla="*/ 229 w 277"/>
                            <a:gd name="T13" fmla="*/ 1095 h 236"/>
                            <a:gd name="T14" fmla="*/ 91 w 277"/>
                            <a:gd name="T15" fmla="*/ 1095 h 236"/>
                            <a:gd name="T16" fmla="*/ 137 w 277"/>
                            <a:gd name="T17" fmla="*/ 1001 h 236"/>
                            <a:gd name="T18" fmla="*/ 181 w 277"/>
                            <a:gd name="T19" fmla="*/ 1001 h 236"/>
                            <a:gd name="T20" fmla="*/ 158 w 277"/>
                            <a:gd name="T21" fmla="*/ 955 h 236"/>
                            <a:gd name="T22" fmla="*/ 245 w 277"/>
                            <a:gd name="T23" fmla="*/ 1128 h 236"/>
                            <a:gd name="T24" fmla="*/ 200 w 277"/>
                            <a:gd name="T25" fmla="*/ 1128 h 236"/>
                            <a:gd name="T26" fmla="*/ 233 w 277"/>
                            <a:gd name="T27" fmla="*/ 1191 h 236"/>
                            <a:gd name="T28" fmla="*/ 277 w 277"/>
                            <a:gd name="T29" fmla="*/ 1191 h 236"/>
                            <a:gd name="T30" fmla="*/ 245 w 277"/>
                            <a:gd name="T31" fmla="*/ 1128 h 236"/>
                            <a:gd name="T32" fmla="*/ 181 w 277"/>
                            <a:gd name="T33" fmla="*/ 1001 h 236"/>
                            <a:gd name="T34" fmla="*/ 137 w 277"/>
                            <a:gd name="T35" fmla="*/ 1001 h 236"/>
                            <a:gd name="T36" fmla="*/ 186 w 277"/>
                            <a:gd name="T37" fmla="*/ 1095 h 236"/>
                            <a:gd name="T38" fmla="*/ 229 w 277"/>
                            <a:gd name="T39" fmla="*/ 1095 h 236"/>
                            <a:gd name="T40" fmla="*/ 181 w 277"/>
                            <a:gd name="T41" fmla="*/ 1001 h 2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77" h="236">
                              <a:moveTo>
                                <a:pt x="158" y="0"/>
                              </a:moveTo>
                              <a:lnTo>
                                <a:pt x="123" y="0"/>
                              </a:lnTo>
                              <a:lnTo>
                                <a:pt x="0" y="236"/>
                              </a:lnTo>
                              <a:lnTo>
                                <a:pt x="42" y="236"/>
                              </a:lnTo>
                              <a:lnTo>
                                <a:pt x="76" y="173"/>
                              </a:lnTo>
                              <a:lnTo>
                                <a:pt x="245" y="173"/>
                              </a:lnTo>
                              <a:lnTo>
                                <a:pt x="229" y="140"/>
                              </a:lnTo>
                              <a:lnTo>
                                <a:pt x="91" y="140"/>
                              </a:lnTo>
                              <a:lnTo>
                                <a:pt x="137" y="46"/>
                              </a:lnTo>
                              <a:lnTo>
                                <a:pt x="181" y="46"/>
                              </a:lnTo>
                              <a:lnTo>
                                <a:pt x="158" y="0"/>
                              </a:lnTo>
                              <a:close/>
                              <a:moveTo>
                                <a:pt x="245" y="173"/>
                              </a:moveTo>
                              <a:lnTo>
                                <a:pt x="200" y="173"/>
                              </a:lnTo>
                              <a:lnTo>
                                <a:pt x="233" y="236"/>
                              </a:lnTo>
                              <a:lnTo>
                                <a:pt x="277" y="236"/>
                              </a:lnTo>
                              <a:lnTo>
                                <a:pt x="245" y="173"/>
                              </a:lnTo>
                              <a:close/>
                              <a:moveTo>
                                <a:pt x="181" y="46"/>
                              </a:moveTo>
                              <a:lnTo>
                                <a:pt x="137" y="46"/>
                              </a:lnTo>
                              <a:lnTo>
                                <a:pt x="186" y="140"/>
                              </a:lnTo>
                              <a:lnTo>
                                <a:pt x="229" y="140"/>
                              </a:lnTo>
                              <a:lnTo>
                                <a:pt x="181" y="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Rectangle 17"/>
                      <wps:cNvSpPr>
                        <a:spLocks noChangeArrowheads="1"/>
                      </wps:cNvSpPr>
                      <wps:spPr bwMode="auto">
                        <a:xfrm>
                          <a:off x="0" y="3022"/>
                          <a:ext cx="9586"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Text Box 18"/>
                      <wps:cNvSpPr txBox="1">
                        <a:spLocks noChangeArrowheads="1"/>
                      </wps:cNvSpPr>
                      <wps:spPr bwMode="auto">
                        <a:xfrm>
                          <a:off x="211" y="2078"/>
                          <a:ext cx="8982"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911" w:rsidRPr="00845D4F" w:rsidRDefault="003F3911" w:rsidP="00845D4F">
                            <w:pPr>
                              <w:spacing w:line="240" w:lineRule="auto"/>
                              <w:rPr>
                                <w:rFonts w:ascii="Arial" w:hAnsi="Arial" w:cs="Arial"/>
                                <w:sz w:val="29"/>
                              </w:rPr>
                            </w:pPr>
                            <w:r w:rsidRPr="00981244">
                              <w:rPr>
                                <w:rFonts w:ascii="Arial" w:hAnsi="Arial" w:cs="Arial"/>
                                <w:color w:val="0E3B70"/>
                                <w:sz w:val="36"/>
                                <w:szCs w:val="36"/>
                              </w:rPr>
                              <w:t>Ε</w:t>
                            </w:r>
                            <w:r>
                              <w:rPr>
                                <w:rFonts w:ascii="Arial" w:hAnsi="Arial" w:cs="Arial"/>
                                <w:color w:val="0E3B70"/>
                                <w:sz w:val="36"/>
                                <w:szCs w:val="36"/>
                              </w:rPr>
                              <w:t>βδομαδιαίο</w:t>
                            </w:r>
                            <w:r w:rsidRPr="00981244">
                              <w:rPr>
                                <w:rFonts w:ascii="Arial" w:hAnsi="Arial" w:cs="Arial"/>
                                <w:color w:val="0E3B70"/>
                                <w:sz w:val="36"/>
                                <w:szCs w:val="36"/>
                              </w:rPr>
                              <w:t xml:space="preserve"> 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Pr="000C4634">
                              <w:rPr>
                                <w:rFonts w:ascii="Arial" w:hAnsi="Arial" w:cs="Arial"/>
                                <w:color w:val="63A1AA"/>
                                <w:sz w:val="28"/>
                                <w:szCs w:val="34"/>
                              </w:rPr>
                              <w:t>Διεύθυνση Οικονομικών Μελετών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BF43ECF" id="Group 5" o:spid="_x0000_s1083" style="position:absolute;margin-left:88.35pt;margin-top:0;width:479.15pt;height:155.55pt;z-index:251635200" coordorigin=",-8" coordsize="9586,3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">
              <v:rect id="Rectangle 7" o:spid="_x0000_s1084" style="position:absolute;left:9;top:-8;width:9563;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" fillcolor="#e5e4de" stroked="f"/>
              <v:rect id="Rectangle 8" o:spid="_x0000_s1085" style="position:absolute;left:5855;top:720;width:70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" fillcolor="#0e3b70" stroked="f"/>
              <v:rect id="Rectangle 9" o:spid="_x0000_s1086" style="position:absolute;left:5855;top:720;width:70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" filled="f" strokecolor="whit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87" type="#_x0000_t75" style="position:absolute;left:5949;top:815;width:52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">
                <v:imagedata r:id="rId6" o:title=""/>
              </v:shape>
              <v:shape id="Picture 11" o:spid="_x0000_s1088" type="#_x0000_t75" style="position:absolute;left:6732;top:934;width:702;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">
                <v:imagedata r:id="rId7" o:title=""/>
              </v:shape>
              <v:shape id="Picture 12" o:spid="_x0000_s1089" type="#_x0000_t75" style="position:absolute;left:7453;top:934;width:550;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">
                <v:imagedata r:id="rId8" o:title=""/>
              </v:shape>
              <v:shape id="AutoShape 13" o:spid="_x0000_s1090" style="position:absolute;left:8104;top:954;width:229;height:236;visibility:visible;mso-wrap-style:square;v-text-anchor:top" coordsize="2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" path="m137,l,,,236r147,l177,232r26,-13l218,203r-177,l41,129r174,l210,123,187,110r12,-7l204,97,41,97r,-64l207,33,198,20,174,5,137,xm215,129r-80,l159,131r16,8l185,151r4,18l185,184r-9,10l161,201r-22,2l218,203r4,-5l229,168r-1,-8l223,142r-8,-13xm207,33r-73,l152,34r13,6l172,48r3,12l174,73r-7,12l151,94r-29,3l204,97r4,-5l213,78r2,-18l211,39r-4,-6xe" fillcolor="#231f20" stroked="f">
                <v:path arrowok="t" o:connecttype="custom" o:connectlocs="137,955;0,955;0,1191;147,1191;177,1187;203,1174;218,1158;41,1158;41,1084;215,1084;210,1078;187,1065;199,1058;204,1052;41,1052;41,988;207,988;198,975;174,960;137,955;215,1084;135,1084;159,1086;175,1094;185,1106;189,1124;185,1139;176,1149;161,1156;139,1158;218,1158;222,1153;229,1123;228,1115;223,1097;215,1084;207,988;134,988;152,989;165,995;172,1003;175,1015;174,1028;167,1040;151,1049;122,1052;204,1052;208,1047;213,1033;215,1015;211,994;207,988" o:connectangles="0,0,0,0,0,0,0,0,0,0,0,0,0,0,0,0,0,0,0,0,0,0,0,0,0,0,0,0,0,0,0,0,0,0,0,0,0,0,0,0,0,0,0,0,0,0,0,0,0,0,0,0"/>
              </v:shape>
              <v:shape id="Picture 14" o:spid="_x0000_s1091" type="#_x0000_t75" style="position:absolute;left:8651;top:954;width:243;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">
                <v:imagedata r:id="rId9" o:title=""/>
              </v:shape>
              <v:shape id="Picture 15" o:spid="_x0000_s1092" type="#_x0000_t75" style="position:absolute;left:8962;top:954;width:248;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">
                <v:imagedata r:id="rId10" o:title=""/>
              </v:shape>
              <v:shape id="AutoShape 16" o:spid="_x0000_s1093" style="position:absolute;left:8344;top:954;width:277;height:236;visibility:visible;mso-wrap-style:square;v-text-anchor:top" coordsize="27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" path="m158,l123,,,236r42,l76,173r169,l229,140r-138,l137,46r44,l158,xm245,173r-45,l233,236r44,l245,173xm181,46r-44,l186,140r43,l181,46xe" fillcolor="#231f20" stroked="f">
                <v:path arrowok="t" o:connecttype="custom" o:connectlocs="158,955;123,955;0,1191;42,1191;76,1128;245,1128;229,1095;91,1095;137,1001;181,1001;158,955;245,1128;200,1128;233,1191;277,1191;245,1128;181,1001;137,1001;186,1095;229,1095;181,1001" o:connectangles="0,0,0,0,0,0,0,0,0,0,0,0,0,0,0,0,0,0,0,0,0"/>
              </v:shape>
              <v:rect id="Rectangle 17" o:spid="_x0000_s1094" style="position:absolute;top:3022;width:9586;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" fillcolor="#0e3b70" stroked="f"/>
              <v:shape id="Text Box 18" o:spid="_x0000_s1095" type="#_x0000_t202" style="position:absolute;left:211;top:2078;width:898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37573EE6" w14:textId="77777777" w:rsidR="003F3911" w:rsidRPr="00845D4F" w:rsidRDefault="003F3911" w:rsidP="00845D4F">
                      <w:pPr>
                        <w:spacing w:line="240" w:lineRule="auto"/>
                        <w:rPr>
                          <w:rFonts w:ascii="Arial" w:hAnsi="Arial" w:cs="Arial"/>
                          <w:sz w:val="29"/>
                        </w:rPr>
                      </w:pPr>
                      <w:r w:rsidRPr="00981244">
                        <w:rPr>
                          <w:rFonts w:ascii="Arial" w:hAnsi="Arial" w:cs="Arial"/>
                          <w:color w:val="0E3B70"/>
                          <w:sz w:val="36"/>
                          <w:szCs w:val="36"/>
                        </w:rPr>
                        <w:t>Ε</w:t>
                      </w:r>
                      <w:r>
                        <w:rPr>
                          <w:rFonts w:ascii="Arial" w:hAnsi="Arial" w:cs="Arial"/>
                          <w:color w:val="0E3B70"/>
                          <w:sz w:val="36"/>
                          <w:szCs w:val="36"/>
                        </w:rPr>
                        <w:t>βδομαδιαίο</w:t>
                      </w:r>
                      <w:r w:rsidRPr="00981244">
                        <w:rPr>
                          <w:rFonts w:ascii="Arial" w:hAnsi="Arial" w:cs="Arial"/>
                          <w:color w:val="0E3B70"/>
                          <w:sz w:val="36"/>
                          <w:szCs w:val="36"/>
                        </w:rPr>
                        <w:t xml:space="preserve"> 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Pr="000C4634">
                        <w:rPr>
                          <w:rFonts w:ascii="Arial" w:hAnsi="Arial" w:cs="Arial"/>
                          <w:color w:val="63A1AA"/>
                          <w:sz w:val="28"/>
                          <w:szCs w:val="34"/>
                        </w:rPr>
                        <w:t>Διεύθυνση Οικονομικών Μελετών</w:t>
                      </w:r>
                    </w:p>
                  </w:txbxContent>
                </v:textbox>
              </v:shape>
              <w10:wrap type="squar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667F8"/>
    <w:multiLevelType w:val="hybridMultilevel"/>
    <w:tmpl w:val="DDCEA6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0CF0A68"/>
    <w:multiLevelType w:val="hybridMultilevel"/>
    <w:tmpl w:val="B5CCD4CA"/>
    <w:lvl w:ilvl="0" w:tplc="04080001">
      <w:start w:val="1"/>
      <w:numFmt w:val="bullet"/>
      <w:lvlText w:val=""/>
      <w:lvlJc w:val="left"/>
      <w:pPr>
        <w:ind w:left="2505" w:hanging="360"/>
      </w:pPr>
      <w:rPr>
        <w:rFonts w:ascii="Symbol" w:hAnsi="Symbol" w:hint="default"/>
      </w:rPr>
    </w:lvl>
    <w:lvl w:ilvl="1" w:tplc="04080003" w:tentative="1">
      <w:start w:val="1"/>
      <w:numFmt w:val="bullet"/>
      <w:lvlText w:val="o"/>
      <w:lvlJc w:val="left"/>
      <w:pPr>
        <w:ind w:left="3225" w:hanging="360"/>
      </w:pPr>
      <w:rPr>
        <w:rFonts w:ascii="Courier New" w:hAnsi="Courier New" w:cs="Courier New" w:hint="default"/>
      </w:rPr>
    </w:lvl>
    <w:lvl w:ilvl="2" w:tplc="04080005" w:tentative="1">
      <w:start w:val="1"/>
      <w:numFmt w:val="bullet"/>
      <w:lvlText w:val=""/>
      <w:lvlJc w:val="left"/>
      <w:pPr>
        <w:ind w:left="3945" w:hanging="360"/>
      </w:pPr>
      <w:rPr>
        <w:rFonts w:ascii="Wingdings" w:hAnsi="Wingdings" w:hint="default"/>
      </w:rPr>
    </w:lvl>
    <w:lvl w:ilvl="3" w:tplc="04080001" w:tentative="1">
      <w:start w:val="1"/>
      <w:numFmt w:val="bullet"/>
      <w:lvlText w:val=""/>
      <w:lvlJc w:val="left"/>
      <w:pPr>
        <w:ind w:left="4665" w:hanging="360"/>
      </w:pPr>
      <w:rPr>
        <w:rFonts w:ascii="Symbol" w:hAnsi="Symbol" w:hint="default"/>
      </w:rPr>
    </w:lvl>
    <w:lvl w:ilvl="4" w:tplc="04080003" w:tentative="1">
      <w:start w:val="1"/>
      <w:numFmt w:val="bullet"/>
      <w:lvlText w:val="o"/>
      <w:lvlJc w:val="left"/>
      <w:pPr>
        <w:ind w:left="5385" w:hanging="360"/>
      </w:pPr>
      <w:rPr>
        <w:rFonts w:ascii="Courier New" w:hAnsi="Courier New" w:cs="Courier New" w:hint="default"/>
      </w:rPr>
    </w:lvl>
    <w:lvl w:ilvl="5" w:tplc="04080005" w:tentative="1">
      <w:start w:val="1"/>
      <w:numFmt w:val="bullet"/>
      <w:lvlText w:val=""/>
      <w:lvlJc w:val="left"/>
      <w:pPr>
        <w:ind w:left="6105" w:hanging="360"/>
      </w:pPr>
      <w:rPr>
        <w:rFonts w:ascii="Wingdings" w:hAnsi="Wingdings" w:hint="default"/>
      </w:rPr>
    </w:lvl>
    <w:lvl w:ilvl="6" w:tplc="04080001" w:tentative="1">
      <w:start w:val="1"/>
      <w:numFmt w:val="bullet"/>
      <w:lvlText w:val=""/>
      <w:lvlJc w:val="left"/>
      <w:pPr>
        <w:ind w:left="6825" w:hanging="360"/>
      </w:pPr>
      <w:rPr>
        <w:rFonts w:ascii="Symbol" w:hAnsi="Symbol" w:hint="default"/>
      </w:rPr>
    </w:lvl>
    <w:lvl w:ilvl="7" w:tplc="04080003" w:tentative="1">
      <w:start w:val="1"/>
      <w:numFmt w:val="bullet"/>
      <w:lvlText w:val="o"/>
      <w:lvlJc w:val="left"/>
      <w:pPr>
        <w:ind w:left="7545" w:hanging="360"/>
      </w:pPr>
      <w:rPr>
        <w:rFonts w:ascii="Courier New" w:hAnsi="Courier New" w:cs="Courier New" w:hint="default"/>
      </w:rPr>
    </w:lvl>
    <w:lvl w:ilvl="8" w:tplc="04080005" w:tentative="1">
      <w:start w:val="1"/>
      <w:numFmt w:val="bullet"/>
      <w:lvlText w:val=""/>
      <w:lvlJc w:val="left"/>
      <w:pPr>
        <w:ind w:left="8265" w:hanging="360"/>
      </w:pPr>
      <w:rPr>
        <w:rFonts w:ascii="Wingdings" w:hAnsi="Wingdings" w:hint="default"/>
      </w:rPr>
    </w:lvl>
  </w:abstractNum>
  <w:abstractNum w:abstractNumId="2" w15:restartNumberingAfterBreak="0">
    <w:nsid w:val="29777BC2"/>
    <w:multiLevelType w:val="hybridMultilevel"/>
    <w:tmpl w:val="179ABC9A"/>
    <w:lvl w:ilvl="0" w:tplc="04080001">
      <w:start w:val="1"/>
      <w:numFmt w:val="bullet"/>
      <w:lvlText w:val=""/>
      <w:lvlJc w:val="left"/>
      <w:pPr>
        <w:ind w:left="2478" w:hanging="360"/>
      </w:pPr>
      <w:rPr>
        <w:rFonts w:ascii="Symbol" w:hAnsi="Symbol" w:hint="default"/>
      </w:rPr>
    </w:lvl>
    <w:lvl w:ilvl="1" w:tplc="04080003" w:tentative="1">
      <w:start w:val="1"/>
      <w:numFmt w:val="bullet"/>
      <w:lvlText w:val="o"/>
      <w:lvlJc w:val="left"/>
      <w:pPr>
        <w:ind w:left="3198" w:hanging="360"/>
      </w:pPr>
      <w:rPr>
        <w:rFonts w:ascii="Courier New" w:hAnsi="Courier New" w:cs="Courier New" w:hint="default"/>
      </w:rPr>
    </w:lvl>
    <w:lvl w:ilvl="2" w:tplc="04080005" w:tentative="1">
      <w:start w:val="1"/>
      <w:numFmt w:val="bullet"/>
      <w:lvlText w:val=""/>
      <w:lvlJc w:val="left"/>
      <w:pPr>
        <w:ind w:left="3918" w:hanging="360"/>
      </w:pPr>
      <w:rPr>
        <w:rFonts w:ascii="Wingdings" w:hAnsi="Wingdings" w:hint="default"/>
      </w:rPr>
    </w:lvl>
    <w:lvl w:ilvl="3" w:tplc="04080001" w:tentative="1">
      <w:start w:val="1"/>
      <w:numFmt w:val="bullet"/>
      <w:lvlText w:val=""/>
      <w:lvlJc w:val="left"/>
      <w:pPr>
        <w:ind w:left="4638" w:hanging="360"/>
      </w:pPr>
      <w:rPr>
        <w:rFonts w:ascii="Symbol" w:hAnsi="Symbol" w:hint="default"/>
      </w:rPr>
    </w:lvl>
    <w:lvl w:ilvl="4" w:tplc="04080003" w:tentative="1">
      <w:start w:val="1"/>
      <w:numFmt w:val="bullet"/>
      <w:lvlText w:val="o"/>
      <w:lvlJc w:val="left"/>
      <w:pPr>
        <w:ind w:left="5358" w:hanging="360"/>
      </w:pPr>
      <w:rPr>
        <w:rFonts w:ascii="Courier New" w:hAnsi="Courier New" w:cs="Courier New" w:hint="default"/>
      </w:rPr>
    </w:lvl>
    <w:lvl w:ilvl="5" w:tplc="04080005" w:tentative="1">
      <w:start w:val="1"/>
      <w:numFmt w:val="bullet"/>
      <w:lvlText w:val=""/>
      <w:lvlJc w:val="left"/>
      <w:pPr>
        <w:ind w:left="6078" w:hanging="360"/>
      </w:pPr>
      <w:rPr>
        <w:rFonts w:ascii="Wingdings" w:hAnsi="Wingdings" w:hint="default"/>
      </w:rPr>
    </w:lvl>
    <w:lvl w:ilvl="6" w:tplc="04080001" w:tentative="1">
      <w:start w:val="1"/>
      <w:numFmt w:val="bullet"/>
      <w:lvlText w:val=""/>
      <w:lvlJc w:val="left"/>
      <w:pPr>
        <w:ind w:left="6798" w:hanging="360"/>
      </w:pPr>
      <w:rPr>
        <w:rFonts w:ascii="Symbol" w:hAnsi="Symbol" w:hint="default"/>
      </w:rPr>
    </w:lvl>
    <w:lvl w:ilvl="7" w:tplc="04080003" w:tentative="1">
      <w:start w:val="1"/>
      <w:numFmt w:val="bullet"/>
      <w:lvlText w:val="o"/>
      <w:lvlJc w:val="left"/>
      <w:pPr>
        <w:ind w:left="7518" w:hanging="360"/>
      </w:pPr>
      <w:rPr>
        <w:rFonts w:ascii="Courier New" w:hAnsi="Courier New" w:cs="Courier New" w:hint="default"/>
      </w:rPr>
    </w:lvl>
    <w:lvl w:ilvl="8" w:tplc="04080005" w:tentative="1">
      <w:start w:val="1"/>
      <w:numFmt w:val="bullet"/>
      <w:lvlText w:val=""/>
      <w:lvlJc w:val="left"/>
      <w:pPr>
        <w:ind w:left="8238" w:hanging="360"/>
      </w:pPr>
      <w:rPr>
        <w:rFonts w:ascii="Wingdings" w:hAnsi="Wingdings" w:hint="default"/>
      </w:rPr>
    </w:lvl>
  </w:abstractNum>
  <w:abstractNum w:abstractNumId="3" w15:restartNumberingAfterBreak="0">
    <w:nsid w:val="3B031BCC"/>
    <w:multiLevelType w:val="hybridMultilevel"/>
    <w:tmpl w:val="31B2E64C"/>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4" w15:restartNumberingAfterBreak="0">
    <w:nsid w:val="4393194D"/>
    <w:multiLevelType w:val="hybridMultilevel"/>
    <w:tmpl w:val="A0AA0890"/>
    <w:lvl w:ilvl="0" w:tplc="04080001">
      <w:start w:val="1"/>
      <w:numFmt w:val="bullet"/>
      <w:lvlText w:val=""/>
      <w:lvlJc w:val="left"/>
      <w:pPr>
        <w:ind w:left="2121" w:hanging="360"/>
      </w:pPr>
      <w:rPr>
        <w:rFonts w:ascii="Symbol" w:hAnsi="Symbol" w:hint="default"/>
      </w:rPr>
    </w:lvl>
    <w:lvl w:ilvl="1" w:tplc="04080003" w:tentative="1">
      <w:start w:val="1"/>
      <w:numFmt w:val="bullet"/>
      <w:lvlText w:val="o"/>
      <w:lvlJc w:val="left"/>
      <w:pPr>
        <w:ind w:left="2841" w:hanging="360"/>
      </w:pPr>
      <w:rPr>
        <w:rFonts w:ascii="Courier New" w:hAnsi="Courier New" w:cs="Courier New" w:hint="default"/>
      </w:rPr>
    </w:lvl>
    <w:lvl w:ilvl="2" w:tplc="04080005" w:tentative="1">
      <w:start w:val="1"/>
      <w:numFmt w:val="bullet"/>
      <w:lvlText w:val=""/>
      <w:lvlJc w:val="left"/>
      <w:pPr>
        <w:ind w:left="3561" w:hanging="360"/>
      </w:pPr>
      <w:rPr>
        <w:rFonts w:ascii="Wingdings" w:hAnsi="Wingdings" w:hint="default"/>
      </w:rPr>
    </w:lvl>
    <w:lvl w:ilvl="3" w:tplc="04080001" w:tentative="1">
      <w:start w:val="1"/>
      <w:numFmt w:val="bullet"/>
      <w:lvlText w:val=""/>
      <w:lvlJc w:val="left"/>
      <w:pPr>
        <w:ind w:left="4281" w:hanging="360"/>
      </w:pPr>
      <w:rPr>
        <w:rFonts w:ascii="Symbol" w:hAnsi="Symbol" w:hint="default"/>
      </w:rPr>
    </w:lvl>
    <w:lvl w:ilvl="4" w:tplc="04080003" w:tentative="1">
      <w:start w:val="1"/>
      <w:numFmt w:val="bullet"/>
      <w:lvlText w:val="o"/>
      <w:lvlJc w:val="left"/>
      <w:pPr>
        <w:ind w:left="5001" w:hanging="360"/>
      </w:pPr>
      <w:rPr>
        <w:rFonts w:ascii="Courier New" w:hAnsi="Courier New" w:cs="Courier New" w:hint="default"/>
      </w:rPr>
    </w:lvl>
    <w:lvl w:ilvl="5" w:tplc="04080005" w:tentative="1">
      <w:start w:val="1"/>
      <w:numFmt w:val="bullet"/>
      <w:lvlText w:val=""/>
      <w:lvlJc w:val="left"/>
      <w:pPr>
        <w:ind w:left="5721" w:hanging="360"/>
      </w:pPr>
      <w:rPr>
        <w:rFonts w:ascii="Wingdings" w:hAnsi="Wingdings" w:hint="default"/>
      </w:rPr>
    </w:lvl>
    <w:lvl w:ilvl="6" w:tplc="04080001" w:tentative="1">
      <w:start w:val="1"/>
      <w:numFmt w:val="bullet"/>
      <w:lvlText w:val=""/>
      <w:lvlJc w:val="left"/>
      <w:pPr>
        <w:ind w:left="6441" w:hanging="360"/>
      </w:pPr>
      <w:rPr>
        <w:rFonts w:ascii="Symbol" w:hAnsi="Symbol" w:hint="default"/>
      </w:rPr>
    </w:lvl>
    <w:lvl w:ilvl="7" w:tplc="04080003" w:tentative="1">
      <w:start w:val="1"/>
      <w:numFmt w:val="bullet"/>
      <w:lvlText w:val="o"/>
      <w:lvlJc w:val="left"/>
      <w:pPr>
        <w:ind w:left="7161" w:hanging="360"/>
      </w:pPr>
      <w:rPr>
        <w:rFonts w:ascii="Courier New" w:hAnsi="Courier New" w:cs="Courier New" w:hint="default"/>
      </w:rPr>
    </w:lvl>
    <w:lvl w:ilvl="8" w:tplc="04080005" w:tentative="1">
      <w:start w:val="1"/>
      <w:numFmt w:val="bullet"/>
      <w:lvlText w:val=""/>
      <w:lvlJc w:val="left"/>
      <w:pPr>
        <w:ind w:left="7881" w:hanging="360"/>
      </w:pPr>
      <w:rPr>
        <w:rFonts w:ascii="Wingdings" w:hAnsi="Wingdings" w:hint="default"/>
      </w:rPr>
    </w:lvl>
  </w:abstractNum>
  <w:abstractNum w:abstractNumId="5" w15:restartNumberingAfterBreak="0">
    <w:nsid w:val="45437040"/>
    <w:multiLevelType w:val="hybridMultilevel"/>
    <w:tmpl w:val="D786D518"/>
    <w:lvl w:ilvl="0" w:tplc="04080001">
      <w:start w:val="1"/>
      <w:numFmt w:val="bullet"/>
      <w:lvlText w:val=""/>
      <w:lvlJc w:val="left"/>
      <w:pPr>
        <w:ind w:left="2118" w:hanging="360"/>
      </w:pPr>
      <w:rPr>
        <w:rFonts w:ascii="Symbol" w:hAnsi="Symbol" w:hint="default"/>
      </w:rPr>
    </w:lvl>
    <w:lvl w:ilvl="1" w:tplc="04080003" w:tentative="1">
      <w:start w:val="1"/>
      <w:numFmt w:val="bullet"/>
      <w:lvlText w:val="o"/>
      <w:lvlJc w:val="left"/>
      <w:pPr>
        <w:ind w:left="2838" w:hanging="360"/>
      </w:pPr>
      <w:rPr>
        <w:rFonts w:ascii="Courier New" w:hAnsi="Courier New" w:cs="Courier New" w:hint="default"/>
      </w:rPr>
    </w:lvl>
    <w:lvl w:ilvl="2" w:tplc="04080005" w:tentative="1">
      <w:start w:val="1"/>
      <w:numFmt w:val="bullet"/>
      <w:lvlText w:val=""/>
      <w:lvlJc w:val="left"/>
      <w:pPr>
        <w:ind w:left="3558" w:hanging="360"/>
      </w:pPr>
      <w:rPr>
        <w:rFonts w:ascii="Wingdings" w:hAnsi="Wingdings" w:hint="default"/>
      </w:rPr>
    </w:lvl>
    <w:lvl w:ilvl="3" w:tplc="04080001" w:tentative="1">
      <w:start w:val="1"/>
      <w:numFmt w:val="bullet"/>
      <w:lvlText w:val=""/>
      <w:lvlJc w:val="left"/>
      <w:pPr>
        <w:ind w:left="4278" w:hanging="360"/>
      </w:pPr>
      <w:rPr>
        <w:rFonts w:ascii="Symbol" w:hAnsi="Symbol" w:hint="default"/>
      </w:rPr>
    </w:lvl>
    <w:lvl w:ilvl="4" w:tplc="04080003" w:tentative="1">
      <w:start w:val="1"/>
      <w:numFmt w:val="bullet"/>
      <w:lvlText w:val="o"/>
      <w:lvlJc w:val="left"/>
      <w:pPr>
        <w:ind w:left="4998" w:hanging="360"/>
      </w:pPr>
      <w:rPr>
        <w:rFonts w:ascii="Courier New" w:hAnsi="Courier New" w:cs="Courier New" w:hint="default"/>
      </w:rPr>
    </w:lvl>
    <w:lvl w:ilvl="5" w:tplc="04080005" w:tentative="1">
      <w:start w:val="1"/>
      <w:numFmt w:val="bullet"/>
      <w:lvlText w:val=""/>
      <w:lvlJc w:val="left"/>
      <w:pPr>
        <w:ind w:left="5718" w:hanging="360"/>
      </w:pPr>
      <w:rPr>
        <w:rFonts w:ascii="Wingdings" w:hAnsi="Wingdings" w:hint="default"/>
      </w:rPr>
    </w:lvl>
    <w:lvl w:ilvl="6" w:tplc="04080001" w:tentative="1">
      <w:start w:val="1"/>
      <w:numFmt w:val="bullet"/>
      <w:lvlText w:val=""/>
      <w:lvlJc w:val="left"/>
      <w:pPr>
        <w:ind w:left="6438" w:hanging="360"/>
      </w:pPr>
      <w:rPr>
        <w:rFonts w:ascii="Symbol" w:hAnsi="Symbol" w:hint="default"/>
      </w:rPr>
    </w:lvl>
    <w:lvl w:ilvl="7" w:tplc="04080003" w:tentative="1">
      <w:start w:val="1"/>
      <w:numFmt w:val="bullet"/>
      <w:lvlText w:val="o"/>
      <w:lvlJc w:val="left"/>
      <w:pPr>
        <w:ind w:left="7158" w:hanging="360"/>
      </w:pPr>
      <w:rPr>
        <w:rFonts w:ascii="Courier New" w:hAnsi="Courier New" w:cs="Courier New" w:hint="default"/>
      </w:rPr>
    </w:lvl>
    <w:lvl w:ilvl="8" w:tplc="04080005" w:tentative="1">
      <w:start w:val="1"/>
      <w:numFmt w:val="bullet"/>
      <w:lvlText w:val=""/>
      <w:lvlJc w:val="left"/>
      <w:pPr>
        <w:ind w:left="7878" w:hanging="360"/>
      </w:pPr>
      <w:rPr>
        <w:rFonts w:ascii="Wingdings" w:hAnsi="Wingdings" w:hint="default"/>
      </w:rPr>
    </w:lvl>
  </w:abstractNum>
  <w:abstractNum w:abstractNumId="6" w15:restartNumberingAfterBreak="0">
    <w:nsid w:val="4A4332C6"/>
    <w:multiLevelType w:val="hybridMultilevel"/>
    <w:tmpl w:val="2D9E7690"/>
    <w:lvl w:ilvl="0" w:tplc="04080001">
      <w:start w:val="1"/>
      <w:numFmt w:val="bullet"/>
      <w:lvlText w:val=""/>
      <w:lvlJc w:val="left"/>
      <w:pPr>
        <w:ind w:left="2140" w:hanging="360"/>
      </w:pPr>
      <w:rPr>
        <w:rFonts w:ascii="Symbol" w:hAnsi="Symbol" w:hint="default"/>
      </w:rPr>
    </w:lvl>
    <w:lvl w:ilvl="1" w:tplc="04080003" w:tentative="1">
      <w:start w:val="1"/>
      <w:numFmt w:val="bullet"/>
      <w:lvlText w:val="o"/>
      <w:lvlJc w:val="left"/>
      <w:pPr>
        <w:ind w:left="2860" w:hanging="360"/>
      </w:pPr>
      <w:rPr>
        <w:rFonts w:ascii="Courier New" w:hAnsi="Courier New" w:cs="Courier New" w:hint="default"/>
      </w:rPr>
    </w:lvl>
    <w:lvl w:ilvl="2" w:tplc="04080005" w:tentative="1">
      <w:start w:val="1"/>
      <w:numFmt w:val="bullet"/>
      <w:lvlText w:val=""/>
      <w:lvlJc w:val="left"/>
      <w:pPr>
        <w:ind w:left="3580" w:hanging="360"/>
      </w:pPr>
      <w:rPr>
        <w:rFonts w:ascii="Wingdings" w:hAnsi="Wingdings" w:hint="default"/>
      </w:rPr>
    </w:lvl>
    <w:lvl w:ilvl="3" w:tplc="04080001" w:tentative="1">
      <w:start w:val="1"/>
      <w:numFmt w:val="bullet"/>
      <w:lvlText w:val=""/>
      <w:lvlJc w:val="left"/>
      <w:pPr>
        <w:ind w:left="4300" w:hanging="360"/>
      </w:pPr>
      <w:rPr>
        <w:rFonts w:ascii="Symbol" w:hAnsi="Symbol" w:hint="default"/>
      </w:rPr>
    </w:lvl>
    <w:lvl w:ilvl="4" w:tplc="04080003" w:tentative="1">
      <w:start w:val="1"/>
      <w:numFmt w:val="bullet"/>
      <w:lvlText w:val="o"/>
      <w:lvlJc w:val="left"/>
      <w:pPr>
        <w:ind w:left="5020" w:hanging="360"/>
      </w:pPr>
      <w:rPr>
        <w:rFonts w:ascii="Courier New" w:hAnsi="Courier New" w:cs="Courier New" w:hint="default"/>
      </w:rPr>
    </w:lvl>
    <w:lvl w:ilvl="5" w:tplc="04080005" w:tentative="1">
      <w:start w:val="1"/>
      <w:numFmt w:val="bullet"/>
      <w:lvlText w:val=""/>
      <w:lvlJc w:val="left"/>
      <w:pPr>
        <w:ind w:left="5740" w:hanging="360"/>
      </w:pPr>
      <w:rPr>
        <w:rFonts w:ascii="Wingdings" w:hAnsi="Wingdings" w:hint="default"/>
      </w:rPr>
    </w:lvl>
    <w:lvl w:ilvl="6" w:tplc="04080001" w:tentative="1">
      <w:start w:val="1"/>
      <w:numFmt w:val="bullet"/>
      <w:lvlText w:val=""/>
      <w:lvlJc w:val="left"/>
      <w:pPr>
        <w:ind w:left="6460" w:hanging="360"/>
      </w:pPr>
      <w:rPr>
        <w:rFonts w:ascii="Symbol" w:hAnsi="Symbol" w:hint="default"/>
      </w:rPr>
    </w:lvl>
    <w:lvl w:ilvl="7" w:tplc="04080003" w:tentative="1">
      <w:start w:val="1"/>
      <w:numFmt w:val="bullet"/>
      <w:lvlText w:val="o"/>
      <w:lvlJc w:val="left"/>
      <w:pPr>
        <w:ind w:left="7180" w:hanging="360"/>
      </w:pPr>
      <w:rPr>
        <w:rFonts w:ascii="Courier New" w:hAnsi="Courier New" w:cs="Courier New" w:hint="default"/>
      </w:rPr>
    </w:lvl>
    <w:lvl w:ilvl="8" w:tplc="04080005" w:tentative="1">
      <w:start w:val="1"/>
      <w:numFmt w:val="bullet"/>
      <w:lvlText w:val=""/>
      <w:lvlJc w:val="left"/>
      <w:pPr>
        <w:ind w:left="7900" w:hanging="360"/>
      </w:pPr>
      <w:rPr>
        <w:rFonts w:ascii="Wingdings" w:hAnsi="Wingdings" w:hint="default"/>
      </w:rPr>
    </w:lvl>
  </w:abstractNum>
  <w:abstractNum w:abstractNumId="7" w15:restartNumberingAfterBreak="0">
    <w:nsid w:val="4AD57F11"/>
    <w:multiLevelType w:val="hybridMultilevel"/>
    <w:tmpl w:val="6C36E608"/>
    <w:lvl w:ilvl="0" w:tplc="04080001">
      <w:start w:val="1"/>
      <w:numFmt w:val="bullet"/>
      <w:lvlText w:val=""/>
      <w:lvlJc w:val="left"/>
      <w:pPr>
        <w:ind w:left="2118" w:hanging="360"/>
      </w:pPr>
      <w:rPr>
        <w:rFonts w:ascii="Symbol" w:hAnsi="Symbol" w:hint="default"/>
      </w:rPr>
    </w:lvl>
    <w:lvl w:ilvl="1" w:tplc="04080003" w:tentative="1">
      <w:start w:val="1"/>
      <w:numFmt w:val="bullet"/>
      <w:lvlText w:val="o"/>
      <w:lvlJc w:val="left"/>
      <w:pPr>
        <w:ind w:left="2838" w:hanging="360"/>
      </w:pPr>
      <w:rPr>
        <w:rFonts w:ascii="Courier New" w:hAnsi="Courier New" w:cs="Courier New" w:hint="default"/>
      </w:rPr>
    </w:lvl>
    <w:lvl w:ilvl="2" w:tplc="04080005" w:tentative="1">
      <w:start w:val="1"/>
      <w:numFmt w:val="bullet"/>
      <w:lvlText w:val=""/>
      <w:lvlJc w:val="left"/>
      <w:pPr>
        <w:ind w:left="3558" w:hanging="360"/>
      </w:pPr>
      <w:rPr>
        <w:rFonts w:ascii="Wingdings" w:hAnsi="Wingdings" w:hint="default"/>
      </w:rPr>
    </w:lvl>
    <w:lvl w:ilvl="3" w:tplc="04080001" w:tentative="1">
      <w:start w:val="1"/>
      <w:numFmt w:val="bullet"/>
      <w:lvlText w:val=""/>
      <w:lvlJc w:val="left"/>
      <w:pPr>
        <w:ind w:left="4278" w:hanging="360"/>
      </w:pPr>
      <w:rPr>
        <w:rFonts w:ascii="Symbol" w:hAnsi="Symbol" w:hint="default"/>
      </w:rPr>
    </w:lvl>
    <w:lvl w:ilvl="4" w:tplc="04080003" w:tentative="1">
      <w:start w:val="1"/>
      <w:numFmt w:val="bullet"/>
      <w:lvlText w:val="o"/>
      <w:lvlJc w:val="left"/>
      <w:pPr>
        <w:ind w:left="4998" w:hanging="360"/>
      </w:pPr>
      <w:rPr>
        <w:rFonts w:ascii="Courier New" w:hAnsi="Courier New" w:cs="Courier New" w:hint="default"/>
      </w:rPr>
    </w:lvl>
    <w:lvl w:ilvl="5" w:tplc="04080005" w:tentative="1">
      <w:start w:val="1"/>
      <w:numFmt w:val="bullet"/>
      <w:lvlText w:val=""/>
      <w:lvlJc w:val="left"/>
      <w:pPr>
        <w:ind w:left="5718" w:hanging="360"/>
      </w:pPr>
      <w:rPr>
        <w:rFonts w:ascii="Wingdings" w:hAnsi="Wingdings" w:hint="default"/>
      </w:rPr>
    </w:lvl>
    <w:lvl w:ilvl="6" w:tplc="04080001" w:tentative="1">
      <w:start w:val="1"/>
      <w:numFmt w:val="bullet"/>
      <w:lvlText w:val=""/>
      <w:lvlJc w:val="left"/>
      <w:pPr>
        <w:ind w:left="6438" w:hanging="360"/>
      </w:pPr>
      <w:rPr>
        <w:rFonts w:ascii="Symbol" w:hAnsi="Symbol" w:hint="default"/>
      </w:rPr>
    </w:lvl>
    <w:lvl w:ilvl="7" w:tplc="04080003" w:tentative="1">
      <w:start w:val="1"/>
      <w:numFmt w:val="bullet"/>
      <w:lvlText w:val="o"/>
      <w:lvlJc w:val="left"/>
      <w:pPr>
        <w:ind w:left="7158" w:hanging="360"/>
      </w:pPr>
      <w:rPr>
        <w:rFonts w:ascii="Courier New" w:hAnsi="Courier New" w:cs="Courier New" w:hint="default"/>
      </w:rPr>
    </w:lvl>
    <w:lvl w:ilvl="8" w:tplc="04080005" w:tentative="1">
      <w:start w:val="1"/>
      <w:numFmt w:val="bullet"/>
      <w:lvlText w:val=""/>
      <w:lvlJc w:val="left"/>
      <w:pPr>
        <w:ind w:left="7878" w:hanging="360"/>
      </w:pPr>
      <w:rPr>
        <w:rFonts w:ascii="Wingdings" w:hAnsi="Wingdings" w:hint="default"/>
      </w:rPr>
    </w:lvl>
  </w:abstractNum>
  <w:abstractNum w:abstractNumId="8" w15:restartNumberingAfterBreak="0">
    <w:nsid w:val="4D591DA8"/>
    <w:multiLevelType w:val="hybridMultilevel"/>
    <w:tmpl w:val="596C0206"/>
    <w:lvl w:ilvl="0" w:tplc="A66E67F4">
      <w:numFmt w:val="bullet"/>
      <w:lvlText w:val=""/>
      <w:lvlJc w:val="left"/>
      <w:pPr>
        <w:ind w:left="720" w:hanging="360"/>
      </w:pPr>
      <w:rPr>
        <w:rFonts w:ascii="Symbol" w:eastAsiaTheme="minorHAnsi"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4F5817CF"/>
    <w:multiLevelType w:val="hybridMultilevel"/>
    <w:tmpl w:val="E834C1E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507C5C16"/>
    <w:multiLevelType w:val="hybridMultilevel"/>
    <w:tmpl w:val="20ACB88A"/>
    <w:lvl w:ilvl="0" w:tplc="7F0A2E28">
      <w:numFmt w:val="bullet"/>
      <w:lvlText w:val=""/>
      <w:lvlJc w:val="left"/>
      <w:pPr>
        <w:ind w:left="720" w:hanging="360"/>
      </w:pPr>
      <w:rPr>
        <w:rFonts w:ascii="Symbol" w:eastAsiaTheme="minorHAnsi"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649913D7"/>
    <w:multiLevelType w:val="hybridMultilevel"/>
    <w:tmpl w:val="8CB2EAAE"/>
    <w:lvl w:ilvl="0" w:tplc="04080001">
      <w:start w:val="1"/>
      <w:numFmt w:val="bullet"/>
      <w:lvlText w:val=""/>
      <w:lvlJc w:val="left"/>
      <w:pPr>
        <w:ind w:left="2202" w:hanging="360"/>
      </w:pPr>
      <w:rPr>
        <w:rFonts w:ascii="Symbol" w:hAnsi="Symbol" w:hint="default"/>
      </w:rPr>
    </w:lvl>
    <w:lvl w:ilvl="1" w:tplc="04080003" w:tentative="1">
      <w:start w:val="1"/>
      <w:numFmt w:val="bullet"/>
      <w:lvlText w:val="o"/>
      <w:lvlJc w:val="left"/>
      <w:pPr>
        <w:ind w:left="2922" w:hanging="360"/>
      </w:pPr>
      <w:rPr>
        <w:rFonts w:ascii="Courier New" w:hAnsi="Courier New" w:cs="Courier New" w:hint="default"/>
      </w:rPr>
    </w:lvl>
    <w:lvl w:ilvl="2" w:tplc="04080005" w:tentative="1">
      <w:start w:val="1"/>
      <w:numFmt w:val="bullet"/>
      <w:lvlText w:val=""/>
      <w:lvlJc w:val="left"/>
      <w:pPr>
        <w:ind w:left="3642" w:hanging="360"/>
      </w:pPr>
      <w:rPr>
        <w:rFonts w:ascii="Wingdings" w:hAnsi="Wingdings" w:hint="default"/>
      </w:rPr>
    </w:lvl>
    <w:lvl w:ilvl="3" w:tplc="04080001" w:tentative="1">
      <w:start w:val="1"/>
      <w:numFmt w:val="bullet"/>
      <w:lvlText w:val=""/>
      <w:lvlJc w:val="left"/>
      <w:pPr>
        <w:ind w:left="4362" w:hanging="360"/>
      </w:pPr>
      <w:rPr>
        <w:rFonts w:ascii="Symbol" w:hAnsi="Symbol" w:hint="default"/>
      </w:rPr>
    </w:lvl>
    <w:lvl w:ilvl="4" w:tplc="04080003" w:tentative="1">
      <w:start w:val="1"/>
      <w:numFmt w:val="bullet"/>
      <w:lvlText w:val="o"/>
      <w:lvlJc w:val="left"/>
      <w:pPr>
        <w:ind w:left="5082" w:hanging="360"/>
      </w:pPr>
      <w:rPr>
        <w:rFonts w:ascii="Courier New" w:hAnsi="Courier New" w:cs="Courier New" w:hint="default"/>
      </w:rPr>
    </w:lvl>
    <w:lvl w:ilvl="5" w:tplc="04080005" w:tentative="1">
      <w:start w:val="1"/>
      <w:numFmt w:val="bullet"/>
      <w:lvlText w:val=""/>
      <w:lvlJc w:val="left"/>
      <w:pPr>
        <w:ind w:left="5802" w:hanging="360"/>
      </w:pPr>
      <w:rPr>
        <w:rFonts w:ascii="Wingdings" w:hAnsi="Wingdings" w:hint="default"/>
      </w:rPr>
    </w:lvl>
    <w:lvl w:ilvl="6" w:tplc="04080001" w:tentative="1">
      <w:start w:val="1"/>
      <w:numFmt w:val="bullet"/>
      <w:lvlText w:val=""/>
      <w:lvlJc w:val="left"/>
      <w:pPr>
        <w:ind w:left="6522" w:hanging="360"/>
      </w:pPr>
      <w:rPr>
        <w:rFonts w:ascii="Symbol" w:hAnsi="Symbol" w:hint="default"/>
      </w:rPr>
    </w:lvl>
    <w:lvl w:ilvl="7" w:tplc="04080003" w:tentative="1">
      <w:start w:val="1"/>
      <w:numFmt w:val="bullet"/>
      <w:lvlText w:val="o"/>
      <w:lvlJc w:val="left"/>
      <w:pPr>
        <w:ind w:left="7242" w:hanging="360"/>
      </w:pPr>
      <w:rPr>
        <w:rFonts w:ascii="Courier New" w:hAnsi="Courier New" w:cs="Courier New" w:hint="default"/>
      </w:rPr>
    </w:lvl>
    <w:lvl w:ilvl="8" w:tplc="04080005" w:tentative="1">
      <w:start w:val="1"/>
      <w:numFmt w:val="bullet"/>
      <w:lvlText w:val=""/>
      <w:lvlJc w:val="left"/>
      <w:pPr>
        <w:ind w:left="7962" w:hanging="360"/>
      </w:pPr>
      <w:rPr>
        <w:rFonts w:ascii="Wingdings" w:hAnsi="Wingdings" w:hint="default"/>
      </w:rPr>
    </w:lvl>
  </w:abstractNum>
  <w:num w:numId="1">
    <w:abstractNumId w:val="1"/>
  </w:num>
  <w:num w:numId="2">
    <w:abstractNumId w:val="9"/>
  </w:num>
  <w:num w:numId="3">
    <w:abstractNumId w:val="0"/>
  </w:num>
  <w:num w:numId="4">
    <w:abstractNumId w:val="6"/>
  </w:num>
  <w:num w:numId="5">
    <w:abstractNumId w:val="10"/>
  </w:num>
  <w:num w:numId="6">
    <w:abstractNumId w:val="8"/>
  </w:num>
  <w:num w:numId="7">
    <w:abstractNumId w:val="11"/>
  </w:num>
  <w:num w:numId="8">
    <w:abstractNumId w:val="2"/>
  </w:num>
  <w:num w:numId="9">
    <w:abstractNumId w:val="4"/>
  </w:num>
  <w:num w:numId="10">
    <w:abstractNumId w:val="7"/>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189"/>
    <w:rsid w:val="0000239D"/>
    <w:rsid w:val="00005E56"/>
    <w:rsid w:val="0001161A"/>
    <w:rsid w:val="00023D2F"/>
    <w:rsid w:val="00030D50"/>
    <w:rsid w:val="000351F0"/>
    <w:rsid w:val="00037491"/>
    <w:rsid w:val="0004158C"/>
    <w:rsid w:val="000420F3"/>
    <w:rsid w:val="00043BE1"/>
    <w:rsid w:val="00047F87"/>
    <w:rsid w:val="0005468B"/>
    <w:rsid w:val="00057355"/>
    <w:rsid w:val="00060486"/>
    <w:rsid w:val="0006554F"/>
    <w:rsid w:val="0006597A"/>
    <w:rsid w:val="00066944"/>
    <w:rsid w:val="00070554"/>
    <w:rsid w:val="000712D1"/>
    <w:rsid w:val="00073F8C"/>
    <w:rsid w:val="000769E0"/>
    <w:rsid w:val="00076D3C"/>
    <w:rsid w:val="0008260C"/>
    <w:rsid w:val="00084767"/>
    <w:rsid w:val="00087D1A"/>
    <w:rsid w:val="00092569"/>
    <w:rsid w:val="00093C0D"/>
    <w:rsid w:val="00096704"/>
    <w:rsid w:val="000A15D1"/>
    <w:rsid w:val="000A7D78"/>
    <w:rsid w:val="000B0710"/>
    <w:rsid w:val="000B2467"/>
    <w:rsid w:val="000B52E0"/>
    <w:rsid w:val="000B5CED"/>
    <w:rsid w:val="000C4634"/>
    <w:rsid w:val="000C4923"/>
    <w:rsid w:val="000C753C"/>
    <w:rsid w:val="000D2742"/>
    <w:rsid w:val="000E25C3"/>
    <w:rsid w:val="000E68A2"/>
    <w:rsid w:val="000F2C22"/>
    <w:rsid w:val="000F362D"/>
    <w:rsid w:val="000F429E"/>
    <w:rsid w:val="000F4CC6"/>
    <w:rsid w:val="001029B9"/>
    <w:rsid w:val="00103DF0"/>
    <w:rsid w:val="00104249"/>
    <w:rsid w:val="0010490B"/>
    <w:rsid w:val="00104C8F"/>
    <w:rsid w:val="00104E29"/>
    <w:rsid w:val="00110116"/>
    <w:rsid w:val="00114685"/>
    <w:rsid w:val="00114B74"/>
    <w:rsid w:val="001158ED"/>
    <w:rsid w:val="00120205"/>
    <w:rsid w:val="00124161"/>
    <w:rsid w:val="00124D18"/>
    <w:rsid w:val="00130CC5"/>
    <w:rsid w:val="001364E5"/>
    <w:rsid w:val="00141CF0"/>
    <w:rsid w:val="0014338D"/>
    <w:rsid w:val="001470F0"/>
    <w:rsid w:val="00151413"/>
    <w:rsid w:val="00153A37"/>
    <w:rsid w:val="001556D9"/>
    <w:rsid w:val="00163EFE"/>
    <w:rsid w:val="00170FCE"/>
    <w:rsid w:val="00174C56"/>
    <w:rsid w:val="0017739D"/>
    <w:rsid w:val="00184540"/>
    <w:rsid w:val="0018723B"/>
    <w:rsid w:val="00192240"/>
    <w:rsid w:val="00194A6E"/>
    <w:rsid w:val="00196AFE"/>
    <w:rsid w:val="00196E94"/>
    <w:rsid w:val="001A089C"/>
    <w:rsid w:val="001A27A8"/>
    <w:rsid w:val="001A33D0"/>
    <w:rsid w:val="001A4699"/>
    <w:rsid w:val="001A56E0"/>
    <w:rsid w:val="001A5F17"/>
    <w:rsid w:val="001A740C"/>
    <w:rsid w:val="001B3022"/>
    <w:rsid w:val="001C32BB"/>
    <w:rsid w:val="001C3601"/>
    <w:rsid w:val="001C7935"/>
    <w:rsid w:val="001D1C5F"/>
    <w:rsid w:val="001D1ED6"/>
    <w:rsid w:val="001D6694"/>
    <w:rsid w:val="001D7E48"/>
    <w:rsid w:val="001E1330"/>
    <w:rsid w:val="001E5D31"/>
    <w:rsid w:val="001F123A"/>
    <w:rsid w:val="002010D2"/>
    <w:rsid w:val="00202AC9"/>
    <w:rsid w:val="00202DD8"/>
    <w:rsid w:val="002065C8"/>
    <w:rsid w:val="00213F8E"/>
    <w:rsid w:val="00215F8C"/>
    <w:rsid w:val="00216848"/>
    <w:rsid w:val="00216F25"/>
    <w:rsid w:val="0021741C"/>
    <w:rsid w:val="002218E9"/>
    <w:rsid w:val="002237EE"/>
    <w:rsid w:val="00230947"/>
    <w:rsid w:val="00232855"/>
    <w:rsid w:val="0023335A"/>
    <w:rsid w:val="00233F9C"/>
    <w:rsid w:val="002361BB"/>
    <w:rsid w:val="002453D6"/>
    <w:rsid w:val="002472C1"/>
    <w:rsid w:val="002476B4"/>
    <w:rsid w:val="00257EC1"/>
    <w:rsid w:val="00262A70"/>
    <w:rsid w:val="00262C33"/>
    <w:rsid w:val="00267D6F"/>
    <w:rsid w:val="00270E65"/>
    <w:rsid w:val="00274544"/>
    <w:rsid w:val="00277714"/>
    <w:rsid w:val="0028404C"/>
    <w:rsid w:val="00284627"/>
    <w:rsid w:val="00284BD6"/>
    <w:rsid w:val="00291081"/>
    <w:rsid w:val="002911F5"/>
    <w:rsid w:val="002912B9"/>
    <w:rsid w:val="00295065"/>
    <w:rsid w:val="002B0577"/>
    <w:rsid w:val="002B19F2"/>
    <w:rsid w:val="002C442C"/>
    <w:rsid w:val="002D1BA9"/>
    <w:rsid w:val="002E06DD"/>
    <w:rsid w:val="002E47D9"/>
    <w:rsid w:val="002F3B19"/>
    <w:rsid w:val="002F3D0F"/>
    <w:rsid w:val="0030062C"/>
    <w:rsid w:val="00302B8F"/>
    <w:rsid w:val="00304BE8"/>
    <w:rsid w:val="00306572"/>
    <w:rsid w:val="003074B8"/>
    <w:rsid w:val="00314EBE"/>
    <w:rsid w:val="003212BA"/>
    <w:rsid w:val="003244FC"/>
    <w:rsid w:val="003307A5"/>
    <w:rsid w:val="00333BCD"/>
    <w:rsid w:val="003342AD"/>
    <w:rsid w:val="00337683"/>
    <w:rsid w:val="003421B0"/>
    <w:rsid w:val="00345226"/>
    <w:rsid w:val="00356CE9"/>
    <w:rsid w:val="00356F1E"/>
    <w:rsid w:val="0035712E"/>
    <w:rsid w:val="00357B81"/>
    <w:rsid w:val="00360BD0"/>
    <w:rsid w:val="0036327B"/>
    <w:rsid w:val="0036503D"/>
    <w:rsid w:val="003669C7"/>
    <w:rsid w:val="00376821"/>
    <w:rsid w:val="0038431D"/>
    <w:rsid w:val="003864D3"/>
    <w:rsid w:val="00386919"/>
    <w:rsid w:val="003921A2"/>
    <w:rsid w:val="00394956"/>
    <w:rsid w:val="00395DC8"/>
    <w:rsid w:val="003A34A0"/>
    <w:rsid w:val="003B30E6"/>
    <w:rsid w:val="003B3CD4"/>
    <w:rsid w:val="003B5ED8"/>
    <w:rsid w:val="003B72D6"/>
    <w:rsid w:val="003B7543"/>
    <w:rsid w:val="003B7DF7"/>
    <w:rsid w:val="003C096E"/>
    <w:rsid w:val="003C4993"/>
    <w:rsid w:val="003D00F0"/>
    <w:rsid w:val="003D1B05"/>
    <w:rsid w:val="003D589D"/>
    <w:rsid w:val="003E060E"/>
    <w:rsid w:val="003E1660"/>
    <w:rsid w:val="003E2227"/>
    <w:rsid w:val="003E2409"/>
    <w:rsid w:val="003F3911"/>
    <w:rsid w:val="003F4835"/>
    <w:rsid w:val="003F5359"/>
    <w:rsid w:val="003F7234"/>
    <w:rsid w:val="00400739"/>
    <w:rsid w:val="00401101"/>
    <w:rsid w:val="00420A82"/>
    <w:rsid w:val="004238DA"/>
    <w:rsid w:val="00425BF2"/>
    <w:rsid w:val="00434245"/>
    <w:rsid w:val="00434B11"/>
    <w:rsid w:val="00446D23"/>
    <w:rsid w:val="004535F7"/>
    <w:rsid w:val="00454911"/>
    <w:rsid w:val="00461A1E"/>
    <w:rsid w:val="00461AB2"/>
    <w:rsid w:val="00462B98"/>
    <w:rsid w:val="004641D9"/>
    <w:rsid w:val="004670A7"/>
    <w:rsid w:val="004724A3"/>
    <w:rsid w:val="00473357"/>
    <w:rsid w:val="00473B88"/>
    <w:rsid w:val="0047660B"/>
    <w:rsid w:val="00480C9D"/>
    <w:rsid w:val="00484178"/>
    <w:rsid w:val="0048431F"/>
    <w:rsid w:val="00490C0E"/>
    <w:rsid w:val="0049168D"/>
    <w:rsid w:val="00494C37"/>
    <w:rsid w:val="0049545B"/>
    <w:rsid w:val="004A0930"/>
    <w:rsid w:val="004A2E3C"/>
    <w:rsid w:val="004A37BA"/>
    <w:rsid w:val="004A3933"/>
    <w:rsid w:val="004A4534"/>
    <w:rsid w:val="004A5E1A"/>
    <w:rsid w:val="004B052D"/>
    <w:rsid w:val="004B3074"/>
    <w:rsid w:val="004B640E"/>
    <w:rsid w:val="004C234D"/>
    <w:rsid w:val="004C32D5"/>
    <w:rsid w:val="004D3DA3"/>
    <w:rsid w:val="004D42CB"/>
    <w:rsid w:val="004E216F"/>
    <w:rsid w:val="004E2DB2"/>
    <w:rsid w:val="004F112D"/>
    <w:rsid w:val="004F19D3"/>
    <w:rsid w:val="0050366C"/>
    <w:rsid w:val="005100F4"/>
    <w:rsid w:val="00512BFA"/>
    <w:rsid w:val="00512EE8"/>
    <w:rsid w:val="00513C15"/>
    <w:rsid w:val="00514201"/>
    <w:rsid w:val="0051590D"/>
    <w:rsid w:val="00515A67"/>
    <w:rsid w:val="00516923"/>
    <w:rsid w:val="00517E86"/>
    <w:rsid w:val="00524A93"/>
    <w:rsid w:val="00524D1A"/>
    <w:rsid w:val="00525B8D"/>
    <w:rsid w:val="0053072C"/>
    <w:rsid w:val="005309DC"/>
    <w:rsid w:val="00534F69"/>
    <w:rsid w:val="005355E9"/>
    <w:rsid w:val="00535E2D"/>
    <w:rsid w:val="005367F7"/>
    <w:rsid w:val="005379EB"/>
    <w:rsid w:val="005415EB"/>
    <w:rsid w:val="005418D0"/>
    <w:rsid w:val="00541C02"/>
    <w:rsid w:val="0055188F"/>
    <w:rsid w:val="00552CF5"/>
    <w:rsid w:val="00554112"/>
    <w:rsid w:val="0055491A"/>
    <w:rsid w:val="005550FC"/>
    <w:rsid w:val="00557C11"/>
    <w:rsid w:val="005600F0"/>
    <w:rsid w:val="00561D20"/>
    <w:rsid w:val="00562EC9"/>
    <w:rsid w:val="005639CD"/>
    <w:rsid w:val="005641D8"/>
    <w:rsid w:val="00567A3B"/>
    <w:rsid w:val="00572EA9"/>
    <w:rsid w:val="00573575"/>
    <w:rsid w:val="00581462"/>
    <w:rsid w:val="005A0D28"/>
    <w:rsid w:val="005A0E4A"/>
    <w:rsid w:val="005A26DC"/>
    <w:rsid w:val="005C2099"/>
    <w:rsid w:val="005D0253"/>
    <w:rsid w:val="005E22EF"/>
    <w:rsid w:val="005E72C6"/>
    <w:rsid w:val="005E7C8B"/>
    <w:rsid w:val="005F428A"/>
    <w:rsid w:val="005F4DC6"/>
    <w:rsid w:val="005F513B"/>
    <w:rsid w:val="00602B21"/>
    <w:rsid w:val="006053F2"/>
    <w:rsid w:val="00607296"/>
    <w:rsid w:val="00607F08"/>
    <w:rsid w:val="00613BAB"/>
    <w:rsid w:val="00614747"/>
    <w:rsid w:val="00620D03"/>
    <w:rsid w:val="00622279"/>
    <w:rsid w:val="006245DD"/>
    <w:rsid w:val="00625BAF"/>
    <w:rsid w:val="0062763C"/>
    <w:rsid w:val="0063259A"/>
    <w:rsid w:val="00632EBE"/>
    <w:rsid w:val="006332C1"/>
    <w:rsid w:val="00634375"/>
    <w:rsid w:val="00640300"/>
    <w:rsid w:val="006420B2"/>
    <w:rsid w:val="006479A8"/>
    <w:rsid w:val="006534FC"/>
    <w:rsid w:val="006543F9"/>
    <w:rsid w:val="00657F83"/>
    <w:rsid w:val="00662737"/>
    <w:rsid w:val="006676AD"/>
    <w:rsid w:val="006726A5"/>
    <w:rsid w:val="00677701"/>
    <w:rsid w:val="00681C0F"/>
    <w:rsid w:val="00681C59"/>
    <w:rsid w:val="006826B4"/>
    <w:rsid w:val="006A6CD7"/>
    <w:rsid w:val="006A7B48"/>
    <w:rsid w:val="006A7F3F"/>
    <w:rsid w:val="006B17D1"/>
    <w:rsid w:val="006B255B"/>
    <w:rsid w:val="006B307A"/>
    <w:rsid w:val="006B3588"/>
    <w:rsid w:val="006D1AE2"/>
    <w:rsid w:val="006E2D64"/>
    <w:rsid w:val="006E5C62"/>
    <w:rsid w:val="006F233C"/>
    <w:rsid w:val="00703F0B"/>
    <w:rsid w:val="00707F30"/>
    <w:rsid w:val="007142D6"/>
    <w:rsid w:val="00720531"/>
    <w:rsid w:val="0072412B"/>
    <w:rsid w:val="00727D41"/>
    <w:rsid w:val="00731DE2"/>
    <w:rsid w:val="00740D85"/>
    <w:rsid w:val="00741162"/>
    <w:rsid w:val="00742BCC"/>
    <w:rsid w:val="007459F9"/>
    <w:rsid w:val="00746463"/>
    <w:rsid w:val="00750E7A"/>
    <w:rsid w:val="007608DB"/>
    <w:rsid w:val="0076277C"/>
    <w:rsid w:val="00764AF3"/>
    <w:rsid w:val="00781E3F"/>
    <w:rsid w:val="00784216"/>
    <w:rsid w:val="00790C22"/>
    <w:rsid w:val="007952D1"/>
    <w:rsid w:val="007958E8"/>
    <w:rsid w:val="00796005"/>
    <w:rsid w:val="007A1DA1"/>
    <w:rsid w:val="007A3B54"/>
    <w:rsid w:val="007A5F33"/>
    <w:rsid w:val="007B19AB"/>
    <w:rsid w:val="007B34E0"/>
    <w:rsid w:val="007B5453"/>
    <w:rsid w:val="007C1BC0"/>
    <w:rsid w:val="007D300F"/>
    <w:rsid w:val="007D37AB"/>
    <w:rsid w:val="007D7AD9"/>
    <w:rsid w:val="007E0514"/>
    <w:rsid w:val="007E075D"/>
    <w:rsid w:val="007E147F"/>
    <w:rsid w:val="007E7AA0"/>
    <w:rsid w:val="007E7B43"/>
    <w:rsid w:val="007E7E55"/>
    <w:rsid w:val="007F0B68"/>
    <w:rsid w:val="007F4129"/>
    <w:rsid w:val="00804783"/>
    <w:rsid w:val="00805C32"/>
    <w:rsid w:val="00811936"/>
    <w:rsid w:val="008138A1"/>
    <w:rsid w:val="00817EF3"/>
    <w:rsid w:val="008234EC"/>
    <w:rsid w:val="00824327"/>
    <w:rsid w:val="00827043"/>
    <w:rsid w:val="00832D03"/>
    <w:rsid w:val="00843D29"/>
    <w:rsid w:val="00844083"/>
    <w:rsid w:val="00844929"/>
    <w:rsid w:val="00844E52"/>
    <w:rsid w:val="00845C5B"/>
    <w:rsid w:val="00845D4F"/>
    <w:rsid w:val="00850F73"/>
    <w:rsid w:val="00855BA9"/>
    <w:rsid w:val="00856447"/>
    <w:rsid w:val="00856B88"/>
    <w:rsid w:val="00870A69"/>
    <w:rsid w:val="00873B6D"/>
    <w:rsid w:val="00874B4E"/>
    <w:rsid w:val="00877C46"/>
    <w:rsid w:val="00880327"/>
    <w:rsid w:val="00882999"/>
    <w:rsid w:val="008842F4"/>
    <w:rsid w:val="00887B18"/>
    <w:rsid w:val="008A2EAC"/>
    <w:rsid w:val="008B17DB"/>
    <w:rsid w:val="008B1D05"/>
    <w:rsid w:val="008B6DEA"/>
    <w:rsid w:val="008C0932"/>
    <w:rsid w:val="008C1A63"/>
    <w:rsid w:val="008C1E6C"/>
    <w:rsid w:val="008C2C11"/>
    <w:rsid w:val="008D070F"/>
    <w:rsid w:val="008E2B8D"/>
    <w:rsid w:val="009058D1"/>
    <w:rsid w:val="00907562"/>
    <w:rsid w:val="00914176"/>
    <w:rsid w:val="00914A0D"/>
    <w:rsid w:val="009166F4"/>
    <w:rsid w:val="00922055"/>
    <w:rsid w:val="009237FC"/>
    <w:rsid w:val="00924064"/>
    <w:rsid w:val="00924ED1"/>
    <w:rsid w:val="00925EA9"/>
    <w:rsid w:val="009276B3"/>
    <w:rsid w:val="00931480"/>
    <w:rsid w:val="00931A2E"/>
    <w:rsid w:val="00932F62"/>
    <w:rsid w:val="009355F8"/>
    <w:rsid w:val="00936985"/>
    <w:rsid w:val="00936BF8"/>
    <w:rsid w:val="00936CEC"/>
    <w:rsid w:val="0094161F"/>
    <w:rsid w:val="00941981"/>
    <w:rsid w:val="00944401"/>
    <w:rsid w:val="009458F8"/>
    <w:rsid w:val="0094594C"/>
    <w:rsid w:val="0095152D"/>
    <w:rsid w:val="00954BB3"/>
    <w:rsid w:val="00954F5F"/>
    <w:rsid w:val="00955CBD"/>
    <w:rsid w:val="009603ED"/>
    <w:rsid w:val="00963570"/>
    <w:rsid w:val="00972A4C"/>
    <w:rsid w:val="0097362C"/>
    <w:rsid w:val="00976AF1"/>
    <w:rsid w:val="00981244"/>
    <w:rsid w:val="00981C88"/>
    <w:rsid w:val="009906A8"/>
    <w:rsid w:val="0099173E"/>
    <w:rsid w:val="009970BA"/>
    <w:rsid w:val="009A4BC9"/>
    <w:rsid w:val="009B08ED"/>
    <w:rsid w:val="009B090E"/>
    <w:rsid w:val="009B6B6D"/>
    <w:rsid w:val="009C1079"/>
    <w:rsid w:val="009C30AC"/>
    <w:rsid w:val="009C3B76"/>
    <w:rsid w:val="009C4BCE"/>
    <w:rsid w:val="009C6C0E"/>
    <w:rsid w:val="009D022B"/>
    <w:rsid w:val="009D1C7F"/>
    <w:rsid w:val="009D1D7F"/>
    <w:rsid w:val="009D6FFC"/>
    <w:rsid w:val="009E1932"/>
    <w:rsid w:val="009F3F2A"/>
    <w:rsid w:val="009F4DCB"/>
    <w:rsid w:val="009F65F8"/>
    <w:rsid w:val="00A04700"/>
    <w:rsid w:val="00A06818"/>
    <w:rsid w:val="00A069C8"/>
    <w:rsid w:val="00A071E7"/>
    <w:rsid w:val="00A10A98"/>
    <w:rsid w:val="00A11215"/>
    <w:rsid w:val="00A165F3"/>
    <w:rsid w:val="00A1727C"/>
    <w:rsid w:val="00A2013C"/>
    <w:rsid w:val="00A20B24"/>
    <w:rsid w:val="00A22052"/>
    <w:rsid w:val="00A26C8B"/>
    <w:rsid w:val="00A31F42"/>
    <w:rsid w:val="00A35D6A"/>
    <w:rsid w:val="00A44C2E"/>
    <w:rsid w:val="00A47D70"/>
    <w:rsid w:val="00A55A09"/>
    <w:rsid w:val="00A6378F"/>
    <w:rsid w:val="00A647D2"/>
    <w:rsid w:val="00A64969"/>
    <w:rsid w:val="00A64E1E"/>
    <w:rsid w:val="00A70658"/>
    <w:rsid w:val="00A71109"/>
    <w:rsid w:val="00A72E17"/>
    <w:rsid w:val="00A7458B"/>
    <w:rsid w:val="00A86C2C"/>
    <w:rsid w:val="00AA636F"/>
    <w:rsid w:val="00AA74E7"/>
    <w:rsid w:val="00AB17E7"/>
    <w:rsid w:val="00AC0FA3"/>
    <w:rsid w:val="00AC13FE"/>
    <w:rsid w:val="00AC307F"/>
    <w:rsid w:val="00AC341D"/>
    <w:rsid w:val="00AC4685"/>
    <w:rsid w:val="00AC7548"/>
    <w:rsid w:val="00AD33DC"/>
    <w:rsid w:val="00AD360B"/>
    <w:rsid w:val="00AE1253"/>
    <w:rsid w:val="00AE2ACB"/>
    <w:rsid w:val="00AE3019"/>
    <w:rsid w:val="00AE3B7A"/>
    <w:rsid w:val="00AE555D"/>
    <w:rsid w:val="00AF1ED1"/>
    <w:rsid w:val="00AF2A2D"/>
    <w:rsid w:val="00AF3A37"/>
    <w:rsid w:val="00AF3C49"/>
    <w:rsid w:val="00B02F57"/>
    <w:rsid w:val="00B05F39"/>
    <w:rsid w:val="00B06385"/>
    <w:rsid w:val="00B116C4"/>
    <w:rsid w:val="00B123BB"/>
    <w:rsid w:val="00B14DB5"/>
    <w:rsid w:val="00B15D55"/>
    <w:rsid w:val="00B23E32"/>
    <w:rsid w:val="00B251B3"/>
    <w:rsid w:val="00B34189"/>
    <w:rsid w:val="00B40EF5"/>
    <w:rsid w:val="00B41175"/>
    <w:rsid w:val="00B513EA"/>
    <w:rsid w:val="00B51572"/>
    <w:rsid w:val="00B559AD"/>
    <w:rsid w:val="00B6080F"/>
    <w:rsid w:val="00B61A0C"/>
    <w:rsid w:val="00B62C63"/>
    <w:rsid w:val="00B632A7"/>
    <w:rsid w:val="00B65D25"/>
    <w:rsid w:val="00B66C4D"/>
    <w:rsid w:val="00B66F8E"/>
    <w:rsid w:val="00B66FE0"/>
    <w:rsid w:val="00B6717D"/>
    <w:rsid w:val="00B728DB"/>
    <w:rsid w:val="00B72C24"/>
    <w:rsid w:val="00B74863"/>
    <w:rsid w:val="00B75118"/>
    <w:rsid w:val="00B75DCF"/>
    <w:rsid w:val="00B767CC"/>
    <w:rsid w:val="00B76B86"/>
    <w:rsid w:val="00B80C14"/>
    <w:rsid w:val="00B838F6"/>
    <w:rsid w:val="00B86B7C"/>
    <w:rsid w:val="00B87B78"/>
    <w:rsid w:val="00B91514"/>
    <w:rsid w:val="00B919AD"/>
    <w:rsid w:val="00B96446"/>
    <w:rsid w:val="00BA55CA"/>
    <w:rsid w:val="00BA6917"/>
    <w:rsid w:val="00BA772E"/>
    <w:rsid w:val="00BA7E32"/>
    <w:rsid w:val="00BB0EFD"/>
    <w:rsid w:val="00BB1A21"/>
    <w:rsid w:val="00BB4317"/>
    <w:rsid w:val="00BB4904"/>
    <w:rsid w:val="00BB499D"/>
    <w:rsid w:val="00BB751D"/>
    <w:rsid w:val="00BC5F88"/>
    <w:rsid w:val="00BD081A"/>
    <w:rsid w:val="00BD2ED6"/>
    <w:rsid w:val="00BD5D34"/>
    <w:rsid w:val="00BE027E"/>
    <w:rsid w:val="00BE04BD"/>
    <w:rsid w:val="00BE1C99"/>
    <w:rsid w:val="00C11511"/>
    <w:rsid w:val="00C15B0B"/>
    <w:rsid w:val="00C22550"/>
    <w:rsid w:val="00C33D15"/>
    <w:rsid w:val="00C344E3"/>
    <w:rsid w:val="00C373C2"/>
    <w:rsid w:val="00C37AEC"/>
    <w:rsid w:val="00C41012"/>
    <w:rsid w:val="00C42F15"/>
    <w:rsid w:val="00C43528"/>
    <w:rsid w:val="00C43B1F"/>
    <w:rsid w:val="00C5086B"/>
    <w:rsid w:val="00C52636"/>
    <w:rsid w:val="00C526B6"/>
    <w:rsid w:val="00C539A9"/>
    <w:rsid w:val="00C53B63"/>
    <w:rsid w:val="00C579D2"/>
    <w:rsid w:val="00C6016D"/>
    <w:rsid w:val="00C614B4"/>
    <w:rsid w:val="00C67964"/>
    <w:rsid w:val="00C7128D"/>
    <w:rsid w:val="00C72A47"/>
    <w:rsid w:val="00C81CF8"/>
    <w:rsid w:val="00C85ED1"/>
    <w:rsid w:val="00C86A51"/>
    <w:rsid w:val="00C906C1"/>
    <w:rsid w:val="00C94572"/>
    <w:rsid w:val="00C94F3A"/>
    <w:rsid w:val="00CA56B3"/>
    <w:rsid w:val="00CA5EEA"/>
    <w:rsid w:val="00CB14E8"/>
    <w:rsid w:val="00CB1AFF"/>
    <w:rsid w:val="00CB4D3D"/>
    <w:rsid w:val="00CB5B91"/>
    <w:rsid w:val="00CC0792"/>
    <w:rsid w:val="00CC13A2"/>
    <w:rsid w:val="00CC2043"/>
    <w:rsid w:val="00CC393E"/>
    <w:rsid w:val="00CD0D40"/>
    <w:rsid w:val="00CD44A5"/>
    <w:rsid w:val="00CD4FC0"/>
    <w:rsid w:val="00CD5895"/>
    <w:rsid w:val="00CE1C3B"/>
    <w:rsid w:val="00CF065B"/>
    <w:rsid w:val="00CF43B7"/>
    <w:rsid w:val="00D01F42"/>
    <w:rsid w:val="00D0237F"/>
    <w:rsid w:val="00D02886"/>
    <w:rsid w:val="00D12C2A"/>
    <w:rsid w:val="00D17A39"/>
    <w:rsid w:val="00D23979"/>
    <w:rsid w:val="00D33E10"/>
    <w:rsid w:val="00D4552A"/>
    <w:rsid w:val="00D56AD2"/>
    <w:rsid w:val="00D62CC8"/>
    <w:rsid w:val="00D6397A"/>
    <w:rsid w:val="00D6468F"/>
    <w:rsid w:val="00D67E0C"/>
    <w:rsid w:val="00D75593"/>
    <w:rsid w:val="00D772BD"/>
    <w:rsid w:val="00D818C0"/>
    <w:rsid w:val="00D82DE0"/>
    <w:rsid w:val="00D83894"/>
    <w:rsid w:val="00DA4A70"/>
    <w:rsid w:val="00DA5BF0"/>
    <w:rsid w:val="00DB1ADD"/>
    <w:rsid w:val="00DB50C5"/>
    <w:rsid w:val="00DB6B6D"/>
    <w:rsid w:val="00DD4FE2"/>
    <w:rsid w:val="00DD65C0"/>
    <w:rsid w:val="00DD6980"/>
    <w:rsid w:val="00DE2FF7"/>
    <w:rsid w:val="00DE44E7"/>
    <w:rsid w:val="00DF19D1"/>
    <w:rsid w:val="00E02D1D"/>
    <w:rsid w:val="00E032A3"/>
    <w:rsid w:val="00E06C8E"/>
    <w:rsid w:val="00E1216D"/>
    <w:rsid w:val="00E125E9"/>
    <w:rsid w:val="00E15959"/>
    <w:rsid w:val="00E1603E"/>
    <w:rsid w:val="00E17C41"/>
    <w:rsid w:val="00E24632"/>
    <w:rsid w:val="00E30441"/>
    <w:rsid w:val="00E304C8"/>
    <w:rsid w:val="00E30C4A"/>
    <w:rsid w:val="00E316DE"/>
    <w:rsid w:val="00E34830"/>
    <w:rsid w:val="00E3511A"/>
    <w:rsid w:val="00E410F7"/>
    <w:rsid w:val="00E43927"/>
    <w:rsid w:val="00E461D4"/>
    <w:rsid w:val="00E4724E"/>
    <w:rsid w:val="00E51A60"/>
    <w:rsid w:val="00E54087"/>
    <w:rsid w:val="00E5537D"/>
    <w:rsid w:val="00E573E0"/>
    <w:rsid w:val="00E64E9A"/>
    <w:rsid w:val="00E6501D"/>
    <w:rsid w:val="00E73F63"/>
    <w:rsid w:val="00E764EF"/>
    <w:rsid w:val="00E7691F"/>
    <w:rsid w:val="00E77932"/>
    <w:rsid w:val="00E8434D"/>
    <w:rsid w:val="00E850EA"/>
    <w:rsid w:val="00E8586C"/>
    <w:rsid w:val="00E8680A"/>
    <w:rsid w:val="00EA08B1"/>
    <w:rsid w:val="00EB64B2"/>
    <w:rsid w:val="00EC1378"/>
    <w:rsid w:val="00ED083C"/>
    <w:rsid w:val="00EE51BD"/>
    <w:rsid w:val="00EE6E44"/>
    <w:rsid w:val="00EF1AFB"/>
    <w:rsid w:val="00EF4C82"/>
    <w:rsid w:val="00EF4D2A"/>
    <w:rsid w:val="00EF56DB"/>
    <w:rsid w:val="00F02A38"/>
    <w:rsid w:val="00F2141E"/>
    <w:rsid w:val="00F21B6A"/>
    <w:rsid w:val="00F23BA0"/>
    <w:rsid w:val="00F25150"/>
    <w:rsid w:val="00F27AF2"/>
    <w:rsid w:val="00F325FE"/>
    <w:rsid w:val="00F37B49"/>
    <w:rsid w:val="00F40100"/>
    <w:rsid w:val="00F51E63"/>
    <w:rsid w:val="00F52E66"/>
    <w:rsid w:val="00F5309A"/>
    <w:rsid w:val="00F612C8"/>
    <w:rsid w:val="00F617ED"/>
    <w:rsid w:val="00F67679"/>
    <w:rsid w:val="00F7156E"/>
    <w:rsid w:val="00F7421D"/>
    <w:rsid w:val="00F77548"/>
    <w:rsid w:val="00F80301"/>
    <w:rsid w:val="00F904F4"/>
    <w:rsid w:val="00F92FE7"/>
    <w:rsid w:val="00F9484D"/>
    <w:rsid w:val="00F95197"/>
    <w:rsid w:val="00F958B7"/>
    <w:rsid w:val="00FB06EF"/>
    <w:rsid w:val="00FB291E"/>
    <w:rsid w:val="00FB40BC"/>
    <w:rsid w:val="00FB5243"/>
    <w:rsid w:val="00FB576D"/>
    <w:rsid w:val="00FB61E8"/>
    <w:rsid w:val="00FB6722"/>
    <w:rsid w:val="00FB6BEA"/>
    <w:rsid w:val="00FB6D2C"/>
    <w:rsid w:val="00FC1B63"/>
    <w:rsid w:val="00FD2695"/>
    <w:rsid w:val="00FD2757"/>
    <w:rsid w:val="00FE233E"/>
    <w:rsid w:val="00FE73A4"/>
    <w:rsid w:val="00FF225E"/>
    <w:rsid w:val="00FF6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43990F5-9C77-4B89-BDEC-6937D7D82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FE233E"/>
    <w:pPr>
      <w:widowControl w:val="0"/>
      <w:autoSpaceDE w:val="0"/>
      <w:autoSpaceDN w:val="0"/>
      <w:adjustRightInd w:val="0"/>
      <w:spacing w:before="69" w:after="0" w:line="240" w:lineRule="auto"/>
      <w:ind w:left="680"/>
      <w:outlineLvl w:val="0"/>
    </w:pPr>
    <w:rPr>
      <w:rFonts w:ascii="Arial" w:eastAsiaTheme="minorEastAsia" w:hAnsi="Arial" w:cs="Arial"/>
      <w:b/>
      <w:bCs/>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6F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F1E"/>
    <w:rPr>
      <w:rFonts w:ascii="Tahoma" w:hAnsi="Tahoma" w:cs="Tahoma"/>
      <w:sz w:val="16"/>
      <w:szCs w:val="16"/>
    </w:rPr>
  </w:style>
  <w:style w:type="paragraph" w:styleId="BodyText">
    <w:name w:val="Body Text"/>
    <w:basedOn w:val="Normal"/>
    <w:link w:val="BodyTextChar"/>
    <w:uiPriority w:val="1"/>
    <w:qFormat/>
    <w:rsid w:val="00F7156E"/>
    <w:pPr>
      <w:widowControl w:val="0"/>
      <w:autoSpaceDE w:val="0"/>
      <w:autoSpaceDN w:val="0"/>
      <w:spacing w:after="0" w:line="240" w:lineRule="auto"/>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F7156E"/>
    <w:rPr>
      <w:rFonts w:ascii="Arial" w:eastAsia="Arial" w:hAnsi="Arial" w:cs="Arial"/>
      <w:sz w:val="19"/>
      <w:szCs w:val="19"/>
      <w:lang w:val="en-US"/>
    </w:rPr>
  </w:style>
  <w:style w:type="paragraph" w:styleId="Header">
    <w:name w:val="header"/>
    <w:basedOn w:val="Normal"/>
    <w:link w:val="HeaderChar"/>
    <w:uiPriority w:val="99"/>
    <w:unhideWhenUsed/>
    <w:rsid w:val="002453D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453D6"/>
  </w:style>
  <w:style w:type="paragraph" w:styleId="Footer">
    <w:name w:val="footer"/>
    <w:basedOn w:val="Normal"/>
    <w:link w:val="FooterChar"/>
    <w:uiPriority w:val="99"/>
    <w:unhideWhenUsed/>
    <w:rsid w:val="002453D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453D6"/>
  </w:style>
  <w:style w:type="table" w:styleId="TableGrid">
    <w:name w:val="Table Grid"/>
    <w:basedOn w:val="TableNormal"/>
    <w:uiPriority w:val="39"/>
    <w:rsid w:val="00104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FE233E"/>
    <w:rPr>
      <w:rFonts w:ascii="Arial" w:eastAsiaTheme="minorEastAsia" w:hAnsi="Arial" w:cs="Arial"/>
      <w:b/>
      <w:bCs/>
      <w:sz w:val="24"/>
      <w:szCs w:val="24"/>
      <w:lang w:eastAsia="el-GR"/>
    </w:rPr>
  </w:style>
  <w:style w:type="paragraph" w:customStyle="1" w:styleId="TableParagraph">
    <w:name w:val="Table Paragraph"/>
    <w:basedOn w:val="Normal"/>
    <w:uiPriority w:val="1"/>
    <w:qFormat/>
    <w:rsid w:val="00811936"/>
    <w:pPr>
      <w:widowControl w:val="0"/>
      <w:autoSpaceDE w:val="0"/>
      <w:autoSpaceDN w:val="0"/>
      <w:adjustRightInd w:val="0"/>
      <w:spacing w:after="0" w:line="240" w:lineRule="auto"/>
    </w:pPr>
    <w:rPr>
      <w:rFonts w:ascii="Times New Roman" w:eastAsiaTheme="minorEastAsia" w:hAnsi="Times New Roman" w:cs="Times New Roman"/>
      <w:sz w:val="24"/>
      <w:szCs w:val="24"/>
      <w:lang w:eastAsia="el-GR"/>
    </w:rPr>
  </w:style>
  <w:style w:type="paragraph" w:styleId="ListParagraph">
    <w:name w:val="List Paragraph"/>
    <w:basedOn w:val="Normal"/>
    <w:uiPriority w:val="34"/>
    <w:qFormat/>
    <w:rsid w:val="000C4634"/>
    <w:pPr>
      <w:ind w:left="720"/>
      <w:contextualSpacing/>
    </w:pPr>
    <w:rPr>
      <w:rFonts w:ascii="Arial" w:eastAsia="Calibri" w:hAnsi="Arial" w:cs="Times New Roman"/>
    </w:rPr>
  </w:style>
  <w:style w:type="paragraph" w:styleId="EndnoteText">
    <w:name w:val="endnote text"/>
    <w:basedOn w:val="Normal"/>
    <w:link w:val="EndnoteTextChar"/>
    <w:uiPriority w:val="99"/>
    <w:unhideWhenUsed/>
    <w:rsid w:val="000C753C"/>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0C753C"/>
    <w:rPr>
      <w:rFonts w:ascii="Calibri" w:eastAsia="Calibri" w:hAnsi="Calibri" w:cs="Times New Roman"/>
      <w:sz w:val="20"/>
      <w:szCs w:val="20"/>
    </w:rPr>
  </w:style>
  <w:style w:type="character" w:styleId="EndnoteReference">
    <w:name w:val="endnote reference"/>
    <w:uiPriority w:val="99"/>
    <w:semiHidden/>
    <w:unhideWhenUsed/>
    <w:rsid w:val="000C753C"/>
    <w:rPr>
      <w:vertAlign w:val="superscript"/>
    </w:rPr>
  </w:style>
  <w:style w:type="paragraph" w:styleId="FootnoteText">
    <w:name w:val="footnote text"/>
    <w:basedOn w:val="Normal"/>
    <w:link w:val="FootnoteTextChar"/>
    <w:uiPriority w:val="99"/>
    <w:rsid w:val="000C753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0C753C"/>
    <w:rPr>
      <w:rFonts w:ascii="Times New Roman" w:eastAsia="Times New Roman" w:hAnsi="Times New Roman" w:cs="Times New Roman"/>
      <w:sz w:val="20"/>
      <w:szCs w:val="20"/>
    </w:rPr>
  </w:style>
  <w:style w:type="character" w:styleId="FootnoteReference">
    <w:name w:val="footnote reference"/>
    <w:uiPriority w:val="99"/>
    <w:rsid w:val="000C753C"/>
    <w:rPr>
      <w:rFonts w:ascii="Arial" w:eastAsia="Arial Unicode MS" w:hAnsi="Arial" w:cs="Arial"/>
      <w:vertAlign w:val="superscript"/>
    </w:rPr>
  </w:style>
  <w:style w:type="character" w:styleId="CommentReference">
    <w:name w:val="annotation reference"/>
    <w:basedOn w:val="DefaultParagraphFont"/>
    <w:uiPriority w:val="99"/>
    <w:semiHidden/>
    <w:unhideWhenUsed/>
    <w:rsid w:val="00D33E10"/>
    <w:rPr>
      <w:sz w:val="16"/>
      <w:szCs w:val="16"/>
    </w:rPr>
  </w:style>
  <w:style w:type="paragraph" w:styleId="CommentText">
    <w:name w:val="annotation text"/>
    <w:basedOn w:val="Normal"/>
    <w:link w:val="CommentTextChar"/>
    <w:uiPriority w:val="99"/>
    <w:semiHidden/>
    <w:unhideWhenUsed/>
    <w:rsid w:val="00D33E10"/>
    <w:pPr>
      <w:spacing w:line="240" w:lineRule="auto"/>
    </w:pPr>
    <w:rPr>
      <w:sz w:val="20"/>
      <w:szCs w:val="20"/>
    </w:rPr>
  </w:style>
  <w:style w:type="character" w:customStyle="1" w:styleId="CommentTextChar">
    <w:name w:val="Comment Text Char"/>
    <w:basedOn w:val="DefaultParagraphFont"/>
    <w:link w:val="CommentText"/>
    <w:uiPriority w:val="99"/>
    <w:semiHidden/>
    <w:rsid w:val="00D33E10"/>
    <w:rPr>
      <w:sz w:val="20"/>
      <w:szCs w:val="20"/>
    </w:rPr>
  </w:style>
  <w:style w:type="character" w:styleId="Hyperlink">
    <w:name w:val="Hyperlink"/>
    <w:basedOn w:val="DefaultParagraphFont"/>
    <w:uiPriority w:val="99"/>
    <w:unhideWhenUsed/>
    <w:rsid w:val="00D33E10"/>
    <w:rPr>
      <w:color w:val="0563C1" w:themeColor="hyperlink"/>
      <w:u w:val="single"/>
    </w:rPr>
  </w:style>
  <w:style w:type="paragraph" w:styleId="Revision">
    <w:name w:val="Revision"/>
    <w:hidden/>
    <w:uiPriority w:val="99"/>
    <w:semiHidden/>
    <w:rsid w:val="00602B21"/>
    <w:pPr>
      <w:spacing w:after="0" w:line="240" w:lineRule="auto"/>
    </w:pPr>
  </w:style>
  <w:style w:type="character" w:styleId="FollowedHyperlink">
    <w:name w:val="FollowedHyperlink"/>
    <w:basedOn w:val="DefaultParagraphFont"/>
    <w:uiPriority w:val="99"/>
    <w:semiHidden/>
    <w:unhideWhenUsed/>
    <w:rsid w:val="00C81C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991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image" Target="media/image50.wmf"/><Relationship Id="rId34" Type="http://schemas.openxmlformats.org/officeDocument/2006/relationships/image" Target="media/image13.wmf"/><Relationship Id="rId42" Type="http://schemas.openxmlformats.org/officeDocument/2006/relationships/image" Target="media/image16.wmf"/><Relationship Id="rId47" Type="http://schemas.openxmlformats.org/officeDocument/2006/relationships/image" Target="media/image19.wmf"/><Relationship Id="rId50" Type="http://schemas.openxmlformats.org/officeDocument/2006/relationships/image" Target="media/image200.wmf"/><Relationship Id="rId55" Type="http://schemas.openxmlformats.org/officeDocument/2006/relationships/image" Target="media/image230.wmf"/><Relationship Id="rId63"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0.wmf"/><Relationship Id="rId29" Type="http://schemas.openxmlformats.org/officeDocument/2006/relationships/image" Target="media/image9.jpeg"/><Relationship Id="rId11" Type="http://schemas.openxmlformats.org/officeDocument/2006/relationships/endnotes" Target="endnotes.xml"/><Relationship Id="rId24" Type="http://schemas.openxmlformats.org/officeDocument/2006/relationships/image" Target="media/image60.wmf"/><Relationship Id="rId32" Type="http://schemas.openxmlformats.org/officeDocument/2006/relationships/image" Target="media/image100.emf"/><Relationship Id="rId37" Type="http://schemas.openxmlformats.org/officeDocument/2006/relationships/image" Target="media/image101.emf"/><Relationship Id="rId40" Type="http://schemas.openxmlformats.org/officeDocument/2006/relationships/image" Target="media/image70.emf"/><Relationship Id="rId45" Type="http://schemas.openxmlformats.org/officeDocument/2006/relationships/image" Target="media/image170.wmf"/><Relationship Id="rId53" Type="http://schemas.openxmlformats.org/officeDocument/2006/relationships/image" Target="media/image22.jpeg"/><Relationship Id="rId58" Type="http://schemas.openxmlformats.org/officeDocument/2006/relationships/image" Target="media/image25.wmf"/><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image" Target="media/image5.wmf"/><Relationship Id="rId14" Type="http://schemas.openxmlformats.org/officeDocument/2006/relationships/image" Target="media/image3.wmf"/><Relationship Id="rId22" Type="http://schemas.openxmlformats.org/officeDocument/2006/relationships/hyperlink" Target="https://www.alpha.gr/-/media/alphagr/files/group/agores/weekly-economic-report/2020/weekly-13042020.pdf" TargetMode="External"/><Relationship Id="rId27" Type="http://schemas.openxmlformats.org/officeDocument/2006/relationships/image" Target="media/image71.emf"/><Relationship Id="rId30" Type="http://schemas.openxmlformats.org/officeDocument/2006/relationships/image" Target="media/image10.emf"/><Relationship Id="rId35" Type="http://schemas.openxmlformats.org/officeDocument/2006/relationships/image" Target="media/image130.wmf"/><Relationship Id="rId43" Type="http://schemas.openxmlformats.org/officeDocument/2006/relationships/image" Target="media/image17.wmf"/><Relationship Id="rId48" Type="http://schemas.openxmlformats.org/officeDocument/2006/relationships/image" Target="media/image190.wmf"/><Relationship Id="rId56" Type="http://schemas.openxmlformats.org/officeDocument/2006/relationships/image" Target="media/image24.wmf"/><Relationship Id="rId64"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21.wmf"/><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www.alpha.gr/-/media/alphagr/files/group/agores/weekly-economic-report/2020/weekly-12052020.pdf" TargetMode="External"/><Relationship Id="rId25" Type="http://schemas.openxmlformats.org/officeDocument/2006/relationships/image" Target="media/image7.emf"/><Relationship Id="rId33" Type="http://schemas.openxmlformats.org/officeDocument/2006/relationships/image" Target="media/image110.wmf"/><Relationship Id="rId38" Type="http://schemas.openxmlformats.org/officeDocument/2006/relationships/image" Target="media/image140.wmf"/><Relationship Id="rId46" Type="http://schemas.openxmlformats.org/officeDocument/2006/relationships/image" Target="media/image18.jpeg"/><Relationship Id="rId59" Type="http://schemas.openxmlformats.org/officeDocument/2006/relationships/image" Target="media/image250.wmf"/><Relationship Id="rId20" Type="http://schemas.openxmlformats.org/officeDocument/2006/relationships/image" Target="media/image40.emf"/><Relationship Id="rId41" Type="http://schemas.openxmlformats.org/officeDocument/2006/relationships/image" Target="media/image150.wmf"/><Relationship Id="rId54" Type="http://schemas.openxmlformats.org/officeDocument/2006/relationships/image" Target="media/image23.w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0.emf"/><Relationship Id="rId23" Type="http://schemas.openxmlformats.org/officeDocument/2006/relationships/image" Target="media/image6.wmf"/><Relationship Id="rId28" Type="http://schemas.openxmlformats.org/officeDocument/2006/relationships/image" Target="media/image80.wmf"/><Relationship Id="rId36" Type="http://schemas.openxmlformats.org/officeDocument/2006/relationships/image" Target="media/image14.wmf"/><Relationship Id="rId49" Type="http://schemas.openxmlformats.org/officeDocument/2006/relationships/image" Target="media/image20.wmf"/><Relationship Id="rId57" Type="http://schemas.openxmlformats.org/officeDocument/2006/relationships/image" Target="media/image240.wmf"/><Relationship Id="rId10" Type="http://schemas.openxmlformats.org/officeDocument/2006/relationships/footnotes" Target="footnotes.xml"/><Relationship Id="rId31" Type="http://schemas.openxmlformats.org/officeDocument/2006/relationships/image" Target="media/image11.wmf"/><Relationship Id="rId44" Type="http://schemas.openxmlformats.org/officeDocument/2006/relationships/image" Target="media/image160.wmf"/><Relationship Id="rId52" Type="http://schemas.openxmlformats.org/officeDocument/2006/relationships/image" Target="media/image210.wmf"/><Relationship Id="rId60" Type="http://schemas.openxmlformats.org/officeDocument/2006/relationships/image" Target="media/image26.emf"/><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4.emf"/><Relationship Id="rId39" Type="http://schemas.openxmlformats.org/officeDocument/2006/relationships/image" Target="media/image15.wmf"/></Relationships>
</file>

<file path=word/_rels/endnotes.xml.rels><?xml version="1.0" encoding="UTF-8" standalone="yes"?>
<Relationships xmlns="http://schemas.openxmlformats.org/package/2006/relationships"><Relationship Id="rId1"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8" Type="http://schemas.openxmlformats.org/officeDocument/2006/relationships/image" Target="media/image35.png"/><Relationship Id="rId3" Type="http://schemas.openxmlformats.org/officeDocument/2006/relationships/image" Target="media/image30.png"/><Relationship Id="rId7" Type="http://schemas.openxmlformats.org/officeDocument/2006/relationships/image" Target="media/image34.png"/><Relationship Id="rId2" Type="http://schemas.openxmlformats.org/officeDocument/2006/relationships/image" Target="media/image29.png"/><Relationship Id="rId1" Type="http://schemas.openxmlformats.org/officeDocument/2006/relationships/image" Target="media/image28.png"/><Relationship Id="rId6" Type="http://schemas.openxmlformats.org/officeDocument/2006/relationships/image" Target="media/image33.png"/><Relationship Id="rId5" Type="http://schemas.openxmlformats.org/officeDocument/2006/relationships/image" Target="media/image32.png"/><Relationship Id="rId10" Type="http://schemas.openxmlformats.org/officeDocument/2006/relationships/image" Target="media/image37.png"/><Relationship Id="rId4" Type="http://schemas.openxmlformats.org/officeDocument/2006/relationships/image" Target="media/image31.png"/><Relationship Id="rId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isl xmlns:xsd="http://www.w3.org/2001/XMLSchema" xmlns:xsi="http://www.w3.org/2001/XMLSchema-instance" xmlns="http://www.boldonjames.com/2008/01/sie/internal/label" sislVersion="0" policy="85d8ddd1-f1ac-4a03-b921-f3707584cd99" origin="userSelected">
  <element uid="9b837078-1873-43a7-b123-90c6457d5a93" value=""/>
  <element uid="3316aa8e-0f94-416d-861a-3773e8d4f850" value=""/>
</sisl>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93CF3E8397555499BE044A8B8736E77" ma:contentTypeVersion="0" ma:contentTypeDescription="Create a new document." ma:contentTypeScope="" ma:versionID="4cda92fd44fb0dad348983d73dbf273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55AAC-F39D-4FAE-8953-FEB5B7AC2435}">
  <ds:schemaRefs>
    <ds:schemaRef ds:uri="http://schemas.microsoft.com/sharepoint/v3/contenttype/forms"/>
  </ds:schemaRefs>
</ds:datastoreItem>
</file>

<file path=customXml/itemProps2.xml><?xml version="1.0" encoding="utf-8"?>
<ds:datastoreItem xmlns:ds="http://schemas.openxmlformats.org/officeDocument/2006/customXml" ds:itemID="{8B59F30A-6362-4DA1-9DC4-529E6E62706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DF5956FF-C535-4E8D-BF42-1E37D8F5D0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9DB0C37-31C9-4CE3-8FBC-1E88573B7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86CBF315-3BD0-47D6-BE03-C0178E5A7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7690</Words>
  <Characters>41530</Characters>
  <Application>Microsoft Office Word</Application>
  <DocSecurity>0</DocSecurity>
  <Lines>346</Lines>
  <Paragraphs>98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Company>
  <LinksUpToDate>false</LinksUpToDate>
  <CharactersWithSpaces>49122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nikos</dc:creator>
  <cp:lastModifiedBy>Kostats Sarris</cp:lastModifiedBy>
  <cp:revision>2</cp:revision>
  <cp:lastPrinted>2020-05-22T08:00:00Z</cp:lastPrinted>
  <dcterms:created xsi:type="dcterms:W3CDTF">2020-05-22T08:46:00Z</dcterms:created>
  <dcterms:modified xsi:type="dcterms:W3CDTF">2020-05-22T08:46:00Z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0x010100893CF3E8397555499BE044A8B8736E77</vt:lpwstr>
  </property>
  <property fmtid="{D5CDD505-2E9C-101B-9397-08002B2CF9AE}" pid="3" name="docIndexRef">
    <vt:lpwstr>ad828cb2-5136-4280-a204-443a9ca24e46</vt:lpwstr>
  </property>
  <property fmtid="{D5CDD505-2E9C-101B-9397-08002B2CF9AE}" pid="4" name="bjSaver">
    <vt:lpwstr>LTCvLEH+bFem4gQjX/1Zy+m26iQSmRUJ</vt:lpwstr>
  </property>
  <property fmtid="{D5CDD505-2E9C-101B-9397-08002B2CF9AE}" pid="5" name="bjDocumentLabelXML">
    <vt:lpwstr>&lt;?xml version="1.0" encoding="us-ascii"?&gt;&lt;sisl xmlns:xsd="http://www.w3.org/2001/XMLSchema" xmlns:xsi="http://www.w3.org/2001/XMLSchema-instance" sislVersion="0" policy="85d8ddd1-f1ac-4a03-b921-f3707584cd99" origin="userSelected" xmlns="http://www.boldonj</vt:lpwstr>
  </property>
  <property fmtid="{D5CDD505-2E9C-101B-9397-08002B2CF9AE}" pid="6" name="bjDocumentLabelXML-0">
    <vt:lpwstr>ames.com/2008/01/sie/internal/label"&gt;&lt;element uid="9b837078-1873-43a7-b123-90c6457d5a93" value="" /&gt;&lt;element uid="3316aa8e-0f94-416d-861a-3773e8d4f850" value="" /&gt;&lt;/sisl&gt;</vt:lpwstr>
  </property>
  <property fmtid="{D5CDD505-2E9C-101B-9397-08002B2CF9AE}" pid="7" name="bjDocumentSecurityLabel">
    <vt:lpwstr>ΔΗΜΟΣΙΟ (PUBLIC) </vt:lpwstr>
  </property>
</Properties>
</file>