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156E" w:rsidRDefault="00420A82" w:rsidP="0047660B">
      <w:pPr>
        <w:tabs>
          <w:tab w:val="left" w:pos="1701"/>
        </w:tabs>
        <w:ind w:right="170"/>
      </w:pPr>
      <w:r>
        <w:rPr>
          <w:noProof/>
          <w:lang w:eastAsia="el-GR"/>
        </w:rPr>
        <w:drawing>
          <wp:anchor distT="0" distB="0" distL="114300" distR="114300" simplePos="0" relativeHeight="251644928" behindDoc="0" locked="0" layoutInCell="1" allowOverlap="1">
            <wp:simplePos x="0" y="0"/>
            <wp:positionH relativeFrom="column">
              <wp:posOffset>1128395</wp:posOffset>
            </wp:positionH>
            <wp:positionV relativeFrom="paragraph">
              <wp:posOffset>192405</wp:posOffset>
            </wp:positionV>
            <wp:extent cx="6076315" cy="514350"/>
            <wp:effectExtent l="0" t="0" r="635" b="0"/>
            <wp:wrapSquare wrapText="bothSides"/>
            <wp:docPr id="1199" name="Εικόνα 1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02.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076315" cy="514350"/>
                    </a:xfrm>
                    <a:prstGeom prst="rect">
                      <a:avLst/>
                    </a:prstGeom>
                  </pic:spPr>
                </pic:pic>
              </a:graphicData>
            </a:graphic>
          </wp:anchor>
        </w:drawing>
      </w:r>
      <w:r w:rsidR="00B34189" w:rsidRPr="00314EBE">
        <w:t xml:space="preserve">   </w:t>
      </w:r>
    </w:p>
    <w:p w:rsidR="00C43528" w:rsidRPr="00314EBE" w:rsidRDefault="00F7156E" w:rsidP="0047660B">
      <w:pPr>
        <w:pStyle w:val="a4"/>
        <w:spacing w:before="94" w:line="249" w:lineRule="auto"/>
        <w:ind w:left="1783" w:right="170"/>
        <w:rPr>
          <w:lang w:val="el-GR"/>
        </w:rPr>
      </w:pPr>
      <w:r w:rsidRPr="00314EBE">
        <w:rPr>
          <w:lang w:val="el-GR"/>
        </w:rPr>
        <w:tab/>
      </w:r>
    </w:p>
    <w:p w:rsidR="009B08ED" w:rsidRPr="0000239D" w:rsidRDefault="009B08ED" w:rsidP="0047660B">
      <w:pPr>
        <w:pStyle w:val="a4"/>
        <w:kinsoku w:val="0"/>
        <w:overflowPunct w:val="0"/>
        <w:spacing w:before="69"/>
        <w:ind w:left="1780" w:right="170"/>
        <w:rPr>
          <w:color w:val="231F20"/>
          <w:lang w:val="el-GR"/>
        </w:rPr>
      </w:pPr>
    </w:p>
    <w:p w:rsidR="008C6214" w:rsidRPr="00197EF5" w:rsidRDefault="00701603" w:rsidP="00FE716A">
      <w:pPr>
        <w:pStyle w:val="1"/>
        <w:pBdr>
          <w:top w:val="single" w:sz="8" w:space="1" w:color="00B0F0"/>
          <w:bottom w:val="single" w:sz="8" w:space="1" w:color="00B0F0"/>
        </w:pBdr>
        <w:kinsoku w:val="0"/>
        <w:overflowPunct w:val="0"/>
        <w:spacing w:before="0"/>
        <w:ind w:left="1780" w:right="170"/>
        <w:rPr>
          <w:color w:val="63A1AA"/>
        </w:rPr>
      </w:pPr>
      <w:r>
        <w:rPr>
          <w:color w:val="63A1AA"/>
        </w:rPr>
        <w:t xml:space="preserve">Η </w:t>
      </w:r>
      <w:r w:rsidR="008C6214">
        <w:rPr>
          <w:color w:val="63A1AA"/>
        </w:rPr>
        <w:t>Πανδημ</w:t>
      </w:r>
      <w:r w:rsidR="004A35A6">
        <w:rPr>
          <w:color w:val="63A1AA"/>
        </w:rPr>
        <w:t xml:space="preserve">ική Κρίση </w:t>
      </w:r>
      <w:r w:rsidR="00AA369A">
        <w:rPr>
          <w:color w:val="63A1AA"/>
        </w:rPr>
        <w:t xml:space="preserve">και </w:t>
      </w:r>
      <w:r w:rsidR="004A35A6">
        <w:rPr>
          <w:color w:val="63A1AA"/>
        </w:rPr>
        <w:t>η Αγορά Ε</w:t>
      </w:r>
      <w:r w:rsidR="00AA369A">
        <w:rPr>
          <w:color w:val="63A1AA"/>
        </w:rPr>
        <w:t>ργασίας</w:t>
      </w:r>
      <w:r w:rsidR="00F75A33">
        <w:rPr>
          <w:color w:val="63A1AA"/>
        </w:rPr>
        <w:t>: Ανάλυση</w:t>
      </w:r>
      <w:r w:rsidR="00AA369A">
        <w:rPr>
          <w:color w:val="63A1AA"/>
        </w:rPr>
        <w:t xml:space="preserve"> των Βραχυπρόθεσμων και Μακροπρόθεσμων Επιπτώσεων  </w:t>
      </w:r>
    </w:p>
    <w:p w:rsidR="008C6214" w:rsidRDefault="008C6214" w:rsidP="00FE716A">
      <w:pPr>
        <w:pStyle w:val="a4"/>
        <w:ind w:left="1758" w:right="170"/>
        <w:jc w:val="both"/>
        <w:rPr>
          <w:sz w:val="20"/>
          <w:lang w:val="el-GR"/>
        </w:rPr>
      </w:pPr>
    </w:p>
    <w:p w:rsidR="004B76E9" w:rsidRPr="00F86AC3" w:rsidRDefault="00335DB8" w:rsidP="008F1B3F">
      <w:pPr>
        <w:pStyle w:val="a4"/>
        <w:ind w:left="1758" w:right="227"/>
        <w:jc w:val="both"/>
        <w:rPr>
          <w:sz w:val="20"/>
          <w:lang w:val="el-GR"/>
        </w:rPr>
      </w:pPr>
      <w:r w:rsidRPr="00F86AC3">
        <w:rPr>
          <w:sz w:val="20"/>
          <w:lang w:val="el-GR"/>
        </w:rPr>
        <w:t xml:space="preserve">Η διαταραχή που ενέσκηψε στην ελληνική και </w:t>
      </w:r>
      <w:r w:rsidR="00AB4E91" w:rsidRPr="00F86AC3">
        <w:rPr>
          <w:sz w:val="20"/>
          <w:lang w:val="el-GR"/>
        </w:rPr>
        <w:t xml:space="preserve">την </w:t>
      </w:r>
      <w:r w:rsidRPr="00F86AC3">
        <w:rPr>
          <w:sz w:val="20"/>
          <w:lang w:val="el-GR"/>
        </w:rPr>
        <w:t>παγκόσμια οικονομία</w:t>
      </w:r>
      <w:r w:rsidR="00684FDE" w:rsidRPr="00684FDE">
        <w:rPr>
          <w:sz w:val="20"/>
          <w:lang w:val="el-GR"/>
        </w:rPr>
        <w:t>,</w:t>
      </w:r>
      <w:r w:rsidRPr="00F86AC3">
        <w:rPr>
          <w:sz w:val="20"/>
          <w:lang w:val="el-GR"/>
        </w:rPr>
        <w:t xml:space="preserve"> εξαιτίας της πανδημικής κρίσης και των μέτρω</w:t>
      </w:r>
      <w:r w:rsidR="00390D69" w:rsidRPr="00F86AC3">
        <w:rPr>
          <w:sz w:val="20"/>
          <w:lang w:val="el-GR"/>
        </w:rPr>
        <w:t xml:space="preserve">ν περιορισμού της εξάπλωσής της </w:t>
      </w:r>
      <w:r w:rsidR="00723D59" w:rsidRPr="00F86AC3">
        <w:rPr>
          <w:sz w:val="20"/>
          <w:lang w:val="el-GR"/>
        </w:rPr>
        <w:t>αναμένεται</w:t>
      </w:r>
      <w:r w:rsidRPr="00F86AC3">
        <w:rPr>
          <w:sz w:val="20"/>
          <w:lang w:val="el-GR"/>
        </w:rPr>
        <w:t xml:space="preserve"> </w:t>
      </w:r>
      <w:r w:rsidR="00C406AA" w:rsidRPr="00F86AC3">
        <w:rPr>
          <w:sz w:val="20"/>
          <w:lang w:val="el-GR"/>
        </w:rPr>
        <w:t>πολύ</w:t>
      </w:r>
      <w:r w:rsidRPr="00F86AC3">
        <w:rPr>
          <w:sz w:val="20"/>
          <w:lang w:val="el-GR"/>
        </w:rPr>
        <w:t xml:space="preserve"> ισχυρή στο</w:t>
      </w:r>
      <w:r w:rsidR="00AB4E91" w:rsidRPr="00F86AC3">
        <w:rPr>
          <w:sz w:val="20"/>
          <w:lang w:val="el-GR"/>
        </w:rPr>
        <w:t>ν</w:t>
      </w:r>
      <w:r w:rsidRPr="00F86AC3">
        <w:rPr>
          <w:sz w:val="20"/>
          <w:lang w:val="el-GR"/>
        </w:rPr>
        <w:t xml:space="preserve"> βραχύ χρονικό ορίζοντα</w:t>
      </w:r>
      <w:r w:rsidR="004B76E9" w:rsidRPr="00F86AC3">
        <w:rPr>
          <w:sz w:val="20"/>
          <w:lang w:val="el-GR"/>
        </w:rPr>
        <w:t xml:space="preserve">, ιδιαίτερα τα δύο επόμενα τρίμηνα. </w:t>
      </w:r>
      <w:r w:rsidR="00723D59" w:rsidRPr="00F86AC3">
        <w:rPr>
          <w:sz w:val="20"/>
          <w:lang w:val="el-GR"/>
        </w:rPr>
        <w:t xml:space="preserve">Η οικονομική δραστηριότητα και κατά συνέπεια η απασχόληση εκτιμάται ότι θα πληγούν σημαντικά. </w:t>
      </w:r>
      <w:r w:rsidR="004B76E9" w:rsidRPr="00F86AC3">
        <w:rPr>
          <w:sz w:val="20"/>
          <w:lang w:val="el-GR"/>
        </w:rPr>
        <w:t xml:space="preserve">Σε </w:t>
      </w:r>
      <w:r w:rsidR="008C6214" w:rsidRPr="00F86AC3">
        <w:rPr>
          <w:sz w:val="20"/>
          <w:lang w:val="el-GR"/>
        </w:rPr>
        <w:t>μακροπρόθεσμο ορίζοντα</w:t>
      </w:r>
      <w:r w:rsidR="00F75A33" w:rsidRPr="00F86AC3">
        <w:rPr>
          <w:sz w:val="20"/>
          <w:lang w:val="el-GR"/>
        </w:rPr>
        <w:t>, όμως,</w:t>
      </w:r>
      <w:r w:rsidR="004B76E9" w:rsidRPr="00F86AC3">
        <w:rPr>
          <w:sz w:val="20"/>
          <w:lang w:val="el-GR"/>
        </w:rPr>
        <w:t xml:space="preserve"> θα οδηγήσει σε νέες τάσεις</w:t>
      </w:r>
      <w:r w:rsidR="00390D69" w:rsidRPr="00F86AC3">
        <w:rPr>
          <w:sz w:val="20"/>
          <w:lang w:val="el-GR"/>
        </w:rPr>
        <w:t>,</w:t>
      </w:r>
      <w:r w:rsidR="004B76E9" w:rsidRPr="00F86AC3">
        <w:rPr>
          <w:sz w:val="20"/>
          <w:lang w:val="el-GR"/>
        </w:rPr>
        <w:t xml:space="preserve"> που θα μεταβάλλουν δομικά τόσο </w:t>
      </w:r>
      <w:r w:rsidR="006467AF" w:rsidRPr="00F86AC3">
        <w:rPr>
          <w:sz w:val="20"/>
          <w:lang w:val="el-GR"/>
        </w:rPr>
        <w:t>τ</w:t>
      </w:r>
      <w:r w:rsidR="00723D59" w:rsidRPr="00F86AC3">
        <w:rPr>
          <w:sz w:val="20"/>
          <w:lang w:val="el-GR"/>
        </w:rPr>
        <w:t>ην</w:t>
      </w:r>
      <w:r w:rsidR="006467AF" w:rsidRPr="00F86AC3">
        <w:rPr>
          <w:sz w:val="20"/>
          <w:lang w:val="el-GR"/>
        </w:rPr>
        <w:t xml:space="preserve"> επιχειρηματικ</w:t>
      </w:r>
      <w:r w:rsidR="00723D59" w:rsidRPr="00F86AC3">
        <w:rPr>
          <w:sz w:val="20"/>
          <w:lang w:val="el-GR"/>
        </w:rPr>
        <w:t>ή</w:t>
      </w:r>
      <w:r w:rsidR="006467AF" w:rsidRPr="00F86AC3">
        <w:rPr>
          <w:sz w:val="20"/>
          <w:lang w:val="el-GR"/>
        </w:rPr>
        <w:t xml:space="preserve"> </w:t>
      </w:r>
      <w:r w:rsidR="00A619FC" w:rsidRPr="00F86AC3">
        <w:rPr>
          <w:sz w:val="20"/>
          <w:lang w:val="el-GR"/>
        </w:rPr>
        <w:t>δράση</w:t>
      </w:r>
      <w:r w:rsidR="004211F8" w:rsidRPr="00F86AC3">
        <w:rPr>
          <w:sz w:val="20"/>
          <w:lang w:val="el-GR"/>
        </w:rPr>
        <w:t>,</w:t>
      </w:r>
      <w:r w:rsidR="00A619FC" w:rsidRPr="00F86AC3">
        <w:rPr>
          <w:sz w:val="20"/>
          <w:lang w:val="el-GR"/>
        </w:rPr>
        <w:t xml:space="preserve"> όσο</w:t>
      </w:r>
      <w:r w:rsidR="004B76E9" w:rsidRPr="00F86AC3">
        <w:rPr>
          <w:sz w:val="20"/>
          <w:lang w:val="el-GR"/>
        </w:rPr>
        <w:t xml:space="preserve"> και </w:t>
      </w:r>
      <w:r w:rsidR="001B738D" w:rsidRPr="00F86AC3">
        <w:rPr>
          <w:sz w:val="20"/>
          <w:lang w:val="el-GR"/>
        </w:rPr>
        <w:t>την</w:t>
      </w:r>
      <w:r w:rsidR="008C6214" w:rsidRPr="00F86AC3">
        <w:rPr>
          <w:sz w:val="20"/>
          <w:lang w:val="el-GR"/>
        </w:rPr>
        <w:t xml:space="preserve"> αγορά εργασίας. </w:t>
      </w:r>
    </w:p>
    <w:p w:rsidR="00FE716A" w:rsidRPr="00F86AC3" w:rsidRDefault="00FE716A" w:rsidP="008F1B3F">
      <w:pPr>
        <w:pStyle w:val="a4"/>
        <w:ind w:left="1758" w:right="227"/>
        <w:jc w:val="both"/>
        <w:rPr>
          <w:sz w:val="20"/>
          <w:lang w:val="el-GR"/>
        </w:rPr>
      </w:pPr>
    </w:p>
    <w:p w:rsidR="008C6214" w:rsidRDefault="004B76E9" w:rsidP="008F1B3F">
      <w:pPr>
        <w:pStyle w:val="a4"/>
        <w:ind w:left="1758" w:right="227"/>
        <w:jc w:val="both"/>
        <w:rPr>
          <w:sz w:val="20"/>
          <w:lang w:val="el-GR"/>
        </w:rPr>
      </w:pPr>
      <w:r w:rsidRPr="00F86AC3">
        <w:rPr>
          <w:sz w:val="20"/>
          <w:lang w:val="el-GR"/>
        </w:rPr>
        <w:t>Στην τρέχουσα συγκυρία</w:t>
      </w:r>
      <w:r w:rsidR="0073014A" w:rsidRPr="00F86AC3">
        <w:rPr>
          <w:sz w:val="20"/>
          <w:lang w:val="el-GR"/>
        </w:rPr>
        <w:t>,</w:t>
      </w:r>
      <w:r w:rsidRPr="00F86AC3">
        <w:rPr>
          <w:sz w:val="20"/>
          <w:lang w:val="el-GR"/>
        </w:rPr>
        <w:t xml:space="preserve"> οι χώρες που παράγουν περίπου το 50% του</w:t>
      </w:r>
      <w:r>
        <w:rPr>
          <w:sz w:val="20"/>
          <w:lang w:val="el-GR"/>
        </w:rPr>
        <w:t xml:space="preserve"> παγκόσμιου ΑΕΠ έχουν εφαρμόσει αυστηρούς περιορισμούς μετακίνησης και δραστηριότητας</w:t>
      </w:r>
      <w:r w:rsidR="0073014A">
        <w:rPr>
          <w:sz w:val="20"/>
          <w:lang w:val="el-GR"/>
        </w:rPr>
        <w:t>,</w:t>
      </w:r>
      <w:r>
        <w:rPr>
          <w:sz w:val="20"/>
          <w:lang w:val="el-GR"/>
        </w:rPr>
        <w:t xml:space="preserve"> με αποτέλεσμα τη </w:t>
      </w:r>
      <w:r w:rsidR="0073014A">
        <w:rPr>
          <w:sz w:val="20"/>
          <w:lang w:val="el-GR"/>
        </w:rPr>
        <w:t>διαταραχή</w:t>
      </w:r>
      <w:r>
        <w:rPr>
          <w:sz w:val="20"/>
          <w:lang w:val="el-GR"/>
        </w:rPr>
        <w:t xml:space="preserve"> του διεθνούς εμπορίου αγαθών και υπηρεσιών</w:t>
      </w:r>
      <w:r w:rsidR="0025621B" w:rsidRPr="0025621B">
        <w:rPr>
          <w:sz w:val="20"/>
          <w:lang w:val="el-GR"/>
        </w:rPr>
        <w:t>,</w:t>
      </w:r>
      <w:r>
        <w:rPr>
          <w:sz w:val="20"/>
          <w:lang w:val="el-GR"/>
        </w:rPr>
        <w:t xml:space="preserve"> καθώς και </w:t>
      </w:r>
      <w:r w:rsidR="0073014A">
        <w:rPr>
          <w:sz w:val="20"/>
          <w:lang w:val="el-GR"/>
        </w:rPr>
        <w:t xml:space="preserve">τη </w:t>
      </w:r>
      <w:r>
        <w:rPr>
          <w:sz w:val="20"/>
          <w:lang w:val="el-GR"/>
        </w:rPr>
        <w:t xml:space="preserve">μεγάλη </w:t>
      </w:r>
      <w:r w:rsidR="0073014A">
        <w:rPr>
          <w:sz w:val="20"/>
          <w:lang w:val="el-GR"/>
        </w:rPr>
        <w:t xml:space="preserve">πτώση </w:t>
      </w:r>
      <w:r>
        <w:rPr>
          <w:sz w:val="20"/>
          <w:lang w:val="el-GR"/>
        </w:rPr>
        <w:t xml:space="preserve">της παραγωγής. </w:t>
      </w:r>
      <w:r w:rsidR="00BD4D89" w:rsidRPr="00535053">
        <w:rPr>
          <w:sz w:val="20"/>
          <w:lang w:val="el-GR"/>
        </w:rPr>
        <w:t>Ο Διεθνής Οργανισμός</w:t>
      </w:r>
      <w:r w:rsidR="008C6214" w:rsidRPr="00535053">
        <w:rPr>
          <w:sz w:val="20"/>
          <w:lang w:val="el-GR"/>
        </w:rPr>
        <w:t xml:space="preserve"> Εργασίας </w:t>
      </w:r>
      <w:r w:rsidR="0025621B" w:rsidRPr="00535053">
        <w:rPr>
          <w:sz w:val="20"/>
          <w:lang w:val="el-GR"/>
        </w:rPr>
        <w:t>(</w:t>
      </w:r>
      <w:r w:rsidR="0025621B" w:rsidRPr="00535053">
        <w:rPr>
          <w:sz w:val="20"/>
        </w:rPr>
        <w:t>ILO</w:t>
      </w:r>
      <w:r w:rsidR="00AE092E" w:rsidRPr="00535053">
        <w:rPr>
          <w:sz w:val="20"/>
          <w:lang w:val="el-GR"/>
        </w:rPr>
        <w:t xml:space="preserve"> </w:t>
      </w:r>
      <w:proofErr w:type="spellStart"/>
      <w:r w:rsidR="0025621B" w:rsidRPr="00535053">
        <w:rPr>
          <w:sz w:val="20"/>
          <w:lang w:val="el-GR"/>
        </w:rPr>
        <w:t>Monitor</w:t>
      </w:r>
      <w:proofErr w:type="spellEnd"/>
      <w:r w:rsidR="0025621B" w:rsidRPr="00535053">
        <w:rPr>
          <w:sz w:val="20"/>
          <w:lang w:val="el-GR"/>
        </w:rPr>
        <w:t xml:space="preserve"> 2nd </w:t>
      </w:r>
      <w:proofErr w:type="spellStart"/>
      <w:r w:rsidR="0025621B" w:rsidRPr="00535053">
        <w:rPr>
          <w:sz w:val="20"/>
          <w:lang w:val="el-GR"/>
        </w:rPr>
        <w:t>edition</w:t>
      </w:r>
      <w:proofErr w:type="spellEnd"/>
      <w:r w:rsidR="0025621B" w:rsidRPr="00535053">
        <w:rPr>
          <w:sz w:val="20"/>
          <w:lang w:val="el-GR"/>
        </w:rPr>
        <w:t xml:space="preserve">: COVID-19 </w:t>
      </w:r>
      <w:proofErr w:type="spellStart"/>
      <w:r w:rsidR="0025621B" w:rsidRPr="00535053">
        <w:rPr>
          <w:sz w:val="20"/>
          <w:lang w:val="el-GR"/>
        </w:rPr>
        <w:t>and</w:t>
      </w:r>
      <w:proofErr w:type="spellEnd"/>
      <w:r w:rsidR="0025621B" w:rsidRPr="00535053">
        <w:rPr>
          <w:sz w:val="20"/>
          <w:lang w:val="el-GR"/>
        </w:rPr>
        <w:t xml:space="preserve"> </w:t>
      </w:r>
      <w:proofErr w:type="spellStart"/>
      <w:r w:rsidR="0025621B" w:rsidRPr="00535053">
        <w:rPr>
          <w:sz w:val="20"/>
          <w:lang w:val="el-GR"/>
        </w:rPr>
        <w:t>the</w:t>
      </w:r>
      <w:proofErr w:type="spellEnd"/>
      <w:r w:rsidR="0025621B" w:rsidRPr="00535053">
        <w:rPr>
          <w:sz w:val="20"/>
          <w:lang w:val="el-GR"/>
        </w:rPr>
        <w:t xml:space="preserve"> </w:t>
      </w:r>
      <w:r w:rsidR="00723D59" w:rsidRPr="00535053">
        <w:rPr>
          <w:sz w:val="20"/>
        </w:rPr>
        <w:t>W</w:t>
      </w:r>
      <w:proofErr w:type="spellStart"/>
      <w:r w:rsidR="0025621B" w:rsidRPr="00535053">
        <w:rPr>
          <w:sz w:val="20"/>
          <w:lang w:val="el-GR"/>
        </w:rPr>
        <w:t>orld</w:t>
      </w:r>
      <w:proofErr w:type="spellEnd"/>
      <w:r w:rsidR="0025621B" w:rsidRPr="00535053">
        <w:rPr>
          <w:sz w:val="20"/>
          <w:lang w:val="el-GR"/>
        </w:rPr>
        <w:t xml:space="preserve"> </w:t>
      </w:r>
      <w:proofErr w:type="spellStart"/>
      <w:r w:rsidR="0025621B" w:rsidRPr="00535053">
        <w:rPr>
          <w:sz w:val="20"/>
          <w:lang w:val="el-GR"/>
        </w:rPr>
        <w:t>of</w:t>
      </w:r>
      <w:proofErr w:type="spellEnd"/>
      <w:r w:rsidR="0025621B" w:rsidRPr="00535053">
        <w:rPr>
          <w:sz w:val="20"/>
          <w:lang w:val="el-GR"/>
        </w:rPr>
        <w:t xml:space="preserve"> </w:t>
      </w:r>
      <w:r w:rsidR="00723D59" w:rsidRPr="00535053">
        <w:rPr>
          <w:sz w:val="20"/>
        </w:rPr>
        <w:t>W</w:t>
      </w:r>
      <w:proofErr w:type="spellStart"/>
      <w:r w:rsidR="0025621B" w:rsidRPr="00535053">
        <w:rPr>
          <w:sz w:val="20"/>
          <w:lang w:val="el-GR"/>
        </w:rPr>
        <w:t>ork</w:t>
      </w:r>
      <w:proofErr w:type="spellEnd"/>
      <w:r w:rsidR="0025621B" w:rsidRPr="00535053">
        <w:rPr>
          <w:sz w:val="20"/>
          <w:lang w:val="el-GR"/>
        </w:rPr>
        <w:t>, 7.4.2020)</w:t>
      </w:r>
      <w:r w:rsidR="008C6214" w:rsidRPr="00535053">
        <w:rPr>
          <w:sz w:val="20"/>
          <w:lang w:val="el-GR"/>
        </w:rPr>
        <w:t>,</w:t>
      </w:r>
      <w:r w:rsidR="00BD4D89" w:rsidRPr="00535053">
        <w:rPr>
          <w:sz w:val="20"/>
          <w:lang w:val="el-GR"/>
        </w:rPr>
        <w:t xml:space="preserve"> εκτιμά πλέον ότι</w:t>
      </w:r>
      <w:r w:rsidR="00084C4C" w:rsidRPr="00535053">
        <w:rPr>
          <w:sz w:val="20"/>
          <w:lang w:val="el-GR"/>
        </w:rPr>
        <w:t xml:space="preserve"> </w:t>
      </w:r>
      <w:r w:rsidR="00BD4D89" w:rsidRPr="00535053">
        <w:rPr>
          <w:sz w:val="20"/>
          <w:lang w:val="el-GR"/>
        </w:rPr>
        <w:t>η αύξηση του αριθμού</w:t>
      </w:r>
      <w:r w:rsidR="00CE683F" w:rsidRPr="00535053">
        <w:rPr>
          <w:sz w:val="20"/>
          <w:lang w:val="el-GR"/>
        </w:rPr>
        <w:t xml:space="preserve"> των ανέργων</w:t>
      </w:r>
      <w:r w:rsidR="008C6214" w:rsidRPr="00535053">
        <w:rPr>
          <w:sz w:val="20"/>
          <w:lang w:val="el-GR"/>
        </w:rPr>
        <w:t xml:space="preserve"> παγκοσμίως</w:t>
      </w:r>
      <w:r w:rsidR="00084C4C" w:rsidRPr="00535053">
        <w:rPr>
          <w:sz w:val="20"/>
          <w:lang w:val="el-GR"/>
        </w:rPr>
        <w:t>, στο τέλος του 2020,</w:t>
      </w:r>
      <w:r w:rsidR="008C6214" w:rsidRPr="00535053">
        <w:rPr>
          <w:sz w:val="20"/>
          <w:lang w:val="el-GR"/>
        </w:rPr>
        <w:t xml:space="preserve"> αναμένεται να </w:t>
      </w:r>
      <w:r w:rsidR="00CE683F" w:rsidRPr="00535053">
        <w:rPr>
          <w:sz w:val="20"/>
          <w:lang w:val="el-GR"/>
        </w:rPr>
        <w:t>υπερβεί</w:t>
      </w:r>
      <w:r w:rsidR="005F54C9">
        <w:rPr>
          <w:sz w:val="20"/>
          <w:lang w:val="el-GR"/>
        </w:rPr>
        <w:t xml:space="preserve"> κατά πολύ τις αρχικές</w:t>
      </w:r>
      <w:bookmarkStart w:id="0" w:name="_GoBack"/>
      <w:bookmarkEnd w:id="0"/>
      <w:r w:rsidR="005F54C9">
        <w:rPr>
          <w:sz w:val="20"/>
          <w:lang w:val="el-GR"/>
        </w:rPr>
        <w:t xml:space="preserve"> </w:t>
      </w:r>
      <w:r w:rsidR="00BD4D89" w:rsidRPr="00535053">
        <w:rPr>
          <w:sz w:val="20"/>
          <w:lang w:val="el-GR"/>
        </w:rPr>
        <w:t xml:space="preserve">εκτιμήσεις </w:t>
      </w:r>
      <w:r w:rsidR="00171006">
        <w:rPr>
          <w:sz w:val="20"/>
          <w:lang w:val="el-GR"/>
        </w:rPr>
        <w:t>του (</w:t>
      </w:r>
      <w:r w:rsidR="001D02B0" w:rsidRPr="00535053">
        <w:rPr>
          <w:sz w:val="20"/>
          <w:lang w:val="el-GR"/>
        </w:rPr>
        <w:t>25</w:t>
      </w:r>
      <w:r w:rsidR="008C6214" w:rsidRPr="00535053">
        <w:rPr>
          <w:sz w:val="20"/>
          <w:lang w:val="el-GR"/>
        </w:rPr>
        <w:t xml:space="preserve"> εκατ</w:t>
      </w:r>
      <w:r w:rsidR="0025621B" w:rsidRPr="00535053">
        <w:rPr>
          <w:sz w:val="20"/>
          <w:lang w:val="el-GR"/>
        </w:rPr>
        <w:t>.</w:t>
      </w:r>
      <w:r w:rsidR="00084C4C" w:rsidRPr="00535053">
        <w:rPr>
          <w:sz w:val="20"/>
          <w:lang w:val="el-GR"/>
        </w:rPr>
        <w:t>).</w:t>
      </w:r>
      <w:r w:rsidR="008C6214" w:rsidRPr="001D02B0">
        <w:rPr>
          <w:sz w:val="20"/>
          <w:lang w:val="el-GR"/>
        </w:rPr>
        <w:t xml:space="preserve"> </w:t>
      </w:r>
      <w:r w:rsidR="008C6214" w:rsidRPr="00187024">
        <w:rPr>
          <w:sz w:val="20"/>
          <w:lang w:val="el-GR"/>
        </w:rPr>
        <w:t>Ως εκ τούτου, τα μέτρα στήριξης που θα υιοθετήσουν οι κυβερνήσεις, σε συνεργασία με τους διεθνείς οργανισμούς</w:t>
      </w:r>
      <w:r w:rsidR="00390D69" w:rsidRPr="00390D69">
        <w:rPr>
          <w:sz w:val="20"/>
          <w:lang w:val="el-GR"/>
        </w:rPr>
        <w:t>,</w:t>
      </w:r>
      <w:r w:rsidR="008C6214" w:rsidRPr="00187024">
        <w:rPr>
          <w:sz w:val="20"/>
          <w:lang w:val="el-GR"/>
        </w:rPr>
        <w:t xml:space="preserve"> για τον μετριασμό των αρνητικών επιπτώσεων στη δημόσια υγεία, την </w:t>
      </w:r>
      <w:r w:rsidR="00C406AA" w:rsidRPr="00C406AA">
        <w:rPr>
          <w:sz w:val="20"/>
          <w:lang w:val="el-GR"/>
        </w:rPr>
        <w:t>οικονομική δραστηριότητα</w:t>
      </w:r>
      <w:r w:rsidR="008C6214" w:rsidRPr="00187024">
        <w:rPr>
          <w:sz w:val="20"/>
          <w:lang w:val="el-GR"/>
        </w:rPr>
        <w:t xml:space="preserve"> και την απασχόληση, θεωρούνται εξαι</w:t>
      </w:r>
      <w:r w:rsidR="00BD4D89">
        <w:rPr>
          <w:sz w:val="20"/>
          <w:lang w:val="el-GR"/>
        </w:rPr>
        <w:t>ρετικά σημαντικά και επείγοντα.</w:t>
      </w:r>
    </w:p>
    <w:p w:rsidR="002D4AA3" w:rsidRDefault="002D4AA3" w:rsidP="008F1B3F">
      <w:pPr>
        <w:pStyle w:val="a4"/>
        <w:ind w:left="1758" w:right="227"/>
        <w:jc w:val="both"/>
        <w:rPr>
          <w:sz w:val="20"/>
          <w:lang w:val="el-GR"/>
        </w:rPr>
      </w:pPr>
    </w:p>
    <w:p w:rsidR="00821CAA" w:rsidRDefault="002D4AA3" w:rsidP="008F1B3F">
      <w:pPr>
        <w:pStyle w:val="a4"/>
        <w:ind w:left="1758" w:right="227"/>
        <w:jc w:val="both"/>
        <w:rPr>
          <w:sz w:val="20"/>
          <w:lang w:val="el-GR"/>
        </w:rPr>
      </w:pPr>
      <w:r>
        <w:rPr>
          <w:sz w:val="20"/>
          <w:lang w:val="el-GR"/>
        </w:rPr>
        <w:t xml:space="preserve">Σε μακροχρόνιο ορίζοντα, η πανδημική κρίση και η αντίδραση αφενός του επιχειρηματικού τομέα και </w:t>
      </w:r>
    </w:p>
    <w:p w:rsidR="008F1B3F" w:rsidRPr="0020758D" w:rsidRDefault="008F1B3F" w:rsidP="008F1B3F">
      <w:pPr>
        <w:pStyle w:val="a4"/>
        <w:ind w:left="1758" w:right="227"/>
        <w:jc w:val="both"/>
        <w:rPr>
          <w:sz w:val="12"/>
          <w:szCs w:val="12"/>
          <w:lang w:val="el-GR"/>
        </w:rPr>
      </w:pPr>
    </w:p>
    <w:p w:rsidR="008F1B3F" w:rsidRDefault="00A37497" w:rsidP="0025621B">
      <w:pPr>
        <w:pStyle w:val="a4"/>
        <w:ind w:left="1758" w:right="227"/>
        <w:jc w:val="both"/>
        <w:rPr>
          <w:sz w:val="20"/>
          <w:lang w:val="el-GR"/>
        </w:rPr>
      </w:pPr>
      <w:r w:rsidRPr="00A37497">
        <w:rPr>
          <w:noProof/>
          <w:sz w:val="20"/>
        </w:rPr>
        <w:pict>
          <v:group id="Group 251" o:spid="_x0000_s1026" style="position:absolute;left:0;text-align:left;margin-left:0;margin-top:7.35pt;width:567.7pt;height:306.95pt;z-index:251734016" coordsize="72097,38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">
            <v:group id="_x0000_s1027" style="position:absolute;left:95;width:71996;height:32397" coordsize="71804,26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rect id="Rectangle 24" o:spid="_x0000_s1028" style="position:absolute;width:9926;height:262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" fillcolor="#e5e4de" stroked="f">
                <v:textbox>
                  <w:txbxContent>
                    <w:p w:rsidR="000C74B2" w:rsidRPr="00E13B17" w:rsidRDefault="000C74B2" w:rsidP="008F1B3F">
                      <w:pPr>
                        <w:jc w:val="center"/>
                        <w:rPr>
                          <w:rFonts w:ascii="Arial" w:hAnsi="Arial" w:cs="Arial"/>
                          <w:color w:val="E24C37"/>
                          <w:spacing w:val="-4"/>
                          <w:sz w:val="18"/>
                          <w:lang w:val="en-US"/>
                        </w:rPr>
                      </w:pPr>
                      <w:r w:rsidRPr="00E13B17">
                        <w:rPr>
                          <w:rFonts w:ascii="Arial" w:hAnsi="Arial" w:cs="Arial"/>
                          <w:color w:val="E24C37"/>
                          <w:spacing w:val="-4"/>
                          <w:sz w:val="18"/>
                          <w:lang w:val="en-US"/>
                        </w:rPr>
                        <w:br/>
                      </w:r>
                      <w:r w:rsidRPr="000753F7">
                        <w:rPr>
                          <w:rFonts w:ascii="Arial" w:hAnsi="Arial" w:cs="Arial"/>
                          <w:color w:val="E24C37"/>
                          <w:spacing w:val="-4"/>
                          <w:sz w:val="18"/>
                        </w:rPr>
                        <w:t>ΓΡΑΦΗΜΑ</w:t>
                      </w:r>
                      <w:r w:rsidRPr="00E13B17">
                        <w:rPr>
                          <w:rFonts w:ascii="Arial" w:hAnsi="Arial" w:cs="Arial"/>
                          <w:color w:val="E24C37"/>
                          <w:spacing w:val="-4"/>
                          <w:sz w:val="18"/>
                          <w:lang w:val="en-US"/>
                        </w:rPr>
                        <w:t xml:space="preserve"> </w:t>
                      </w:r>
                      <w:r>
                        <w:rPr>
                          <w:rFonts w:ascii="Arial" w:hAnsi="Arial" w:cs="Arial"/>
                          <w:color w:val="E24C37"/>
                          <w:spacing w:val="-4"/>
                          <w:sz w:val="18"/>
                          <w:lang w:val="en-US"/>
                        </w:rPr>
                        <w:t>1</w:t>
                      </w:r>
                    </w:p>
                    <w:p w:rsidR="000C74B2" w:rsidRPr="00E13B17" w:rsidRDefault="000C74B2" w:rsidP="008F1B3F">
                      <w:pPr>
                        <w:jc w:val="center"/>
                        <w:rPr>
                          <w:rFonts w:ascii="Arial" w:hAnsi="Arial" w:cs="Arial"/>
                          <w:color w:val="E24C37"/>
                          <w:spacing w:val="-4"/>
                          <w:sz w:val="18"/>
                          <w:lang w:val="en-US"/>
                        </w:rPr>
                      </w:pPr>
                    </w:p>
                    <w:p w:rsidR="000C74B2" w:rsidRPr="00E13B17" w:rsidRDefault="000C74B2" w:rsidP="008F1B3F">
                      <w:pPr>
                        <w:jc w:val="center"/>
                        <w:rPr>
                          <w:rFonts w:ascii="Arial" w:hAnsi="Arial" w:cs="Arial"/>
                          <w:color w:val="E24C37"/>
                          <w:spacing w:val="-4"/>
                          <w:sz w:val="18"/>
                          <w:lang w:val="en-US"/>
                        </w:rPr>
                      </w:pPr>
                    </w:p>
                    <w:p w:rsidR="000C74B2" w:rsidRPr="00E13B17" w:rsidRDefault="000C74B2" w:rsidP="008F1B3F">
                      <w:pPr>
                        <w:jc w:val="center"/>
                        <w:rPr>
                          <w:rFonts w:ascii="Arial" w:hAnsi="Arial" w:cs="Arial"/>
                          <w:color w:val="E24C37"/>
                          <w:spacing w:val="-4"/>
                          <w:sz w:val="18"/>
                          <w:lang w:val="en-US"/>
                        </w:rPr>
                      </w:pPr>
                    </w:p>
                    <w:p w:rsidR="000C74B2" w:rsidRPr="00E13B17" w:rsidRDefault="000C74B2" w:rsidP="008F1B3F">
                      <w:pPr>
                        <w:jc w:val="center"/>
                        <w:rPr>
                          <w:rFonts w:ascii="Arial" w:hAnsi="Arial" w:cs="Arial"/>
                          <w:color w:val="E24C37"/>
                          <w:spacing w:val="-4"/>
                          <w:sz w:val="18"/>
                          <w:lang w:val="en-US"/>
                        </w:rPr>
                      </w:pPr>
                    </w:p>
                    <w:p w:rsidR="000C74B2" w:rsidRPr="00E13B17" w:rsidRDefault="000C74B2" w:rsidP="008F1B3F">
                      <w:pPr>
                        <w:jc w:val="center"/>
                        <w:rPr>
                          <w:rFonts w:ascii="Arial" w:hAnsi="Arial" w:cs="Arial"/>
                          <w:color w:val="E24C37"/>
                          <w:spacing w:val="-4"/>
                          <w:sz w:val="18"/>
                          <w:lang w:val="en-US"/>
                        </w:rPr>
                      </w:pPr>
                    </w:p>
                    <w:p w:rsidR="000C74B2" w:rsidRPr="00E13B17" w:rsidRDefault="000C74B2" w:rsidP="008F1B3F">
                      <w:pPr>
                        <w:jc w:val="center"/>
                        <w:rPr>
                          <w:rFonts w:ascii="Arial" w:hAnsi="Arial" w:cs="Arial"/>
                          <w:color w:val="E24C37"/>
                          <w:spacing w:val="-4"/>
                          <w:sz w:val="18"/>
                          <w:lang w:val="en-US"/>
                        </w:rPr>
                      </w:pPr>
                    </w:p>
                    <w:p w:rsidR="000C74B2" w:rsidRPr="00E13B17" w:rsidRDefault="000C74B2" w:rsidP="008F1B3F">
                      <w:pPr>
                        <w:jc w:val="center"/>
                        <w:rPr>
                          <w:rFonts w:ascii="Arial" w:hAnsi="Arial" w:cs="Arial"/>
                          <w:color w:val="E24C37"/>
                          <w:spacing w:val="-4"/>
                          <w:sz w:val="18"/>
                          <w:lang w:val="en-US"/>
                        </w:rPr>
                      </w:pPr>
                    </w:p>
                    <w:p w:rsidR="000C74B2" w:rsidRDefault="000C74B2" w:rsidP="008F1B3F">
                      <w:pPr>
                        <w:jc w:val="center"/>
                        <w:rPr>
                          <w:rFonts w:ascii="Arial" w:hAnsi="Arial" w:cs="Arial"/>
                          <w:color w:val="E24C37"/>
                          <w:spacing w:val="-4"/>
                          <w:sz w:val="18"/>
                          <w:lang w:val="en-US"/>
                        </w:rPr>
                      </w:pPr>
                    </w:p>
                    <w:p w:rsidR="000C74B2" w:rsidRPr="00E13B17" w:rsidRDefault="000C74B2" w:rsidP="008F1B3F">
                      <w:pPr>
                        <w:jc w:val="center"/>
                        <w:rPr>
                          <w:rFonts w:ascii="Arial" w:hAnsi="Arial" w:cs="Arial"/>
                          <w:color w:val="E24C37"/>
                          <w:spacing w:val="-4"/>
                          <w:sz w:val="18"/>
                          <w:lang w:val="en-US"/>
                        </w:rPr>
                      </w:pPr>
                    </w:p>
                    <w:p w:rsidR="000C74B2" w:rsidRPr="000305CD" w:rsidRDefault="000C74B2" w:rsidP="008F1B3F">
                      <w:pPr>
                        <w:jc w:val="center"/>
                        <w:rPr>
                          <w:rFonts w:ascii="Arial" w:hAnsi="Arial" w:cs="Arial"/>
                          <w:color w:val="C00000"/>
                          <w:sz w:val="18"/>
                        </w:rPr>
                      </w:pPr>
                      <w:r w:rsidRPr="003F4835">
                        <w:rPr>
                          <w:rFonts w:ascii="Arial" w:hAnsi="Arial" w:cs="Arial"/>
                          <w:color w:val="000000"/>
                          <w:spacing w:val="-4"/>
                          <w:sz w:val="18"/>
                        </w:rPr>
                        <w:t>Πηγή</w:t>
                      </w:r>
                      <w:r w:rsidRPr="003F4835">
                        <w:rPr>
                          <w:rFonts w:ascii="Arial" w:hAnsi="Arial" w:cs="Arial"/>
                          <w:color w:val="000000"/>
                          <w:spacing w:val="-4"/>
                          <w:sz w:val="18"/>
                          <w:lang w:val="en-US"/>
                        </w:rPr>
                        <w:t xml:space="preserve">: </w:t>
                      </w:r>
                      <w:r>
                        <w:rPr>
                          <w:rFonts w:ascii="Arial" w:hAnsi="Arial" w:cs="Arial"/>
                          <w:color w:val="000000"/>
                          <w:spacing w:val="-4"/>
                          <w:sz w:val="18"/>
                        </w:rPr>
                        <w:t>ΕΛΣΤΑΤ, Ευρωπαϊκή Επιτροπή</w:t>
                      </w:r>
                    </w:p>
                  </w:txbxContent>
                </v:textbox>
              </v:rect>
              <v:shape id="Freeform 364" o:spid="_x0000_s1029" style="position:absolute;left:11158;width:60646;height:26289;visibility:visible"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" adj="-11796480,,5400" path="m9585,l,,,4123r9585,l9585,xe" fillcolor="#e5e4de" stroked="f">
                <v:stroke joinstyle="round"/>
                <v:formulas/>
                <v:path arrowok="t" o:connecttype="custom" o:connectlocs="38506193,0;0,0;0,16754221;38506193,16754221;38506193,0" o:connectangles="0,0,0,0,0" textboxrect="0,0,9586,4124"/>
                <v:textbox>
                  <w:txbxContent>
                    <w:p w:rsidR="000C74B2" w:rsidRDefault="000C74B2" w:rsidP="0020758D">
                      <w:pPr>
                        <w:tabs>
                          <w:tab w:val="left" w:pos="2410"/>
                        </w:tabs>
                        <w:spacing w:after="0" w:line="240" w:lineRule="auto"/>
                        <w:rPr>
                          <w:rFonts w:ascii="Arial" w:eastAsia="Arial" w:hAnsi="Arial" w:cs="Arial"/>
                          <w:color w:val="0E3B70"/>
                          <w:sz w:val="20"/>
                          <w:szCs w:val="20"/>
                        </w:rPr>
                      </w:pPr>
                      <w:r>
                        <w:rPr>
                          <w:rFonts w:ascii="Arial" w:eastAsia="Arial" w:hAnsi="Arial" w:cs="Arial"/>
                          <w:noProof/>
                          <w:color w:val="0E3B70"/>
                          <w:sz w:val="20"/>
                          <w:szCs w:val="20"/>
                          <w:lang w:eastAsia="el-GR"/>
                        </w:rPr>
                        <w:t xml:space="preserve">Συμβολή σε νέες θέσεις εργασίας ανά κλάδο οικονομικής δραστηριότητας (ετήσια μεταβολή, χιλ. εργαζόμενοι) </w:t>
                      </w:r>
                      <w:r w:rsidRPr="00D75593">
                        <w:rPr>
                          <w:rFonts w:ascii="Arial" w:eastAsia="Arial" w:hAnsi="Arial" w:cs="Arial"/>
                          <w:noProof/>
                          <w:color w:val="0E3B70"/>
                          <w:sz w:val="20"/>
                          <w:szCs w:val="20"/>
                          <w:lang w:eastAsia="el-GR"/>
                        </w:rPr>
                        <w:drawing>
                          <wp:inline distT="0" distB="0" distL="0" distR="0">
                            <wp:extent cx="5897880" cy="4699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97880" cy="46990"/>
                                    </a:xfrm>
                                    <a:prstGeom prst="rect">
                                      <a:avLst/>
                                    </a:prstGeom>
                                    <a:noFill/>
                                    <a:ln>
                                      <a:noFill/>
                                    </a:ln>
                                  </pic:spPr>
                                </pic:pic>
                              </a:graphicData>
                            </a:graphic>
                          </wp:inline>
                        </w:drawing>
                      </w:r>
                    </w:p>
                    <w:p w:rsidR="000C74B2" w:rsidRDefault="000C74B2" w:rsidP="008F1B3F">
                      <w:pPr>
                        <w:tabs>
                          <w:tab w:val="left" w:pos="2410"/>
                        </w:tabs>
                        <w:spacing w:after="0" w:line="240" w:lineRule="auto"/>
                        <w:rPr>
                          <w:rFonts w:ascii="Arial" w:eastAsia="Arial" w:hAnsi="Arial" w:cs="Arial"/>
                          <w:color w:val="0E3B70"/>
                          <w:sz w:val="20"/>
                          <w:szCs w:val="20"/>
                        </w:rPr>
                      </w:pPr>
                      <w:r w:rsidRPr="0045562A">
                        <w:rPr>
                          <w:noProof/>
                          <w:lang w:eastAsia="el-GR"/>
                        </w:rPr>
                        <w:drawing>
                          <wp:inline distT="0" distB="0" distL="0" distR="0">
                            <wp:extent cx="5791200" cy="25622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91200" cy="2562225"/>
                                    </a:xfrm>
                                    <a:prstGeom prst="rect">
                                      <a:avLst/>
                                    </a:prstGeom>
                                    <a:noFill/>
                                    <a:ln>
                                      <a:noFill/>
                                    </a:ln>
                                  </pic:spPr>
                                </pic:pic>
                              </a:graphicData>
                            </a:graphic>
                          </wp:inline>
                        </w:drawing>
                      </w:r>
                    </w:p>
                    <w:p w:rsidR="000C74B2" w:rsidRDefault="000C74B2" w:rsidP="008F1B3F"/>
                  </w:txbxContent>
                </v:textbox>
              </v:shape>
            </v:group>
            <v:group id="Group 250" o:spid="_x0000_s1030" style="position:absolute;top:32861;width:72097;height:6121" coordsize="72097,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358" o:spid="_x0000_s1031" style="position:absolute;width:10077;height:6026;visibility:visible"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" adj="-11796480,,5400" path="m9585,l,,,4123r9585,l9585,xe" fillcolor="#e5e4de" stroked="f">
                <v:stroke joinstyle="round"/>
                <v:formulas/>
                <v:path arrowok="t" o:connecttype="custom" o:connectlocs="639851320,0;0,0;0,384052063;639851320,384052063;639851320,0" o:connectangles="0,0,0,0,0" textboxrect="0,0,9586,4124"/>
                <v:textbox>
                  <w:txbxContent>
                    <w:p w:rsidR="000C74B2" w:rsidRPr="00F27802" w:rsidRDefault="000C74B2" w:rsidP="00136338">
                      <w:pPr>
                        <w:jc w:val="center"/>
                        <w:rPr>
                          <w:rFonts w:ascii="Arial" w:hAnsi="Arial" w:cs="Arial"/>
                          <w:b/>
                          <w:color w:val="0070C0"/>
                          <w:sz w:val="18"/>
                        </w:rPr>
                      </w:pPr>
                      <w:r>
                        <w:rPr>
                          <w:rFonts w:ascii="Arial" w:hAnsi="Arial" w:cs="Arial"/>
                          <w:b/>
                          <w:color w:val="0070C0"/>
                          <w:sz w:val="18"/>
                        </w:rPr>
                        <w:t>Σημείωση</w:t>
                      </w:r>
                      <w:r w:rsidRPr="00F27802">
                        <w:rPr>
                          <w:rFonts w:ascii="Arial" w:hAnsi="Arial" w:cs="Arial"/>
                          <w:b/>
                          <w:color w:val="0070C0"/>
                          <w:sz w:val="18"/>
                        </w:rPr>
                        <w:t>:</w:t>
                      </w:r>
                    </w:p>
                    <w:p w:rsidR="000C74B2" w:rsidRPr="00F76464" w:rsidRDefault="000C74B2" w:rsidP="00136338">
                      <w:pPr>
                        <w:rPr>
                          <w:rFonts w:ascii="Arial" w:hAnsi="Arial" w:cs="Arial"/>
                          <w:sz w:val="14"/>
                        </w:rPr>
                      </w:pPr>
                    </w:p>
                    <w:p w:rsidR="000C74B2" w:rsidRPr="00F76464" w:rsidRDefault="000C74B2" w:rsidP="00136338">
                      <w:pPr>
                        <w:rPr>
                          <w:rFonts w:ascii="Arial" w:hAnsi="Arial" w:cs="Arial"/>
                          <w:sz w:val="14"/>
                        </w:rPr>
                      </w:pPr>
                      <w:r w:rsidRPr="00F76464">
                        <w:rPr>
                          <w:rFonts w:ascii="Arial" w:hAnsi="Arial" w:cs="Arial"/>
                          <w:sz w:val="14"/>
                        </w:rPr>
                        <w:tab/>
                      </w:r>
                      <w:r w:rsidRPr="00F76464">
                        <w:rPr>
                          <w:rFonts w:ascii="Arial" w:hAnsi="Arial" w:cs="Arial"/>
                          <w:sz w:val="14"/>
                        </w:rPr>
                        <w:tab/>
                      </w:r>
                      <w:r w:rsidRPr="00F76464">
                        <w:rPr>
                          <w:rFonts w:ascii="Arial" w:hAnsi="Arial" w:cs="Arial"/>
                          <w:sz w:val="14"/>
                        </w:rPr>
                        <w:tab/>
                      </w:r>
                      <w:r w:rsidRPr="00F76464">
                        <w:rPr>
                          <w:rFonts w:ascii="Arial" w:hAnsi="Arial" w:cs="Arial"/>
                          <w:sz w:val="14"/>
                        </w:rPr>
                        <w:tab/>
                      </w:r>
                      <w:r w:rsidRPr="00F76464">
                        <w:rPr>
                          <w:rFonts w:ascii="Arial" w:hAnsi="Arial" w:cs="Arial"/>
                          <w:sz w:val="14"/>
                        </w:rPr>
                        <w:tab/>
                      </w:r>
                      <w:r w:rsidRPr="00F76464">
                        <w:rPr>
                          <w:rFonts w:ascii="Arial" w:hAnsi="Arial" w:cs="Arial"/>
                          <w:sz w:val="14"/>
                        </w:rPr>
                        <w:tab/>
                      </w:r>
                    </w:p>
                    <w:p w:rsidR="000C74B2" w:rsidRPr="00F76464" w:rsidRDefault="000C74B2" w:rsidP="00136338">
                      <w:pPr>
                        <w:rPr>
                          <w:rFonts w:ascii="Arial" w:hAnsi="Arial" w:cs="Arial"/>
                          <w:sz w:val="14"/>
                        </w:rPr>
                      </w:pPr>
                    </w:p>
                    <w:p w:rsidR="000C74B2" w:rsidRPr="00F76464" w:rsidRDefault="000C74B2" w:rsidP="00136338">
                      <w:pPr>
                        <w:rPr>
                          <w:rFonts w:ascii="Arial" w:hAnsi="Arial" w:cs="Arial"/>
                          <w:sz w:val="14"/>
                        </w:rPr>
                      </w:pPr>
                    </w:p>
                    <w:p w:rsidR="000C74B2" w:rsidRPr="00F76464" w:rsidRDefault="000C74B2" w:rsidP="00136338">
                      <w:pPr>
                        <w:rPr>
                          <w:rFonts w:ascii="Arial" w:hAnsi="Arial" w:cs="Arial"/>
                          <w:sz w:val="14"/>
                        </w:rPr>
                      </w:pPr>
                    </w:p>
                    <w:p w:rsidR="000C74B2" w:rsidRPr="00F76464" w:rsidRDefault="000C74B2" w:rsidP="00136338">
                      <w:pPr>
                        <w:rPr>
                          <w:rFonts w:ascii="Arial" w:hAnsi="Arial" w:cs="Arial"/>
                          <w:sz w:val="14"/>
                        </w:rPr>
                      </w:pPr>
                    </w:p>
                    <w:p w:rsidR="000C74B2" w:rsidRPr="00F76464" w:rsidRDefault="000C74B2" w:rsidP="00136338">
                      <w:pPr>
                        <w:rPr>
                          <w:rFonts w:ascii="Arial" w:hAnsi="Arial" w:cs="Arial"/>
                          <w:sz w:val="14"/>
                        </w:rPr>
                      </w:pPr>
                    </w:p>
                    <w:p w:rsidR="000C74B2" w:rsidRPr="00F76464" w:rsidRDefault="000C74B2" w:rsidP="00136338">
                      <w:pPr>
                        <w:rPr>
                          <w:rFonts w:ascii="Arial" w:hAnsi="Arial" w:cs="Arial"/>
                          <w:sz w:val="14"/>
                        </w:rPr>
                      </w:pPr>
                    </w:p>
                    <w:p w:rsidR="000C74B2" w:rsidRPr="00F76464" w:rsidRDefault="000C74B2" w:rsidP="00136338">
                      <w:pPr>
                        <w:rPr>
                          <w:rFonts w:ascii="Arial" w:hAnsi="Arial" w:cs="Arial"/>
                          <w:sz w:val="14"/>
                        </w:rPr>
                      </w:pPr>
                    </w:p>
                    <w:p w:rsidR="000C74B2" w:rsidRPr="00F76464" w:rsidRDefault="000C74B2" w:rsidP="00136338">
                      <w:pPr>
                        <w:rPr>
                          <w:rFonts w:ascii="Arial" w:hAnsi="Arial" w:cs="Arial"/>
                          <w:sz w:val="14"/>
                        </w:rPr>
                      </w:pPr>
                    </w:p>
                    <w:p w:rsidR="000C74B2" w:rsidRPr="00F76464" w:rsidRDefault="000C74B2" w:rsidP="00136338">
                      <w:pPr>
                        <w:rPr>
                          <w:rFonts w:ascii="Arial" w:hAnsi="Arial" w:cs="Arial"/>
                          <w:sz w:val="14"/>
                        </w:rPr>
                      </w:pPr>
                    </w:p>
                    <w:p w:rsidR="000C74B2" w:rsidRPr="00F76464" w:rsidRDefault="000C74B2" w:rsidP="00136338">
                      <w:pPr>
                        <w:rPr>
                          <w:rFonts w:ascii="Arial" w:hAnsi="Arial" w:cs="Arial"/>
                          <w:sz w:val="14"/>
                        </w:rPr>
                      </w:pPr>
                    </w:p>
                    <w:p w:rsidR="000C74B2" w:rsidRPr="00F76464" w:rsidRDefault="000C74B2" w:rsidP="00136338">
                      <w:pPr>
                        <w:rPr>
                          <w:rFonts w:ascii="Arial" w:hAnsi="Arial" w:cs="Arial"/>
                          <w:sz w:val="14"/>
                        </w:rPr>
                      </w:pPr>
                    </w:p>
                    <w:p w:rsidR="000C74B2" w:rsidRPr="00F76464" w:rsidRDefault="000C74B2" w:rsidP="00136338">
                      <w:pPr>
                        <w:rPr>
                          <w:rFonts w:ascii="Arial" w:hAnsi="Arial" w:cs="Arial"/>
                          <w:sz w:val="14"/>
                        </w:rPr>
                      </w:pPr>
                    </w:p>
                  </w:txbxContent>
                </v:textbox>
              </v:shape>
              <v:shape id="Freeform 358" o:spid="_x0000_s1032" style="position:absolute;left:11334;width:60763;height:6121;visibility:visible"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" adj="-11796480,,5400" path="m9585,l,,,4123r9585,l9585,xe" fillcolor="#e5e4de" stroked="f">
                <v:stroke joinstyle="round"/>
                <v:formulas/>
                <v:path arrowok="t" o:connecttype="custom" o:connectlocs="2147483646,0;0,0;0,390122433;2147483646,390122433;2147483646,0" o:connectangles="0,0,0,0,0" textboxrect="0,0,9586,4124"/>
                <v:textbox>
                  <w:txbxContent>
                    <w:p w:rsidR="000C74B2" w:rsidRDefault="000C74B2" w:rsidP="003E09DC">
                      <w:pPr>
                        <w:jc w:val="both"/>
                        <w:rPr>
                          <w:rFonts w:ascii="Arial" w:hAnsi="Arial" w:cs="Arial"/>
                          <w:sz w:val="16"/>
                          <w:szCs w:val="16"/>
                        </w:rPr>
                      </w:pPr>
                      <w:r>
                        <w:rPr>
                          <w:rFonts w:ascii="Arial" w:hAnsi="Arial" w:cs="Arial"/>
                          <w:sz w:val="16"/>
                          <w:szCs w:val="16"/>
                        </w:rPr>
                        <w:t xml:space="preserve">*Περιλαμβάνει: Μεταφορά και αποθήκευση, Ενημέρωση και επικοινωνία, Χρηματοπιστωτικές και ασφαλιστικές δραστηριότητες, Διαχείριση ακίνητης περιουσίας, Επαγγελματικές, επιστημονικές και τεχνικές δραστηριότητες, Διοικητικές και υποστηρικτικές δραστηριότητες, Δραστηριότητες νοικοκυριών ως εργοδοτών, Δραστηριότητες ετερόδικων οργανισμών και φορέων                                      </w:t>
                      </w:r>
                      <w:r w:rsidRPr="007F5898">
                        <w:rPr>
                          <w:rFonts w:ascii="Arial" w:hAnsi="Arial" w:cs="Arial"/>
                          <w:sz w:val="16"/>
                          <w:szCs w:val="16"/>
                        </w:rPr>
                        <w:t>*</w:t>
                      </w:r>
                      <w:r>
                        <w:rPr>
                          <w:rFonts w:ascii="Arial" w:hAnsi="Arial" w:cs="Arial"/>
                          <w:sz w:val="16"/>
                          <w:szCs w:val="16"/>
                        </w:rPr>
                        <w:t>*</w:t>
                      </w:r>
                      <w:r w:rsidRPr="007F5898">
                        <w:rPr>
                          <w:rFonts w:ascii="Arial" w:hAnsi="Arial" w:cs="Arial"/>
                          <w:sz w:val="16"/>
                          <w:szCs w:val="16"/>
                        </w:rPr>
                        <w:t>Περιλαμβάνει: Δημόσια Διοίκηση, Άμυνα, Κοινωνική Ασφάλιση, Εκπαίδευση, Υγεία, Τέχνες</w:t>
                      </w:r>
                    </w:p>
                    <w:p w:rsidR="000C74B2" w:rsidRPr="001C5AAA" w:rsidRDefault="000C74B2" w:rsidP="00136338">
                      <w:pPr>
                        <w:rPr>
                          <w:rFonts w:ascii="Arial" w:hAnsi="Arial" w:cs="Arial"/>
                          <w:sz w:val="16"/>
                          <w:szCs w:val="16"/>
                        </w:rPr>
                      </w:pPr>
                      <w:r>
                        <w:rPr>
                          <w:rFonts w:ascii="Arial" w:hAnsi="Arial" w:cs="Arial"/>
                          <w:sz w:val="16"/>
                          <w:szCs w:val="16"/>
                        </w:rPr>
                        <w:t>**δ</w:t>
                      </w:r>
                    </w:p>
                    <w:p w:rsidR="000C74B2" w:rsidRPr="00F76464" w:rsidRDefault="000C74B2" w:rsidP="00136338">
                      <w:pPr>
                        <w:rPr>
                          <w:rFonts w:ascii="Arial" w:hAnsi="Arial" w:cs="Arial"/>
                          <w:sz w:val="14"/>
                        </w:rPr>
                      </w:pPr>
                    </w:p>
                    <w:p w:rsidR="000C74B2" w:rsidRPr="00F76464" w:rsidRDefault="000C74B2" w:rsidP="00136338">
                      <w:pPr>
                        <w:rPr>
                          <w:rFonts w:ascii="Arial" w:hAnsi="Arial" w:cs="Arial"/>
                          <w:sz w:val="14"/>
                        </w:rPr>
                      </w:pPr>
                    </w:p>
                    <w:p w:rsidR="000C74B2" w:rsidRPr="00F76464" w:rsidRDefault="000C74B2" w:rsidP="00136338">
                      <w:pPr>
                        <w:rPr>
                          <w:rFonts w:ascii="Arial" w:hAnsi="Arial" w:cs="Arial"/>
                          <w:sz w:val="14"/>
                        </w:rPr>
                      </w:pPr>
                      <w:r w:rsidRPr="00F76464">
                        <w:rPr>
                          <w:rFonts w:ascii="Arial" w:hAnsi="Arial" w:cs="Arial"/>
                          <w:sz w:val="14"/>
                        </w:rPr>
                        <w:tab/>
                      </w:r>
                      <w:r w:rsidRPr="00F76464">
                        <w:rPr>
                          <w:rFonts w:ascii="Arial" w:hAnsi="Arial" w:cs="Arial"/>
                          <w:sz w:val="14"/>
                        </w:rPr>
                        <w:tab/>
                      </w:r>
                      <w:r w:rsidRPr="00F76464">
                        <w:rPr>
                          <w:rFonts w:ascii="Arial" w:hAnsi="Arial" w:cs="Arial"/>
                          <w:sz w:val="14"/>
                        </w:rPr>
                        <w:tab/>
                      </w:r>
                      <w:r w:rsidRPr="00F76464">
                        <w:rPr>
                          <w:rFonts w:ascii="Arial" w:hAnsi="Arial" w:cs="Arial"/>
                          <w:sz w:val="14"/>
                        </w:rPr>
                        <w:tab/>
                      </w:r>
                      <w:r w:rsidRPr="00F76464">
                        <w:rPr>
                          <w:rFonts w:ascii="Arial" w:hAnsi="Arial" w:cs="Arial"/>
                          <w:sz w:val="14"/>
                        </w:rPr>
                        <w:tab/>
                      </w:r>
                      <w:r w:rsidRPr="00F76464">
                        <w:rPr>
                          <w:rFonts w:ascii="Arial" w:hAnsi="Arial" w:cs="Arial"/>
                          <w:sz w:val="14"/>
                        </w:rPr>
                        <w:tab/>
                      </w:r>
                    </w:p>
                    <w:p w:rsidR="000C74B2" w:rsidRPr="00F76464" w:rsidRDefault="000C74B2" w:rsidP="00136338">
                      <w:pPr>
                        <w:rPr>
                          <w:rFonts w:ascii="Arial" w:hAnsi="Arial" w:cs="Arial"/>
                          <w:sz w:val="14"/>
                        </w:rPr>
                      </w:pPr>
                    </w:p>
                    <w:p w:rsidR="000C74B2" w:rsidRPr="00F76464" w:rsidRDefault="000C74B2" w:rsidP="00136338">
                      <w:pPr>
                        <w:rPr>
                          <w:rFonts w:ascii="Arial" w:hAnsi="Arial" w:cs="Arial"/>
                          <w:sz w:val="14"/>
                        </w:rPr>
                      </w:pPr>
                    </w:p>
                    <w:p w:rsidR="000C74B2" w:rsidRPr="00F76464" w:rsidRDefault="000C74B2" w:rsidP="00136338">
                      <w:pPr>
                        <w:rPr>
                          <w:rFonts w:ascii="Arial" w:hAnsi="Arial" w:cs="Arial"/>
                          <w:sz w:val="14"/>
                        </w:rPr>
                      </w:pPr>
                    </w:p>
                    <w:p w:rsidR="000C74B2" w:rsidRPr="00F76464" w:rsidRDefault="000C74B2" w:rsidP="00136338">
                      <w:pPr>
                        <w:rPr>
                          <w:rFonts w:ascii="Arial" w:hAnsi="Arial" w:cs="Arial"/>
                          <w:sz w:val="14"/>
                        </w:rPr>
                      </w:pPr>
                    </w:p>
                    <w:p w:rsidR="000C74B2" w:rsidRPr="00F76464" w:rsidRDefault="000C74B2" w:rsidP="00136338">
                      <w:pPr>
                        <w:rPr>
                          <w:rFonts w:ascii="Arial" w:hAnsi="Arial" w:cs="Arial"/>
                          <w:sz w:val="14"/>
                        </w:rPr>
                      </w:pPr>
                    </w:p>
                    <w:p w:rsidR="000C74B2" w:rsidRPr="00F76464" w:rsidRDefault="000C74B2" w:rsidP="00136338">
                      <w:pPr>
                        <w:rPr>
                          <w:rFonts w:ascii="Arial" w:hAnsi="Arial" w:cs="Arial"/>
                          <w:sz w:val="14"/>
                        </w:rPr>
                      </w:pPr>
                    </w:p>
                    <w:p w:rsidR="000C74B2" w:rsidRPr="00F76464" w:rsidRDefault="000C74B2" w:rsidP="00136338">
                      <w:pPr>
                        <w:rPr>
                          <w:rFonts w:ascii="Arial" w:hAnsi="Arial" w:cs="Arial"/>
                          <w:sz w:val="14"/>
                        </w:rPr>
                      </w:pPr>
                    </w:p>
                    <w:p w:rsidR="000C74B2" w:rsidRPr="00F76464" w:rsidRDefault="000C74B2" w:rsidP="00136338">
                      <w:pPr>
                        <w:rPr>
                          <w:rFonts w:ascii="Arial" w:hAnsi="Arial" w:cs="Arial"/>
                          <w:sz w:val="14"/>
                        </w:rPr>
                      </w:pPr>
                    </w:p>
                    <w:p w:rsidR="000C74B2" w:rsidRPr="00F76464" w:rsidRDefault="000C74B2" w:rsidP="00136338">
                      <w:pPr>
                        <w:rPr>
                          <w:rFonts w:ascii="Arial" w:hAnsi="Arial" w:cs="Arial"/>
                          <w:sz w:val="14"/>
                        </w:rPr>
                      </w:pPr>
                    </w:p>
                    <w:p w:rsidR="000C74B2" w:rsidRPr="00F76464" w:rsidRDefault="000C74B2" w:rsidP="00136338">
                      <w:pPr>
                        <w:rPr>
                          <w:rFonts w:ascii="Arial" w:hAnsi="Arial" w:cs="Arial"/>
                          <w:sz w:val="14"/>
                        </w:rPr>
                      </w:pPr>
                    </w:p>
                    <w:p w:rsidR="000C74B2" w:rsidRPr="00F76464" w:rsidRDefault="000C74B2" w:rsidP="00136338">
                      <w:pPr>
                        <w:rPr>
                          <w:rFonts w:ascii="Arial" w:hAnsi="Arial" w:cs="Arial"/>
                          <w:sz w:val="14"/>
                        </w:rPr>
                      </w:pPr>
                    </w:p>
                    <w:p w:rsidR="000C74B2" w:rsidRPr="00F76464" w:rsidRDefault="000C74B2" w:rsidP="00136338">
                      <w:pPr>
                        <w:rPr>
                          <w:rFonts w:ascii="Arial" w:hAnsi="Arial" w:cs="Arial"/>
                          <w:sz w:val="14"/>
                        </w:rPr>
                      </w:pPr>
                    </w:p>
                  </w:txbxContent>
                </v:textbox>
              </v:shape>
            </v:group>
          </v:group>
        </w:pict>
      </w:r>
    </w:p>
    <w:p w:rsidR="008F1B3F" w:rsidRDefault="008F1B3F" w:rsidP="0025621B">
      <w:pPr>
        <w:pStyle w:val="a4"/>
        <w:ind w:left="1758" w:right="227"/>
        <w:jc w:val="both"/>
        <w:rPr>
          <w:sz w:val="20"/>
          <w:lang w:val="el-GR"/>
        </w:rPr>
      </w:pPr>
    </w:p>
    <w:p w:rsidR="008F1B3F" w:rsidRDefault="008F1B3F" w:rsidP="0025621B">
      <w:pPr>
        <w:pStyle w:val="a4"/>
        <w:ind w:left="1758" w:right="227"/>
        <w:jc w:val="both"/>
        <w:rPr>
          <w:sz w:val="20"/>
          <w:lang w:val="el-GR"/>
        </w:rPr>
      </w:pPr>
    </w:p>
    <w:p w:rsidR="008F1B3F" w:rsidRDefault="008F1B3F" w:rsidP="0025621B">
      <w:pPr>
        <w:pStyle w:val="a4"/>
        <w:ind w:left="1758" w:right="227"/>
        <w:jc w:val="both"/>
        <w:rPr>
          <w:sz w:val="20"/>
          <w:lang w:val="el-GR"/>
        </w:rPr>
      </w:pPr>
    </w:p>
    <w:p w:rsidR="008F1B3F" w:rsidRDefault="008F1B3F" w:rsidP="0025621B">
      <w:pPr>
        <w:pStyle w:val="a4"/>
        <w:ind w:left="1758" w:right="227"/>
        <w:jc w:val="both"/>
        <w:rPr>
          <w:sz w:val="20"/>
          <w:lang w:val="el-GR"/>
        </w:rPr>
      </w:pPr>
    </w:p>
    <w:p w:rsidR="0045562A" w:rsidRDefault="0045562A" w:rsidP="0025621B">
      <w:pPr>
        <w:pStyle w:val="a4"/>
        <w:ind w:left="1758" w:right="227"/>
        <w:jc w:val="both"/>
        <w:rPr>
          <w:sz w:val="20"/>
          <w:lang w:val="el-GR"/>
        </w:rPr>
      </w:pPr>
    </w:p>
    <w:p w:rsidR="0045562A" w:rsidRDefault="0045562A" w:rsidP="0025621B">
      <w:pPr>
        <w:pStyle w:val="a4"/>
        <w:ind w:left="1758" w:right="227"/>
        <w:jc w:val="both"/>
        <w:rPr>
          <w:sz w:val="20"/>
          <w:lang w:val="el-GR"/>
        </w:rPr>
      </w:pPr>
    </w:p>
    <w:p w:rsidR="0045562A" w:rsidRDefault="0045562A" w:rsidP="0025621B">
      <w:pPr>
        <w:pStyle w:val="a4"/>
        <w:ind w:left="1758" w:right="227"/>
        <w:jc w:val="both"/>
        <w:rPr>
          <w:sz w:val="20"/>
          <w:lang w:val="el-GR"/>
        </w:rPr>
      </w:pPr>
    </w:p>
    <w:p w:rsidR="0045562A" w:rsidRDefault="0045562A" w:rsidP="0025621B">
      <w:pPr>
        <w:pStyle w:val="a4"/>
        <w:ind w:left="1758" w:right="227"/>
        <w:jc w:val="both"/>
        <w:rPr>
          <w:sz w:val="20"/>
          <w:lang w:val="el-GR"/>
        </w:rPr>
      </w:pPr>
    </w:p>
    <w:p w:rsidR="0045562A" w:rsidRDefault="0045562A" w:rsidP="0025621B">
      <w:pPr>
        <w:pStyle w:val="a4"/>
        <w:ind w:left="1758" w:right="227"/>
        <w:jc w:val="both"/>
        <w:rPr>
          <w:sz w:val="20"/>
          <w:lang w:val="el-GR"/>
        </w:rPr>
      </w:pPr>
    </w:p>
    <w:p w:rsidR="0045562A" w:rsidRDefault="0045562A" w:rsidP="0025621B">
      <w:pPr>
        <w:pStyle w:val="a4"/>
        <w:ind w:left="1758" w:right="227"/>
        <w:jc w:val="both"/>
        <w:rPr>
          <w:sz w:val="20"/>
          <w:lang w:val="el-GR"/>
        </w:rPr>
      </w:pPr>
    </w:p>
    <w:p w:rsidR="0045562A" w:rsidRDefault="0045562A" w:rsidP="0025621B">
      <w:pPr>
        <w:pStyle w:val="a4"/>
        <w:ind w:left="1758" w:right="227"/>
        <w:jc w:val="both"/>
        <w:rPr>
          <w:sz w:val="20"/>
          <w:lang w:val="el-GR"/>
        </w:rPr>
      </w:pPr>
    </w:p>
    <w:p w:rsidR="0045562A" w:rsidRDefault="0045562A" w:rsidP="0025621B">
      <w:pPr>
        <w:pStyle w:val="a4"/>
        <w:ind w:left="1758" w:right="227"/>
        <w:jc w:val="both"/>
        <w:rPr>
          <w:sz w:val="20"/>
          <w:lang w:val="el-GR"/>
        </w:rPr>
      </w:pPr>
    </w:p>
    <w:p w:rsidR="0045562A" w:rsidRDefault="0045562A" w:rsidP="0025621B">
      <w:pPr>
        <w:pStyle w:val="a4"/>
        <w:ind w:left="1758" w:right="227"/>
        <w:jc w:val="both"/>
        <w:rPr>
          <w:sz w:val="20"/>
          <w:lang w:val="el-GR"/>
        </w:rPr>
      </w:pPr>
    </w:p>
    <w:p w:rsidR="0045562A" w:rsidRDefault="0045562A" w:rsidP="0025621B">
      <w:pPr>
        <w:pStyle w:val="a4"/>
        <w:ind w:left="1758" w:right="227"/>
        <w:jc w:val="both"/>
        <w:rPr>
          <w:sz w:val="20"/>
          <w:lang w:val="el-GR"/>
        </w:rPr>
      </w:pPr>
    </w:p>
    <w:p w:rsidR="0045562A" w:rsidRDefault="0045562A" w:rsidP="0025621B">
      <w:pPr>
        <w:pStyle w:val="a4"/>
        <w:ind w:left="1758" w:right="227"/>
        <w:jc w:val="both"/>
        <w:rPr>
          <w:sz w:val="20"/>
          <w:lang w:val="el-GR"/>
        </w:rPr>
      </w:pPr>
    </w:p>
    <w:p w:rsidR="0045562A" w:rsidRDefault="0045562A" w:rsidP="0025621B">
      <w:pPr>
        <w:pStyle w:val="a4"/>
        <w:ind w:left="1758" w:right="227"/>
        <w:jc w:val="both"/>
        <w:rPr>
          <w:sz w:val="20"/>
          <w:lang w:val="el-GR"/>
        </w:rPr>
      </w:pPr>
    </w:p>
    <w:p w:rsidR="0045562A" w:rsidRDefault="0045562A" w:rsidP="0025621B">
      <w:pPr>
        <w:pStyle w:val="a4"/>
        <w:ind w:left="1758" w:right="227"/>
        <w:jc w:val="both"/>
        <w:rPr>
          <w:sz w:val="20"/>
          <w:lang w:val="el-GR"/>
        </w:rPr>
      </w:pPr>
    </w:p>
    <w:p w:rsidR="0045562A" w:rsidRDefault="0045562A" w:rsidP="0025621B">
      <w:pPr>
        <w:pStyle w:val="a4"/>
        <w:ind w:left="1758" w:right="227"/>
        <w:jc w:val="both"/>
        <w:rPr>
          <w:sz w:val="20"/>
          <w:lang w:val="el-GR"/>
        </w:rPr>
      </w:pPr>
    </w:p>
    <w:p w:rsidR="0045562A" w:rsidRDefault="0045562A" w:rsidP="0025621B">
      <w:pPr>
        <w:pStyle w:val="a4"/>
        <w:ind w:left="1758" w:right="227"/>
        <w:jc w:val="both"/>
        <w:rPr>
          <w:sz w:val="20"/>
          <w:lang w:val="el-GR"/>
        </w:rPr>
      </w:pPr>
    </w:p>
    <w:p w:rsidR="0045562A" w:rsidRDefault="0045562A" w:rsidP="0025621B">
      <w:pPr>
        <w:pStyle w:val="a4"/>
        <w:ind w:left="1758" w:right="227"/>
        <w:jc w:val="both"/>
        <w:rPr>
          <w:sz w:val="20"/>
          <w:lang w:val="el-GR"/>
        </w:rPr>
      </w:pPr>
    </w:p>
    <w:p w:rsidR="0045562A" w:rsidRDefault="0045562A" w:rsidP="0025621B">
      <w:pPr>
        <w:pStyle w:val="a4"/>
        <w:ind w:left="1758" w:right="227"/>
        <w:jc w:val="both"/>
        <w:rPr>
          <w:sz w:val="20"/>
          <w:lang w:val="el-GR"/>
        </w:rPr>
      </w:pPr>
    </w:p>
    <w:p w:rsidR="0045562A" w:rsidRDefault="0045562A" w:rsidP="0025621B">
      <w:pPr>
        <w:pStyle w:val="a4"/>
        <w:ind w:left="1758" w:right="227"/>
        <w:jc w:val="both"/>
        <w:rPr>
          <w:sz w:val="20"/>
          <w:lang w:val="el-GR"/>
        </w:rPr>
      </w:pPr>
    </w:p>
    <w:p w:rsidR="0045562A" w:rsidRDefault="0045562A" w:rsidP="0025621B">
      <w:pPr>
        <w:pStyle w:val="a4"/>
        <w:ind w:left="1758" w:right="227"/>
        <w:jc w:val="both"/>
        <w:rPr>
          <w:sz w:val="20"/>
          <w:lang w:val="el-GR"/>
        </w:rPr>
      </w:pPr>
    </w:p>
    <w:p w:rsidR="0045562A" w:rsidRDefault="0045562A" w:rsidP="0025621B">
      <w:pPr>
        <w:pStyle w:val="a4"/>
        <w:ind w:left="1758" w:right="227"/>
        <w:jc w:val="both"/>
        <w:rPr>
          <w:sz w:val="20"/>
          <w:lang w:val="el-GR"/>
        </w:rPr>
      </w:pPr>
    </w:p>
    <w:p w:rsidR="0045562A" w:rsidRDefault="0045562A" w:rsidP="0025621B">
      <w:pPr>
        <w:pStyle w:val="a4"/>
        <w:ind w:left="1758" w:right="227"/>
        <w:jc w:val="both"/>
        <w:rPr>
          <w:sz w:val="20"/>
          <w:lang w:val="el-GR"/>
        </w:rPr>
      </w:pPr>
    </w:p>
    <w:p w:rsidR="008F1B3F" w:rsidRDefault="0045562A" w:rsidP="0045562A">
      <w:pPr>
        <w:pStyle w:val="a4"/>
        <w:ind w:left="1758" w:right="227"/>
        <w:jc w:val="both"/>
        <w:rPr>
          <w:sz w:val="20"/>
          <w:lang w:val="el-GR"/>
        </w:rPr>
      </w:pPr>
      <w:r>
        <w:rPr>
          <w:sz w:val="20"/>
          <w:lang w:val="el-GR"/>
        </w:rPr>
        <w:t>αφετέρου της οικον</w:t>
      </w:r>
      <w:r w:rsidRPr="003D499D">
        <w:rPr>
          <w:sz w:val="20"/>
          <w:lang w:val="el-GR"/>
        </w:rPr>
        <w:t>ομ</w:t>
      </w:r>
      <w:r>
        <w:rPr>
          <w:sz w:val="20"/>
          <w:lang w:val="el-GR"/>
        </w:rPr>
        <w:t>ικής πολιτικής σε παγκόσμιο επίπεδο</w:t>
      </w:r>
      <w:r w:rsidRPr="003D499D">
        <w:rPr>
          <w:sz w:val="20"/>
          <w:lang w:val="el-GR"/>
        </w:rPr>
        <w:t>,</w:t>
      </w:r>
      <w:r>
        <w:rPr>
          <w:sz w:val="20"/>
          <w:lang w:val="el-GR"/>
        </w:rPr>
        <w:t xml:space="preserve"> αναμένεται να επιφέρ</w:t>
      </w:r>
      <w:r w:rsidR="00AB4E91" w:rsidRPr="001B738D">
        <w:rPr>
          <w:sz w:val="20"/>
          <w:lang w:val="el-GR"/>
        </w:rPr>
        <w:t>ουν</w:t>
      </w:r>
      <w:r>
        <w:rPr>
          <w:sz w:val="20"/>
          <w:lang w:val="el-GR"/>
        </w:rPr>
        <w:t xml:space="preserve"> δομικές αλλαγές στην παραγωγική δομή και το παγκόσμιο οικονομικό σύστημα, όπως:</w:t>
      </w:r>
    </w:p>
    <w:p w:rsidR="008F1B3F" w:rsidRDefault="008F1B3F" w:rsidP="0025621B">
      <w:pPr>
        <w:pStyle w:val="a4"/>
        <w:ind w:left="1758" w:right="227"/>
        <w:jc w:val="both"/>
        <w:rPr>
          <w:sz w:val="20"/>
          <w:lang w:val="el-GR"/>
        </w:rPr>
      </w:pPr>
    </w:p>
    <w:p w:rsidR="00136338" w:rsidRDefault="00136338" w:rsidP="00136338">
      <w:pPr>
        <w:pStyle w:val="a4"/>
        <w:ind w:left="1758" w:right="227"/>
        <w:jc w:val="both"/>
        <w:rPr>
          <w:sz w:val="20"/>
          <w:lang w:val="el-GR"/>
        </w:rPr>
      </w:pPr>
      <w:r w:rsidRPr="0025621B">
        <w:rPr>
          <w:i/>
          <w:sz w:val="20"/>
          <w:lang w:val="el-GR"/>
        </w:rPr>
        <w:lastRenderedPageBreak/>
        <w:t>Πρώτον</w:t>
      </w:r>
      <w:r>
        <w:rPr>
          <w:sz w:val="20"/>
          <w:lang w:val="el-GR"/>
        </w:rPr>
        <w:t xml:space="preserve">, </w:t>
      </w:r>
      <w:r w:rsidRPr="0020758D">
        <w:rPr>
          <w:sz w:val="20"/>
          <w:lang w:val="el-GR"/>
        </w:rPr>
        <w:t>τ</w:t>
      </w:r>
      <w:r>
        <w:rPr>
          <w:sz w:val="20"/>
          <w:lang w:val="el-GR"/>
        </w:rPr>
        <w:t>η</w:t>
      </w:r>
      <w:r w:rsidRPr="0020758D">
        <w:rPr>
          <w:sz w:val="20"/>
          <w:lang w:val="el-GR"/>
        </w:rPr>
        <w:t>ν</w:t>
      </w:r>
      <w:r w:rsidR="001C1871">
        <w:rPr>
          <w:sz w:val="20"/>
          <w:lang w:val="el-GR"/>
        </w:rPr>
        <w:t xml:space="preserve"> επιτάχυνση της υιοθέτησης των Τεχνολογιών</w:t>
      </w:r>
      <w:r>
        <w:rPr>
          <w:sz w:val="20"/>
          <w:lang w:val="el-GR"/>
        </w:rPr>
        <w:t xml:space="preserve"> </w:t>
      </w:r>
      <w:r w:rsidRPr="008F1B3F">
        <w:rPr>
          <w:sz w:val="20"/>
          <w:lang w:val="el-GR"/>
        </w:rPr>
        <w:t>Π</w:t>
      </w:r>
      <w:r w:rsidR="001C1871">
        <w:rPr>
          <w:sz w:val="20"/>
          <w:lang w:val="el-GR"/>
        </w:rPr>
        <w:t>ληροφορίας</w:t>
      </w:r>
      <w:r>
        <w:rPr>
          <w:sz w:val="20"/>
          <w:lang w:val="el-GR"/>
        </w:rPr>
        <w:t xml:space="preserve"> και </w:t>
      </w:r>
      <w:r w:rsidRPr="008F1B3F">
        <w:rPr>
          <w:sz w:val="20"/>
          <w:lang w:val="el-GR"/>
        </w:rPr>
        <w:t>Ε</w:t>
      </w:r>
      <w:r>
        <w:rPr>
          <w:sz w:val="20"/>
          <w:lang w:val="el-GR"/>
        </w:rPr>
        <w:t xml:space="preserve">πικοινωνίας (ΤΠΕ), </w:t>
      </w:r>
      <w:r w:rsidRPr="0020758D">
        <w:rPr>
          <w:sz w:val="20"/>
          <w:lang w:val="el-GR"/>
        </w:rPr>
        <w:t xml:space="preserve">η οποία θα </w:t>
      </w:r>
      <w:r>
        <w:rPr>
          <w:sz w:val="20"/>
          <w:lang w:val="el-GR"/>
        </w:rPr>
        <w:t>διαμορφώσει ένα νέο εργασιακό περιβάλλον</w:t>
      </w:r>
      <w:r w:rsidRPr="00B326C1">
        <w:rPr>
          <w:sz w:val="20"/>
          <w:lang w:val="el-GR"/>
        </w:rPr>
        <w:t>,</w:t>
      </w:r>
      <w:r>
        <w:rPr>
          <w:sz w:val="20"/>
          <w:lang w:val="el-GR"/>
        </w:rPr>
        <w:t xml:space="preserve"> ιδιαίτερα σε ορισμένους κλάδους των υπηρεσιών και του εμπορίου. </w:t>
      </w:r>
    </w:p>
    <w:p w:rsidR="00136338" w:rsidRDefault="00136338" w:rsidP="00A5417E">
      <w:pPr>
        <w:pStyle w:val="a4"/>
        <w:ind w:left="1758" w:right="227"/>
        <w:jc w:val="both"/>
        <w:rPr>
          <w:i/>
          <w:sz w:val="20"/>
          <w:lang w:val="el-GR"/>
        </w:rPr>
      </w:pPr>
    </w:p>
    <w:p w:rsidR="00A5417E" w:rsidRDefault="00A5417E" w:rsidP="00A5417E">
      <w:pPr>
        <w:pStyle w:val="a4"/>
        <w:ind w:left="1758" w:right="227"/>
        <w:jc w:val="both"/>
        <w:rPr>
          <w:sz w:val="20"/>
          <w:lang w:val="el-GR"/>
        </w:rPr>
      </w:pPr>
      <w:r w:rsidRPr="0025621B">
        <w:rPr>
          <w:i/>
          <w:sz w:val="20"/>
          <w:lang w:val="el-GR"/>
        </w:rPr>
        <w:t>Δεύτερον</w:t>
      </w:r>
      <w:r>
        <w:rPr>
          <w:sz w:val="20"/>
          <w:lang w:val="el-GR"/>
        </w:rPr>
        <w:t>, την ανάγκη μεγέθυνσης του κλάδου Υγείας και των υποδομών του</w:t>
      </w:r>
      <w:r w:rsidRPr="006841C8">
        <w:rPr>
          <w:sz w:val="20"/>
          <w:lang w:val="el-GR"/>
        </w:rPr>
        <w:t>,</w:t>
      </w:r>
      <w:r>
        <w:rPr>
          <w:sz w:val="20"/>
          <w:lang w:val="el-GR"/>
        </w:rPr>
        <w:t xml:space="preserve"> αναβαθμίζοντας τον ρόλο του δημόσιου τομέα στην υγειονομική περίθαλψη και τις</w:t>
      </w:r>
      <w:r w:rsidRPr="00821CAA">
        <w:rPr>
          <w:sz w:val="20"/>
          <w:lang w:val="el-GR"/>
        </w:rPr>
        <w:t xml:space="preserve"> </w:t>
      </w:r>
      <w:r>
        <w:rPr>
          <w:sz w:val="20"/>
          <w:lang w:val="el-GR"/>
        </w:rPr>
        <w:t xml:space="preserve">επιχειρησιακές του δυνατότητες για τη διαχείριση αντίστοιχων κρίσεων. </w:t>
      </w:r>
    </w:p>
    <w:p w:rsidR="00A5417E" w:rsidRDefault="00A5417E" w:rsidP="00A5417E">
      <w:pPr>
        <w:pStyle w:val="a4"/>
        <w:ind w:left="1758" w:right="227"/>
        <w:jc w:val="both"/>
        <w:rPr>
          <w:sz w:val="20"/>
          <w:lang w:val="el-GR"/>
        </w:rPr>
      </w:pPr>
    </w:p>
    <w:p w:rsidR="00A5417E" w:rsidRDefault="00A5417E" w:rsidP="00A5417E">
      <w:pPr>
        <w:pStyle w:val="a4"/>
        <w:ind w:left="1758" w:right="227"/>
        <w:jc w:val="both"/>
        <w:rPr>
          <w:sz w:val="20"/>
          <w:lang w:val="el-GR"/>
        </w:rPr>
      </w:pPr>
      <w:r w:rsidRPr="0025621B">
        <w:rPr>
          <w:i/>
          <w:sz w:val="20"/>
          <w:lang w:val="el-GR"/>
        </w:rPr>
        <w:t>Τρίτον</w:t>
      </w:r>
      <w:r>
        <w:rPr>
          <w:sz w:val="20"/>
          <w:lang w:val="el-GR"/>
        </w:rPr>
        <w:t>, την αναβάθμιση των υποδομών υγειονομικής ασφάλειας και</w:t>
      </w:r>
      <w:r w:rsidR="00AB4E91" w:rsidRPr="001B738D">
        <w:rPr>
          <w:sz w:val="20"/>
          <w:lang w:val="el-GR"/>
        </w:rPr>
        <w:t xml:space="preserve"> των</w:t>
      </w:r>
      <w:r>
        <w:rPr>
          <w:sz w:val="20"/>
          <w:lang w:val="el-GR"/>
        </w:rPr>
        <w:t xml:space="preserve"> συνθηκών στον κλάδο των μεταφορών και ιδιαίτερα των αερομεταφορών, η οποία δημιουργεί την ανάγκη νέων επενδύσεων. </w:t>
      </w:r>
    </w:p>
    <w:p w:rsidR="00A5417E" w:rsidRDefault="00A5417E" w:rsidP="00A5417E">
      <w:pPr>
        <w:pStyle w:val="a4"/>
        <w:ind w:left="1758" w:right="227"/>
        <w:jc w:val="both"/>
        <w:rPr>
          <w:sz w:val="20"/>
          <w:lang w:val="el-GR"/>
        </w:rPr>
      </w:pPr>
    </w:p>
    <w:p w:rsidR="00A5417E" w:rsidRDefault="00A5417E" w:rsidP="00A5417E">
      <w:pPr>
        <w:pStyle w:val="a4"/>
        <w:ind w:left="1758" w:right="227"/>
        <w:jc w:val="both"/>
        <w:rPr>
          <w:sz w:val="20"/>
          <w:lang w:val="el-GR"/>
        </w:rPr>
      </w:pPr>
      <w:r w:rsidRPr="0025621B">
        <w:rPr>
          <w:i/>
          <w:sz w:val="20"/>
          <w:lang w:val="el-GR"/>
        </w:rPr>
        <w:t>Τέλος</w:t>
      </w:r>
      <w:r>
        <w:rPr>
          <w:sz w:val="20"/>
          <w:lang w:val="el-GR"/>
        </w:rPr>
        <w:t>, την προσαρμογή των διεθνών εφοδιαστικών αλυσίδων σε παρόμοιες κρίσεις</w:t>
      </w:r>
      <w:r w:rsidRPr="006841C8">
        <w:rPr>
          <w:sz w:val="20"/>
          <w:lang w:val="el-GR"/>
        </w:rPr>
        <w:t>,</w:t>
      </w:r>
      <w:r>
        <w:rPr>
          <w:sz w:val="20"/>
          <w:lang w:val="el-GR"/>
        </w:rPr>
        <w:t xml:space="preserve"> που θα απαιτήσει σε αρκετές περιπτώσεις επανεξέταση και αναδιοργάνωση των υποκείμενων παραγωγικών διαδικασιών.</w:t>
      </w:r>
    </w:p>
    <w:p w:rsidR="00A5417E" w:rsidRDefault="00A5417E" w:rsidP="00A5417E">
      <w:pPr>
        <w:pStyle w:val="a4"/>
        <w:ind w:left="1758" w:right="227"/>
        <w:jc w:val="both"/>
        <w:rPr>
          <w:sz w:val="20"/>
          <w:highlight w:val="lightGray"/>
          <w:lang w:val="el-GR"/>
        </w:rPr>
      </w:pPr>
    </w:p>
    <w:p w:rsidR="00A5417E" w:rsidRDefault="00A5417E" w:rsidP="00A5417E">
      <w:pPr>
        <w:pStyle w:val="a4"/>
        <w:ind w:left="1758" w:right="227"/>
        <w:jc w:val="both"/>
        <w:rPr>
          <w:sz w:val="20"/>
          <w:lang w:val="el-GR"/>
        </w:rPr>
      </w:pPr>
      <w:r w:rsidRPr="00AE092E">
        <w:rPr>
          <w:sz w:val="20"/>
          <w:lang w:val="el-GR"/>
        </w:rPr>
        <w:t xml:space="preserve">Παρά το γεγονός ότι είναι δύσκολο να εκτιμηθεί, στην τρέχουσα φάση, </w:t>
      </w:r>
      <w:r>
        <w:rPr>
          <w:sz w:val="20"/>
        </w:rPr>
        <w:t>o</w:t>
      </w:r>
      <w:r w:rsidRPr="00AE092E">
        <w:rPr>
          <w:sz w:val="20"/>
          <w:lang w:val="el-GR"/>
        </w:rPr>
        <w:t xml:space="preserve"> οικονομικό</w:t>
      </w:r>
      <w:r>
        <w:rPr>
          <w:sz w:val="20"/>
          <w:lang w:val="el-GR"/>
        </w:rPr>
        <w:t>ς</w:t>
      </w:r>
      <w:r w:rsidRPr="00AE092E">
        <w:rPr>
          <w:sz w:val="20"/>
          <w:lang w:val="el-GR"/>
        </w:rPr>
        <w:t xml:space="preserve"> αντίκτυπο</w:t>
      </w:r>
      <w:r>
        <w:rPr>
          <w:sz w:val="20"/>
          <w:lang w:val="el-GR"/>
        </w:rPr>
        <w:t>ς</w:t>
      </w:r>
      <w:r w:rsidRPr="00AE092E">
        <w:rPr>
          <w:sz w:val="20"/>
          <w:lang w:val="el-GR"/>
        </w:rPr>
        <w:t xml:space="preserve"> </w:t>
      </w:r>
      <w:r>
        <w:rPr>
          <w:sz w:val="20"/>
          <w:lang w:val="el-GR"/>
        </w:rPr>
        <w:t xml:space="preserve">της </w:t>
      </w:r>
      <w:r w:rsidRPr="00AE092E">
        <w:rPr>
          <w:sz w:val="20"/>
          <w:lang w:val="el-GR"/>
        </w:rPr>
        <w:t>εν εξελίξει πανδημίας στην απασχόληση, στο παρόν Δελτίο επιχειρούμε μια γενική εκτίμηση των πιθανών, βραχυπρόθεσμων επιπτώσεων</w:t>
      </w:r>
      <w:r>
        <w:rPr>
          <w:sz w:val="20"/>
          <w:lang w:val="el-GR"/>
        </w:rPr>
        <w:t xml:space="preserve"> </w:t>
      </w:r>
      <w:r w:rsidRPr="00AE092E">
        <w:rPr>
          <w:sz w:val="20"/>
          <w:lang w:val="el-GR"/>
        </w:rPr>
        <w:t xml:space="preserve">και </w:t>
      </w:r>
      <w:r>
        <w:rPr>
          <w:sz w:val="20"/>
          <w:lang w:val="el-GR"/>
        </w:rPr>
        <w:t>εξετάζουμε</w:t>
      </w:r>
      <w:r w:rsidRPr="00AE092E">
        <w:rPr>
          <w:sz w:val="20"/>
          <w:lang w:val="el-GR"/>
        </w:rPr>
        <w:t xml:space="preserve"> </w:t>
      </w:r>
      <w:r>
        <w:rPr>
          <w:sz w:val="20"/>
          <w:lang w:val="el-GR"/>
        </w:rPr>
        <w:t xml:space="preserve">την αποτελεσματικότητα </w:t>
      </w:r>
      <w:r w:rsidRPr="00AE092E">
        <w:rPr>
          <w:sz w:val="20"/>
          <w:lang w:val="el-GR"/>
        </w:rPr>
        <w:t>τ</w:t>
      </w:r>
      <w:r>
        <w:rPr>
          <w:sz w:val="20"/>
          <w:lang w:val="el-GR"/>
        </w:rPr>
        <w:t>ων</w:t>
      </w:r>
      <w:r w:rsidRPr="00AE092E">
        <w:rPr>
          <w:sz w:val="20"/>
          <w:lang w:val="el-GR"/>
        </w:rPr>
        <w:t xml:space="preserve"> δημοσιονομικ</w:t>
      </w:r>
      <w:r>
        <w:rPr>
          <w:sz w:val="20"/>
          <w:lang w:val="el-GR"/>
        </w:rPr>
        <w:t>ών</w:t>
      </w:r>
      <w:r w:rsidRPr="00AE092E">
        <w:rPr>
          <w:sz w:val="20"/>
          <w:lang w:val="el-GR"/>
        </w:rPr>
        <w:t xml:space="preserve"> μέτρ</w:t>
      </w:r>
      <w:r>
        <w:rPr>
          <w:sz w:val="20"/>
          <w:lang w:val="el-GR"/>
        </w:rPr>
        <w:t>ων</w:t>
      </w:r>
      <w:r w:rsidRPr="00AE092E">
        <w:rPr>
          <w:sz w:val="20"/>
          <w:lang w:val="el-GR"/>
        </w:rPr>
        <w:t xml:space="preserve"> που η ελληνική κυβέρνηση και η Ευρωπαϊκή Έ</w:t>
      </w:r>
      <w:r>
        <w:rPr>
          <w:sz w:val="20"/>
          <w:lang w:val="el-GR"/>
        </w:rPr>
        <w:t>νωση</w:t>
      </w:r>
      <w:r w:rsidRPr="00AE092E">
        <w:rPr>
          <w:sz w:val="20"/>
          <w:lang w:val="el-GR"/>
        </w:rPr>
        <w:t xml:space="preserve"> υιοθέτησαν πρόσφατα, προκειμένου να αντιμετωπίσουν </w:t>
      </w:r>
      <w:r>
        <w:rPr>
          <w:sz w:val="20"/>
          <w:lang w:val="el-GR"/>
        </w:rPr>
        <w:t>τη -μεγάλων διαστάσεων- διαταραχή στις</w:t>
      </w:r>
      <w:r w:rsidRPr="00AE092E">
        <w:rPr>
          <w:sz w:val="20"/>
          <w:lang w:val="el-GR"/>
        </w:rPr>
        <w:t xml:space="preserve"> αγο</w:t>
      </w:r>
      <w:r>
        <w:rPr>
          <w:sz w:val="20"/>
          <w:lang w:val="el-GR"/>
        </w:rPr>
        <w:t>ρές</w:t>
      </w:r>
      <w:r w:rsidRPr="00AE092E">
        <w:rPr>
          <w:sz w:val="20"/>
          <w:lang w:val="el-GR"/>
        </w:rPr>
        <w:t xml:space="preserve"> εργασίας των κρατών-μελών της ΕΕ.</w:t>
      </w:r>
      <w:r w:rsidRPr="00187024">
        <w:rPr>
          <w:sz w:val="20"/>
          <w:lang w:val="el-GR"/>
        </w:rPr>
        <w:t xml:space="preserve"> </w:t>
      </w:r>
    </w:p>
    <w:p w:rsidR="00B326C1" w:rsidRDefault="00B326C1" w:rsidP="008F1B3F">
      <w:pPr>
        <w:pStyle w:val="a4"/>
        <w:ind w:left="1758" w:right="227"/>
        <w:jc w:val="both"/>
        <w:rPr>
          <w:sz w:val="20"/>
          <w:lang w:val="el-GR"/>
        </w:rPr>
      </w:pPr>
    </w:p>
    <w:p w:rsidR="00A5417E" w:rsidRPr="00541DA3" w:rsidRDefault="00A5417E" w:rsidP="008F1B3F">
      <w:pPr>
        <w:pStyle w:val="a4"/>
        <w:ind w:left="1758" w:right="227"/>
        <w:jc w:val="both"/>
        <w:rPr>
          <w:sz w:val="20"/>
          <w:lang w:val="el-GR"/>
        </w:rPr>
      </w:pPr>
    </w:p>
    <w:p w:rsidR="00B326C1" w:rsidRPr="00197EF5" w:rsidRDefault="00B326C1" w:rsidP="008F1B3F">
      <w:pPr>
        <w:pStyle w:val="1"/>
        <w:pBdr>
          <w:top w:val="single" w:sz="8" w:space="1" w:color="00B0F0"/>
          <w:bottom w:val="single" w:sz="8" w:space="1" w:color="00B0F0"/>
        </w:pBdr>
        <w:kinsoku w:val="0"/>
        <w:overflowPunct w:val="0"/>
        <w:spacing w:before="0"/>
        <w:ind w:left="1758" w:right="227"/>
        <w:rPr>
          <w:color w:val="63A1AA"/>
        </w:rPr>
      </w:pPr>
      <w:r>
        <w:rPr>
          <w:color w:val="63A1AA"/>
        </w:rPr>
        <w:t xml:space="preserve">Βραχυπρόθεσμες Επιπτώσεις </w:t>
      </w:r>
      <w:r w:rsidR="005E74B2">
        <w:rPr>
          <w:color w:val="63A1AA"/>
        </w:rPr>
        <w:t>-</w:t>
      </w:r>
      <w:r>
        <w:rPr>
          <w:color w:val="63A1AA"/>
        </w:rPr>
        <w:t xml:space="preserve"> Δείκτες </w:t>
      </w:r>
      <w:r w:rsidR="005E74B2">
        <w:rPr>
          <w:color w:val="63A1AA"/>
        </w:rPr>
        <w:t>Π</w:t>
      </w:r>
      <w:r>
        <w:rPr>
          <w:color w:val="63A1AA"/>
        </w:rPr>
        <w:t xml:space="preserve">ροσδοκιών και </w:t>
      </w:r>
      <w:r w:rsidR="005E74B2">
        <w:rPr>
          <w:color w:val="63A1AA"/>
        </w:rPr>
        <w:t>Μ</w:t>
      </w:r>
      <w:r>
        <w:rPr>
          <w:color w:val="63A1AA"/>
        </w:rPr>
        <w:t xml:space="preserve">έτρα </w:t>
      </w:r>
      <w:r w:rsidR="005E74B2">
        <w:rPr>
          <w:color w:val="63A1AA"/>
        </w:rPr>
        <w:t>Π</w:t>
      </w:r>
      <w:r>
        <w:rPr>
          <w:color w:val="63A1AA"/>
        </w:rPr>
        <w:t xml:space="preserve">ολιτικής </w:t>
      </w:r>
    </w:p>
    <w:p w:rsidR="00B326C1" w:rsidRDefault="00B326C1" w:rsidP="008F1B3F">
      <w:pPr>
        <w:pStyle w:val="a4"/>
        <w:kinsoku w:val="0"/>
        <w:overflowPunct w:val="0"/>
        <w:ind w:left="1758" w:right="227"/>
        <w:rPr>
          <w:sz w:val="20"/>
          <w:lang w:val="el-GR"/>
        </w:rPr>
      </w:pPr>
    </w:p>
    <w:p w:rsidR="00B326C1" w:rsidRPr="00F23E2B" w:rsidRDefault="00B326C1" w:rsidP="008F1B3F">
      <w:pPr>
        <w:pStyle w:val="a4"/>
        <w:kinsoku w:val="0"/>
        <w:overflowPunct w:val="0"/>
        <w:ind w:left="1758" w:right="227"/>
        <w:jc w:val="both"/>
        <w:rPr>
          <w:sz w:val="20"/>
          <w:lang w:val="el-GR"/>
        </w:rPr>
      </w:pPr>
      <w:r w:rsidRPr="00F23E2B">
        <w:rPr>
          <w:sz w:val="20"/>
          <w:lang w:val="el-GR"/>
        </w:rPr>
        <w:t>Η πανδημία Covid-19 έχει επεκταθεί σε όλες σχεδόν τις χώρες του κόσμου, με αποτέλεσμα οι επιχειρήσεις σε ένα ευρύ φάσμα τομέων της οικονομίας να είναι αντιμέτωπες με μεγάλες απώλειες.</w:t>
      </w:r>
      <w:r w:rsidR="00723D59" w:rsidRPr="00AE092E">
        <w:rPr>
          <w:sz w:val="20"/>
          <w:lang w:val="el-GR"/>
        </w:rPr>
        <w:t xml:space="preserve"> </w:t>
      </w:r>
      <w:r w:rsidRPr="00F23E2B">
        <w:rPr>
          <w:sz w:val="20"/>
          <w:lang w:val="el-GR"/>
        </w:rPr>
        <w:t xml:space="preserve">Παράλληλα, εκατομμύρια εργαζομένων κινδυνεύουν με απώλεια εισοδήματος </w:t>
      </w:r>
      <w:r w:rsidR="003A3E26" w:rsidRPr="003A3E26">
        <w:rPr>
          <w:sz w:val="20"/>
          <w:lang w:val="el-GR"/>
        </w:rPr>
        <w:t>και θέσεων εργασίας</w:t>
      </w:r>
      <w:r w:rsidRPr="00F23E2B">
        <w:rPr>
          <w:sz w:val="20"/>
          <w:lang w:val="el-GR"/>
        </w:rPr>
        <w:t xml:space="preserve">, ενώ οι επιπτώσεις θα είναι δυσμενέστερες για τις πιο ευπαθείς ομάδες απασχολουμένων (κυρίως εκείνων που απασχολούνται σε </w:t>
      </w:r>
      <w:proofErr w:type="spellStart"/>
      <w:r w:rsidRPr="00AE092E">
        <w:rPr>
          <w:sz w:val="20"/>
          <w:lang w:val="el-GR"/>
        </w:rPr>
        <w:t>παραοικονομικές</w:t>
      </w:r>
      <w:proofErr w:type="spellEnd"/>
      <w:r w:rsidRPr="00AE092E">
        <w:rPr>
          <w:sz w:val="20"/>
          <w:lang w:val="el-GR"/>
        </w:rPr>
        <w:t xml:space="preserve"> δραστηριότητες</w:t>
      </w:r>
      <w:r w:rsidR="00723D59" w:rsidRPr="00AE092E">
        <w:rPr>
          <w:sz w:val="20"/>
          <w:lang w:val="el-GR"/>
        </w:rPr>
        <w:t xml:space="preserve"> </w:t>
      </w:r>
      <w:r w:rsidR="00723D59">
        <w:rPr>
          <w:sz w:val="20"/>
          <w:lang w:val="el-GR"/>
        </w:rPr>
        <w:t xml:space="preserve">ή </w:t>
      </w:r>
      <w:r w:rsidR="00C06BDC">
        <w:rPr>
          <w:sz w:val="20"/>
          <w:lang w:val="el-GR"/>
        </w:rPr>
        <w:t>δεν έχουν κοινωνική ασφάλιση</w:t>
      </w:r>
      <w:r w:rsidR="006841C8" w:rsidRPr="006841C8">
        <w:rPr>
          <w:sz w:val="20"/>
          <w:lang w:val="el-GR"/>
        </w:rPr>
        <w:t>)</w:t>
      </w:r>
      <w:r w:rsidR="00C06BDC">
        <w:rPr>
          <w:sz w:val="20"/>
          <w:lang w:val="el-GR"/>
        </w:rPr>
        <w:t>,</w:t>
      </w:r>
      <w:r w:rsidRPr="00F23E2B">
        <w:rPr>
          <w:sz w:val="20"/>
          <w:lang w:val="el-GR"/>
        </w:rPr>
        <w:t xml:space="preserve"> καθώς δεν καλύπτονται από τα δημοσιονομικά μέτρα της κυβέρνησης. </w:t>
      </w:r>
    </w:p>
    <w:p w:rsidR="006841C8" w:rsidRPr="006841C8" w:rsidRDefault="006841C8" w:rsidP="008F1B3F">
      <w:pPr>
        <w:pStyle w:val="a4"/>
        <w:kinsoku w:val="0"/>
        <w:overflowPunct w:val="0"/>
        <w:ind w:left="1758" w:right="227"/>
        <w:jc w:val="both"/>
        <w:rPr>
          <w:sz w:val="20"/>
          <w:lang w:val="el-GR"/>
        </w:rPr>
      </w:pPr>
    </w:p>
    <w:p w:rsidR="00AE092E" w:rsidRDefault="00AE092E" w:rsidP="008F1B3F">
      <w:pPr>
        <w:pStyle w:val="a4"/>
        <w:kinsoku w:val="0"/>
        <w:overflowPunct w:val="0"/>
        <w:ind w:left="1758" w:right="227"/>
        <w:jc w:val="both"/>
        <w:rPr>
          <w:sz w:val="20"/>
          <w:lang w:val="el-GR"/>
        </w:rPr>
      </w:pPr>
      <w:r>
        <w:rPr>
          <w:sz w:val="20"/>
          <w:lang w:val="el-GR"/>
        </w:rPr>
        <w:t>Μια πανδημία</w:t>
      </w:r>
      <w:r w:rsidRPr="00EE6EC1">
        <w:rPr>
          <w:sz w:val="20"/>
          <w:lang w:val="el-GR"/>
        </w:rPr>
        <w:t xml:space="preserve"> εκτός από τις άμεσες δυσμενείς επιπτώσεις στη δημόσια υγεία, δύναται να έχει και έμμεσες αρνητικές επιπτώσεις, μέσω της αλλαγής στη συμπεριφορά των πολιτών (</w:t>
      </w:r>
      <w:r w:rsidRPr="00EE6EC1">
        <w:rPr>
          <w:sz w:val="20"/>
        </w:rPr>
        <w:t>behavioral</w:t>
      </w:r>
      <w:r w:rsidRPr="00EE6EC1">
        <w:rPr>
          <w:sz w:val="20"/>
          <w:lang w:val="el-GR"/>
        </w:rPr>
        <w:t xml:space="preserve"> </w:t>
      </w:r>
      <w:r w:rsidRPr="00EE6EC1">
        <w:rPr>
          <w:sz w:val="20"/>
        </w:rPr>
        <w:t>effect</w:t>
      </w:r>
      <w:r w:rsidRPr="00EE6EC1">
        <w:rPr>
          <w:sz w:val="20"/>
          <w:lang w:val="el-GR"/>
        </w:rPr>
        <w:t>), αφού υπό τον κίνδυνο της μετάδοσης, μειώνεται η κατανάλωση συγκεκριμένων υπηρεσιών και αγαθών, κυρίως υψηλής ελαστικότητας ζήτησης, εξέλιξη που με τη σειρά της οδηγεί σε πρόσθετη ζημία στην παραγωγή και στην αγορά εργασίας.</w:t>
      </w:r>
      <w:r w:rsidRPr="00AE092E">
        <w:rPr>
          <w:lang w:val="el-GR"/>
        </w:rPr>
        <w:t xml:space="preserve"> </w:t>
      </w:r>
      <w:r w:rsidRPr="005D7CA2">
        <w:rPr>
          <w:sz w:val="20"/>
          <w:lang w:val="el-GR"/>
        </w:rPr>
        <w:t xml:space="preserve">Στον παραπάνω προβληματισμό θα πρέπει να ληφθεί υπόψη, ότι </w:t>
      </w:r>
      <w:r>
        <w:rPr>
          <w:sz w:val="20"/>
          <w:lang w:val="el-GR"/>
        </w:rPr>
        <w:t xml:space="preserve">είναι πολύ πιθανό </w:t>
      </w:r>
      <w:r w:rsidRPr="005D7CA2">
        <w:rPr>
          <w:sz w:val="20"/>
          <w:lang w:val="el-GR"/>
        </w:rPr>
        <w:t xml:space="preserve">οι τουρίστες, </w:t>
      </w:r>
      <w:r>
        <w:rPr>
          <w:sz w:val="20"/>
          <w:lang w:val="el-GR"/>
        </w:rPr>
        <w:t xml:space="preserve">οι </w:t>
      </w:r>
      <w:r w:rsidRPr="005D7CA2">
        <w:rPr>
          <w:sz w:val="20"/>
          <w:lang w:val="el-GR"/>
        </w:rPr>
        <w:t>ταξιδιώτες για επαγγελματικούς λόγους</w:t>
      </w:r>
      <w:r w:rsidR="00AB4E91" w:rsidRPr="001B738D">
        <w:rPr>
          <w:sz w:val="20"/>
          <w:lang w:val="el-GR"/>
        </w:rPr>
        <w:t xml:space="preserve"> και</w:t>
      </w:r>
      <w:r w:rsidRPr="005D7CA2">
        <w:rPr>
          <w:sz w:val="20"/>
          <w:lang w:val="el-GR"/>
        </w:rPr>
        <w:t xml:space="preserve"> </w:t>
      </w:r>
      <w:r>
        <w:rPr>
          <w:sz w:val="20"/>
          <w:lang w:val="el-GR"/>
        </w:rPr>
        <w:t xml:space="preserve">οι </w:t>
      </w:r>
      <w:r w:rsidRPr="005D7CA2">
        <w:rPr>
          <w:sz w:val="20"/>
          <w:lang w:val="el-GR"/>
        </w:rPr>
        <w:t>επισκέπτες σε εστιατό</w:t>
      </w:r>
      <w:r w:rsidR="0041410E">
        <w:rPr>
          <w:sz w:val="20"/>
          <w:lang w:val="el-GR"/>
        </w:rPr>
        <w:t>ρια, χώρους τεχνών και</w:t>
      </w:r>
      <w:r>
        <w:rPr>
          <w:sz w:val="20"/>
          <w:lang w:val="el-GR"/>
        </w:rPr>
        <w:t xml:space="preserve"> </w:t>
      </w:r>
    </w:p>
    <w:p w:rsidR="00821CAA" w:rsidRDefault="00A37497" w:rsidP="00FE716A">
      <w:pPr>
        <w:pStyle w:val="a4"/>
        <w:ind w:left="1758" w:right="57"/>
        <w:jc w:val="both"/>
        <w:rPr>
          <w:color w:val="7030A0"/>
          <w:sz w:val="20"/>
          <w:lang w:val="el-GR"/>
        </w:rPr>
      </w:pPr>
      <w:r w:rsidRPr="00A37497">
        <w:rPr>
          <w:noProof/>
          <w:sz w:val="20"/>
        </w:rPr>
        <w:pict>
          <v:group id="Group 211" o:spid="_x0000_s1033" style="position:absolute;left:0;text-align:left;margin-left:0;margin-top:2.25pt;width:567.05pt;height:4in;z-index:251713536" coordsize="72015,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">
            <v:group id="_x0000_s1034" style="position:absolute;width:71996;height:31623" coordsize="71804,26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rect id="Rectangle 24" o:spid="_x0000_s1035" style="position:absolute;width:9926;height:262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" fillcolor="#e5e4de" stroked="f">
                <v:textbox>
                  <w:txbxContent>
                    <w:p w:rsidR="000C74B2" w:rsidRPr="00400831" w:rsidRDefault="000C74B2" w:rsidP="008F1B3F">
                      <w:pPr>
                        <w:jc w:val="center"/>
                        <w:rPr>
                          <w:rFonts w:ascii="Arial" w:hAnsi="Arial" w:cs="Arial"/>
                          <w:color w:val="E24C37"/>
                          <w:spacing w:val="-4"/>
                          <w:sz w:val="18"/>
                          <w:lang w:val="en-US"/>
                        </w:rPr>
                      </w:pPr>
                      <w:r w:rsidRPr="00E13B17">
                        <w:rPr>
                          <w:rFonts w:ascii="Arial" w:hAnsi="Arial" w:cs="Arial"/>
                          <w:color w:val="E24C37"/>
                          <w:spacing w:val="-4"/>
                          <w:sz w:val="18"/>
                          <w:lang w:val="en-US"/>
                        </w:rPr>
                        <w:br/>
                      </w:r>
                      <w:r>
                        <w:rPr>
                          <w:rFonts w:ascii="Arial" w:hAnsi="Arial" w:cs="Arial"/>
                          <w:color w:val="E24C37"/>
                          <w:spacing w:val="-4"/>
                          <w:sz w:val="18"/>
                          <w:lang w:val="en-US"/>
                        </w:rPr>
                        <w:t>ΠΙΝΑΚΑΣ 1</w:t>
                      </w:r>
                    </w:p>
                    <w:p w:rsidR="000C74B2" w:rsidRPr="00E13B17" w:rsidRDefault="000C74B2" w:rsidP="008F1B3F">
                      <w:pPr>
                        <w:jc w:val="center"/>
                        <w:rPr>
                          <w:rFonts w:ascii="Arial" w:hAnsi="Arial" w:cs="Arial"/>
                          <w:color w:val="E24C37"/>
                          <w:spacing w:val="-4"/>
                          <w:sz w:val="18"/>
                          <w:lang w:val="en-US"/>
                        </w:rPr>
                      </w:pPr>
                    </w:p>
                    <w:p w:rsidR="000C74B2" w:rsidRPr="00E13B17" w:rsidRDefault="000C74B2" w:rsidP="008F1B3F">
                      <w:pPr>
                        <w:jc w:val="center"/>
                        <w:rPr>
                          <w:rFonts w:ascii="Arial" w:hAnsi="Arial" w:cs="Arial"/>
                          <w:color w:val="E24C37"/>
                          <w:spacing w:val="-4"/>
                          <w:sz w:val="18"/>
                          <w:lang w:val="en-US"/>
                        </w:rPr>
                      </w:pPr>
                    </w:p>
                    <w:p w:rsidR="000C74B2" w:rsidRPr="00E13B17" w:rsidRDefault="000C74B2" w:rsidP="008F1B3F">
                      <w:pPr>
                        <w:jc w:val="center"/>
                        <w:rPr>
                          <w:rFonts w:ascii="Arial" w:hAnsi="Arial" w:cs="Arial"/>
                          <w:color w:val="E24C37"/>
                          <w:spacing w:val="-4"/>
                          <w:sz w:val="18"/>
                          <w:lang w:val="en-US"/>
                        </w:rPr>
                      </w:pPr>
                    </w:p>
                    <w:p w:rsidR="000C74B2" w:rsidRPr="00E13B17" w:rsidRDefault="000C74B2" w:rsidP="008F1B3F">
                      <w:pPr>
                        <w:jc w:val="center"/>
                        <w:rPr>
                          <w:rFonts w:ascii="Arial" w:hAnsi="Arial" w:cs="Arial"/>
                          <w:color w:val="E24C37"/>
                          <w:spacing w:val="-4"/>
                          <w:sz w:val="18"/>
                          <w:lang w:val="en-US"/>
                        </w:rPr>
                      </w:pPr>
                    </w:p>
                    <w:p w:rsidR="000C74B2" w:rsidRPr="00E13B17" w:rsidRDefault="000C74B2" w:rsidP="008F1B3F">
                      <w:pPr>
                        <w:jc w:val="center"/>
                        <w:rPr>
                          <w:rFonts w:ascii="Arial" w:hAnsi="Arial" w:cs="Arial"/>
                          <w:color w:val="E24C37"/>
                          <w:spacing w:val="-4"/>
                          <w:sz w:val="18"/>
                          <w:lang w:val="en-US"/>
                        </w:rPr>
                      </w:pPr>
                    </w:p>
                    <w:p w:rsidR="000C74B2" w:rsidRPr="00D84B48" w:rsidRDefault="000C74B2" w:rsidP="008F1B3F">
                      <w:pPr>
                        <w:jc w:val="center"/>
                        <w:rPr>
                          <w:rFonts w:ascii="Arial" w:hAnsi="Arial" w:cs="Arial"/>
                          <w:color w:val="000000"/>
                          <w:spacing w:val="-4"/>
                          <w:sz w:val="18"/>
                          <w:lang w:val="en-US"/>
                        </w:rPr>
                      </w:pPr>
                      <w:r w:rsidRPr="003F4835">
                        <w:rPr>
                          <w:rFonts w:ascii="Arial" w:hAnsi="Arial" w:cs="Arial"/>
                          <w:color w:val="000000"/>
                          <w:spacing w:val="-4"/>
                          <w:sz w:val="18"/>
                        </w:rPr>
                        <w:t>Πηγή</w:t>
                      </w:r>
                      <w:r w:rsidRPr="003F4835">
                        <w:rPr>
                          <w:rFonts w:ascii="Arial" w:hAnsi="Arial" w:cs="Arial"/>
                          <w:color w:val="000000"/>
                          <w:spacing w:val="-4"/>
                          <w:sz w:val="18"/>
                          <w:lang w:val="en-US"/>
                        </w:rPr>
                        <w:t xml:space="preserve">: </w:t>
                      </w:r>
                      <w:r>
                        <w:rPr>
                          <w:rFonts w:ascii="Arial" w:hAnsi="Arial" w:cs="Arial"/>
                          <w:color w:val="000000"/>
                          <w:spacing w:val="-4"/>
                          <w:sz w:val="18"/>
                          <w:lang w:val="en-US"/>
                        </w:rPr>
                        <w:t>International Labour Organisation</w:t>
                      </w:r>
                      <w:r w:rsidRPr="00D84B48">
                        <w:rPr>
                          <w:rFonts w:ascii="Arial" w:hAnsi="Arial" w:cs="Arial"/>
                          <w:color w:val="000000"/>
                          <w:spacing w:val="-4"/>
                          <w:sz w:val="18"/>
                          <w:lang w:val="en-US"/>
                        </w:rPr>
                        <w:t xml:space="preserve"> Monitor 2nd edition: COVID-19 and the world of work</w:t>
                      </w:r>
                      <w:r>
                        <w:rPr>
                          <w:rFonts w:ascii="Arial" w:hAnsi="Arial" w:cs="Arial"/>
                          <w:color w:val="000000"/>
                          <w:spacing w:val="-4"/>
                          <w:sz w:val="18"/>
                          <w:lang w:val="en-US"/>
                        </w:rPr>
                        <w:t>, April 2020</w:t>
                      </w:r>
                    </w:p>
                  </w:txbxContent>
                </v:textbox>
              </v:rect>
              <v:shape id="Freeform 364" o:spid="_x0000_s1036" style="position:absolute;left:11158;width:60646;height:26289;visibility:visible"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" adj="-11796480,,5400" path="m9585,l,,,4123r9585,l9585,xe" fillcolor="#e5e4de" stroked="f">
                <v:stroke joinstyle="round"/>
                <v:formulas/>
                <v:path arrowok="t" o:connecttype="custom" o:connectlocs="38506193,0;0,0;0,16754221;38506193,16754221;38506193,0" o:connectangles="0,0,0,0,0" textboxrect="0,0,9586,4124"/>
                <v:textbox>
                  <w:txbxContent>
                    <w:p w:rsidR="000C74B2" w:rsidRPr="00A543F7" w:rsidRDefault="000C74B2" w:rsidP="008F1B3F">
                      <w:pPr>
                        <w:tabs>
                          <w:tab w:val="left" w:pos="2410"/>
                        </w:tabs>
                        <w:spacing w:after="0" w:line="240" w:lineRule="auto"/>
                        <w:rPr>
                          <w:rFonts w:ascii="Arial" w:eastAsia="Arial" w:hAnsi="Arial" w:cs="Arial"/>
                          <w:color w:val="0E3B70"/>
                          <w:sz w:val="20"/>
                          <w:szCs w:val="20"/>
                        </w:rPr>
                      </w:pPr>
                      <w:r w:rsidRPr="00821CAA">
                        <w:rPr>
                          <w:rFonts w:ascii="Arial" w:eastAsia="Arial" w:hAnsi="Arial" w:cs="Arial"/>
                          <w:color w:val="0E3B70"/>
                          <w:sz w:val="20"/>
                          <w:szCs w:val="20"/>
                        </w:rPr>
                        <w:t>Απασχόληση: οι πληττόμενοι</w:t>
                      </w:r>
                      <w:r w:rsidRPr="00142F37">
                        <w:rPr>
                          <w:rFonts w:ascii="Arial" w:eastAsia="Arial" w:hAnsi="Arial" w:cs="Arial"/>
                          <w:color w:val="0E3B70"/>
                          <w:sz w:val="20"/>
                          <w:szCs w:val="20"/>
                        </w:rPr>
                        <w:t xml:space="preserve"> κλάδοι</w:t>
                      </w:r>
                      <w:r w:rsidRPr="00821CAA">
                        <w:rPr>
                          <w:rFonts w:ascii="Arial" w:eastAsia="Arial" w:hAnsi="Arial" w:cs="Arial"/>
                          <w:color w:val="0E3B70"/>
                          <w:sz w:val="20"/>
                          <w:szCs w:val="20"/>
                        </w:rPr>
                        <w:t xml:space="preserve"> </w:t>
                      </w:r>
                      <w:r w:rsidRPr="00E91F6E">
                        <w:rPr>
                          <w:rFonts w:ascii="Arial" w:eastAsia="Arial" w:hAnsi="Arial" w:cs="Arial"/>
                          <w:color w:val="0E3B70"/>
                          <w:sz w:val="20"/>
                          <w:szCs w:val="20"/>
                        </w:rPr>
                        <w:t>από</w:t>
                      </w:r>
                      <w:r>
                        <w:rPr>
                          <w:rFonts w:ascii="Arial" w:eastAsia="Arial" w:hAnsi="Arial" w:cs="Arial"/>
                          <w:color w:val="0E3B70"/>
                          <w:sz w:val="20"/>
                          <w:szCs w:val="20"/>
                        </w:rPr>
                        <w:t xml:space="preserve"> την πανδημία</w:t>
                      </w:r>
                      <w:r w:rsidRPr="00821CAA">
                        <w:rPr>
                          <w:rFonts w:ascii="Arial" w:eastAsia="Arial" w:hAnsi="Arial" w:cs="Arial"/>
                          <w:color w:val="0E3B70"/>
                          <w:sz w:val="20"/>
                          <w:szCs w:val="20"/>
                        </w:rPr>
                        <w:t xml:space="preserve"> </w:t>
                      </w:r>
                      <w:r>
                        <w:rPr>
                          <w:rFonts w:ascii="Arial" w:eastAsia="Arial" w:hAnsi="Arial" w:cs="Arial"/>
                          <w:color w:val="0E3B70"/>
                          <w:sz w:val="20"/>
                          <w:szCs w:val="20"/>
                          <w:lang w:val="en-US"/>
                        </w:rPr>
                        <w:t>Covid</w:t>
                      </w:r>
                      <w:r w:rsidRPr="00821CAA">
                        <w:rPr>
                          <w:rFonts w:ascii="Arial" w:eastAsia="Arial" w:hAnsi="Arial" w:cs="Arial"/>
                          <w:color w:val="0E3B70"/>
                          <w:sz w:val="20"/>
                          <w:szCs w:val="20"/>
                        </w:rPr>
                        <w:t>-19</w:t>
                      </w:r>
                      <w:r w:rsidRPr="001B738D">
                        <w:rPr>
                          <w:rFonts w:ascii="Arial" w:eastAsia="Arial" w:hAnsi="Arial" w:cs="Arial"/>
                          <w:color w:val="0E3B70"/>
                          <w:sz w:val="20"/>
                          <w:szCs w:val="20"/>
                        </w:rPr>
                        <w:t>, σε παγκόσμιο επίπεδο</w:t>
                      </w:r>
                    </w:p>
                    <w:p w:rsidR="000C74B2" w:rsidRDefault="000C74B2" w:rsidP="008F1B3F">
                      <w:pPr>
                        <w:tabs>
                          <w:tab w:val="left" w:pos="2410"/>
                        </w:tabs>
                        <w:spacing w:after="0" w:line="240" w:lineRule="auto"/>
                        <w:rPr>
                          <w:rFonts w:ascii="Arial" w:eastAsia="Arial" w:hAnsi="Arial" w:cs="Arial"/>
                          <w:color w:val="0E3B70"/>
                          <w:sz w:val="20"/>
                          <w:szCs w:val="20"/>
                        </w:rPr>
                      </w:pPr>
                      <w:r w:rsidRPr="00D75593">
                        <w:rPr>
                          <w:rFonts w:ascii="Arial" w:eastAsia="Arial" w:hAnsi="Arial" w:cs="Arial"/>
                          <w:noProof/>
                          <w:color w:val="0E3B70"/>
                          <w:sz w:val="20"/>
                          <w:szCs w:val="20"/>
                          <w:lang w:eastAsia="el-GR"/>
                        </w:rPr>
                        <w:drawing>
                          <wp:inline distT="0" distB="0" distL="0" distR="0">
                            <wp:extent cx="5897880" cy="4699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97880" cy="46990"/>
                                    </a:xfrm>
                                    <a:prstGeom prst="rect">
                                      <a:avLst/>
                                    </a:prstGeom>
                                    <a:noFill/>
                                    <a:ln>
                                      <a:noFill/>
                                    </a:ln>
                                  </pic:spPr>
                                </pic:pic>
                              </a:graphicData>
                            </a:graphic>
                          </wp:inline>
                        </w:drawing>
                      </w:r>
                    </w:p>
                    <w:p w:rsidR="000C74B2" w:rsidRDefault="000C74B2" w:rsidP="008F1B3F">
                      <w:r w:rsidRPr="006841C8">
                        <w:rPr>
                          <w:noProof/>
                          <w:lang w:eastAsia="el-GR"/>
                        </w:rPr>
                        <w:drawing>
                          <wp:inline distT="0" distB="0" distL="0" distR="0">
                            <wp:extent cx="5897880" cy="2652443"/>
                            <wp:effectExtent l="0" t="0" r="762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97880" cy="2652443"/>
                                    </a:xfrm>
                                    <a:prstGeom prst="rect">
                                      <a:avLst/>
                                    </a:prstGeom>
                                    <a:noFill/>
                                    <a:ln>
                                      <a:noFill/>
                                    </a:ln>
                                  </pic:spPr>
                                </pic:pic>
                              </a:graphicData>
                            </a:graphic>
                          </wp:inline>
                        </w:drawing>
                      </w:r>
                    </w:p>
                  </w:txbxContent>
                </v:textbox>
              </v:shape>
            </v:group>
            <v:group id="Group 206" o:spid="_x0000_s1037" style="position:absolute;top:31908;width:72015;height:4668" coordsize="72015,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shape id="Freeform 358" o:spid="_x0000_s1038" style="position:absolute;top:95;width:9939;height:4572;visibility:visible"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" adj="-11796480,,5400" path="m9585,l,,,4123r9585,l9585,xe" fillcolor="#e5e4de" stroked="f">
                <v:stroke joinstyle="round"/>
                <v:formulas/>
                <v:path arrowok="t" o:connecttype="custom" o:connectlocs="631068916,0;0,0;0,291377751;631068916,291377751;631068916,0" o:connectangles="0,0,0,0,0" textboxrect="0,0,9586,4124"/>
                <v:textbox>
                  <w:txbxContent>
                    <w:p w:rsidR="000C74B2" w:rsidRPr="008A50DA" w:rsidRDefault="000C74B2" w:rsidP="008F1B3F">
                      <w:pPr>
                        <w:jc w:val="center"/>
                        <w:rPr>
                          <w:rFonts w:ascii="Arial" w:eastAsia="Arial" w:hAnsi="Arial" w:cs="Arial"/>
                          <w:color w:val="0E3B70"/>
                          <w:sz w:val="18"/>
                          <w:szCs w:val="20"/>
                          <w:lang w:val="en-US"/>
                        </w:rPr>
                      </w:pPr>
                      <w:r>
                        <w:rPr>
                          <w:rFonts w:ascii="Arial" w:eastAsia="Arial" w:hAnsi="Arial" w:cs="Arial"/>
                          <w:color w:val="0E3B70"/>
                          <w:sz w:val="18"/>
                          <w:szCs w:val="20"/>
                        </w:rPr>
                        <w:t>Σημειώσεις</w:t>
                      </w:r>
                      <w:r w:rsidRPr="008A50DA">
                        <w:rPr>
                          <w:rFonts w:ascii="Arial" w:eastAsia="Arial" w:hAnsi="Arial" w:cs="Arial"/>
                          <w:color w:val="0E3B70"/>
                          <w:sz w:val="18"/>
                          <w:szCs w:val="20"/>
                          <w:lang w:val="en-US"/>
                        </w:rPr>
                        <w:t>:</w:t>
                      </w:r>
                    </w:p>
                    <w:p w:rsidR="000C74B2" w:rsidRPr="00F76464" w:rsidRDefault="000C74B2" w:rsidP="008F1B3F">
                      <w:pPr>
                        <w:rPr>
                          <w:rFonts w:ascii="Arial" w:hAnsi="Arial" w:cs="Arial"/>
                          <w:sz w:val="14"/>
                        </w:rPr>
                      </w:pPr>
                    </w:p>
                    <w:p w:rsidR="000C74B2" w:rsidRPr="00F76464" w:rsidRDefault="000C74B2" w:rsidP="008F1B3F">
                      <w:pPr>
                        <w:rPr>
                          <w:rFonts w:ascii="Arial" w:hAnsi="Arial" w:cs="Arial"/>
                          <w:sz w:val="14"/>
                        </w:rPr>
                      </w:pPr>
                      <w:r w:rsidRPr="00F76464">
                        <w:rPr>
                          <w:rFonts w:ascii="Arial" w:hAnsi="Arial" w:cs="Arial"/>
                          <w:sz w:val="14"/>
                        </w:rPr>
                        <w:tab/>
                      </w:r>
                      <w:r w:rsidRPr="00F76464">
                        <w:rPr>
                          <w:rFonts w:ascii="Arial" w:hAnsi="Arial" w:cs="Arial"/>
                          <w:sz w:val="14"/>
                        </w:rPr>
                        <w:tab/>
                      </w:r>
                      <w:r w:rsidRPr="00F76464">
                        <w:rPr>
                          <w:rFonts w:ascii="Arial" w:hAnsi="Arial" w:cs="Arial"/>
                          <w:sz w:val="14"/>
                        </w:rPr>
                        <w:tab/>
                      </w:r>
                      <w:r w:rsidRPr="00F76464">
                        <w:rPr>
                          <w:rFonts w:ascii="Arial" w:hAnsi="Arial" w:cs="Arial"/>
                          <w:sz w:val="14"/>
                        </w:rPr>
                        <w:tab/>
                      </w:r>
                      <w:r w:rsidRPr="00F76464">
                        <w:rPr>
                          <w:rFonts w:ascii="Arial" w:hAnsi="Arial" w:cs="Arial"/>
                          <w:sz w:val="14"/>
                        </w:rPr>
                        <w:tab/>
                      </w:r>
                      <w:r w:rsidRPr="00F76464">
                        <w:rPr>
                          <w:rFonts w:ascii="Arial" w:hAnsi="Arial" w:cs="Arial"/>
                          <w:sz w:val="14"/>
                        </w:rPr>
                        <w:tab/>
                      </w:r>
                    </w:p>
                    <w:p w:rsidR="000C74B2" w:rsidRPr="00F76464" w:rsidRDefault="000C74B2" w:rsidP="008F1B3F">
                      <w:pPr>
                        <w:rPr>
                          <w:rFonts w:ascii="Arial" w:hAnsi="Arial" w:cs="Arial"/>
                          <w:sz w:val="14"/>
                        </w:rPr>
                      </w:pPr>
                    </w:p>
                    <w:p w:rsidR="000C74B2" w:rsidRPr="00F76464" w:rsidRDefault="000C74B2" w:rsidP="008F1B3F">
                      <w:pPr>
                        <w:rPr>
                          <w:rFonts w:ascii="Arial" w:hAnsi="Arial" w:cs="Arial"/>
                          <w:sz w:val="14"/>
                        </w:rPr>
                      </w:pPr>
                    </w:p>
                    <w:p w:rsidR="000C74B2" w:rsidRPr="00F76464" w:rsidRDefault="000C74B2" w:rsidP="008F1B3F">
                      <w:pPr>
                        <w:rPr>
                          <w:rFonts w:ascii="Arial" w:hAnsi="Arial" w:cs="Arial"/>
                          <w:sz w:val="14"/>
                        </w:rPr>
                      </w:pPr>
                    </w:p>
                    <w:p w:rsidR="000C74B2" w:rsidRPr="00F76464" w:rsidRDefault="000C74B2" w:rsidP="008F1B3F">
                      <w:pPr>
                        <w:rPr>
                          <w:rFonts w:ascii="Arial" w:hAnsi="Arial" w:cs="Arial"/>
                          <w:sz w:val="14"/>
                        </w:rPr>
                      </w:pPr>
                    </w:p>
                    <w:p w:rsidR="000C74B2" w:rsidRPr="00F76464" w:rsidRDefault="000C74B2" w:rsidP="008F1B3F">
                      <w:pPr>
                        <w:rPr>
                          <w:rFonts w:ascii="Arial" w:hAnsi="Arial" w:cs="Arial"/>
                          <w:sz w:val="14"/>
                        </w:rPr>
                      </w:pPr>
                    </w:p>
                    <w:p w:rsidR="000C74B2" w:rsidRPr="00F76464" w:rsidRDefault="000C74B2" w:rsidP="008F1B3F">
                      <w:pPr>
                        <w:rPr>
                          <w:rFonts w:ascii="Arial" w:hAnsi="Arial" w:cs="Arial"/>
                          <w:sz w:val="14"/>
                        </w:rPr>
                      </w:pPr>
                    </w:p>
                    <w:p w:rsidR="000C74B2" w:rsidRPr="00F76464" w:rsidRDefault="000C74B2" w:rsidP="008F1B3F">
                      <w:pPr>
                        <w:rPr>
                          <w:rFonts w:ascii="Arial" w:hAnsi="Arial" w:cs="Arial"/>
                          <w:sz w:val="14"/>
                        </w:rPr>
                      </w:pPr>
                    </w:p>
                    <w:p w:rsidR="000C74B2" w:rsidRPr="00F76464" w:rsidRDefault="000C74B2" w:rsidP="008F1B3F">
                      <w:pPr>
                        <w:rPr>
                          <w:rFonts w:ascii="Arial" w:hAnsi="Arial" w:cs="Arial"/>
                          <w:sz w:val="14"/>
                        </w:rPr>
                      </w:pPr>
                    </w:p>
                    <w:p w:rsidR="000C74B2" w:rsidRPr="00F76464" w:rsidRDefault="000C74B2" w:rsidP="008F1B3F">
                      <w:pPr>
                        <w:rPr>
                          <w:rFonts w:ascii="Arial" w:hAnsi="Arial" w:cs="Arial"/>
                          <w:sz w:val="14"/>
                        </w:rPr>
                      </w:pPr>
                    </w:p>
                    <w:p w:rsidR="000C74B2" w:rsidRPr="00F76464" w:rsidRDefault="000C74B2" w:rsidP="008F1B3F">
                      <w:pPr>
                        <w:rPr>
                          <w:rFonts w:ascii="Arial" w:hAnsi="Arial" w:cs="Arial"/>
                          <w:sz w:val="14"/>
                        </w:rPr>
                      </w:pPr>
                    </w:p>
                    <w:p w:rsidR="000C74B2" w:rsidRPr="00F76464" w:rsidRDefault="000C74B2" w:rsidP="008F1B3F">
                      <w:pPr>
                        <w:rPr>
                          <w:rFonts w:ascii="Arial" w:hAnsi="Arial" w:cs="Arial"/>
                          <w:sz w:val="14"/>
                        </w:rPr>
                      </w:pPr>
                    </w:p>
                    <w:p w:rsidR="000C74B2" w:rsidRPr="00F76464" w:rsidRDefault="000C74B2" w:rsidP="008F1B3F">
                      <w:pPr>
                        <w:rPr>
                          <w:rFonts w:ascii="Arial" w:hAnsi="Arial" w:cs="Arial"/>
                          <w:sz w:val="14"/>
                        </w:rPr>
                      </w:pPr>
                    </w:p>
                  </w:txbxContent>
                </v:textbox>
              </v:shape>
              <v:shape id="Freeform 358" o:spid="_x0000_s1039" style="position:absolute;left:11239;width:60776;height:4572;visibility:visible"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" adj="-11796480,,5400" path="m9585,l,,,4123r9585,l9585,xe" fillcolor="#e5e4de" stroked="f">
                <v:stroke joinstyle="round"/>
                <v:formulas/>
                <v:path arrowok="t" o:connecttype="custom" o:connectlocs="2147483646,0;0,0;0,291377751;2147483646,291377751;2147483646,0" o:connectangles="0,0,0,0,0" textboxrect="0,0,9586,4124"/>
                <v:textbox>
                  <w:txbxContent>
                    <w:p w:rsidR="000C74B2" w:rsidRDefault="000C74B2" w:rsidP="008F1B3F">
                      <w:pPr>
                        <w:spacing w:after="0" w:line="240" w:lineRule="auto"/>
                        <w:rPr>
                          <w:rFonts w:ascii="Arial" w:hAnsi="Arial" w:cs="Arial"/>
                          <w:sz w:val="16"/>
                          <w:szCs w:val="16"/>
                        </w:rPr>
                      </w:pPr>
                      <w:r w:rsidRPr="00D84B48">
                        <w:rPr>
                          <w:rFonts w:ascii="Arial" w:hAnsi="Arial" w:cs="Arial"/>
                          <w:sz w:val="16"/>
                          <w:szCs w:val="16"/>
                        </w:rPr>
                        <w:t>1. Τα στοιχεία απασχόλησης αφορούν εκτιμήσεις για το 2020</w:t>
                      </w:r>
                      <w:r>
                        <w:rPr>
                          <w:rFonts w:ascii="Arial" w:hAnsi="Arial" w:cs="Arial"/>
                          <w:sz w:val="16"/>
                          <w:szCs w:val="16"/>
                        </w:rPr>
                        <w:t>,</w:t>
                      </w:r>
                      <w:r w:rsidRPr="00D84B48">
                        <w:rPr>
                          <w:rFonts w:ascii="Arial" w:hAnsi="Arial" w:cs="Arial"/>
                          <w:sz w:val="16"/>
                          <w:szCs w:val="16"/>
                        </w:rPr>
                        <w:t xml:space="preserve"> πριν την ε</w:t>
                      </w:r>
                      <w:r>
                        <w:rPr>
                          <w:rFonts w:ascii="Arial" w:hAnsi="Arial" w:cs="Arial"/>
                          <w:sz w:val="16"/>
                          <w:szCs w:val="16"/>
                        </w:rPr>
                        <w:t>πίδραση της πανδημία COVID 2019.</w:t>
                      </w:r>
                    </w:p>
                    <w:p w:rsidR="000C74B2" w:rsidRPr="00D84B48" w:rsidRDefault="000C74B2" w:rsidP="008F1B3F">
                      <w:pPr>
                        <w:spacing w:after="0" w:line="240" w:lineRule="auto"/>
                        <w:rPr>
                          <w:rFonts w:ascii="Arial" w:hAnsi="Arial" w:cs="Arial"/>
                          <w:sz w:val="16"/>
                          <w:szCs w:val="16"/>
                        </w:rPr>
                      </w:pPr>
                      <w:r w:rsidRPr="00D84B48">
                        <w:rPr>
                          <w:rFonts w:ascii="Arial" w:hAnsi="Arial" w:cs="Arial"/>
                          <w:sz w:val="16"/>
                          <w:szCs w:val="16"/>
                        </w:rPr>
                        <w:t xml:space="preserve">2. Υπολογίζεται ως ο μέσος όρος </w:t>
                      </w:r>
                      <w:r>
                        <w:rPr>
                          <w:rFonts w:ascii="Arial" w:hAnsi="Arial" w:cs="Arial"/>
                          <w:sz w:val="16"/>
                          <w:szCs w:val="16"/>
                        </w:rPr>
                        <w:t xml:space="preserve">των </w:t>
                      </w:r>
                      <w:r w:rsidRPr="00D84B48">
                        <w:rPr>
                          <w:rFonts w:ascii="Arial" w:hAnsi="Arial" w:cs="Arial"/>
                          <w:sz w:val="16"/>
                          <w:szCs w:val="16"/>
                        </w:rPr>
                        <w:t xml:space="preserve">μηνιαίων αποδοχών </w:t>
                      </w:r>
                      <w:r>
                        <w:rPr>
                          <w:rFonts w:ascii="Arial" w:hAnsi="Arial" w:cs="Arial"/>
                          <w:sz w:val="16"/>
                          <w:szCs w:val="16"/>
                        </w:rPr>
                        <w:t xml:space="preserve">του </w:t>
                      </w:r>
                      <w:r w:rsidRPr="00D84B48">
                        <w:rPr>
                          <w:rFonts w:ascii="Arial" w:hAnsi="Arial" w:cs="Arial"/>
                          <w:sz w:val="16"/>
                          <w:szCs w:val="16"/>
                        </w:rPr>
                        <w:t>κλάδου προς τον μέσο όρο των συνολικών αποδοχών</w:t>
                      </w:r>
                      <w:r>
                        <w:rPr>
                          <w:rFonts w:ascii="Arial" w:hAnsi="Arial" w:cs="Arial"/>
                          <w:sz w:val="16"/>
                          <w:szCs w:val="16"/>
                        </w:rPr>
                        <w:t>.</w:t>
                      </w:r>
                    </w:p>
                    <w:p w:rsidR="000C74B2" w:rsidRPr="00D84B48" w:rsidRDefault="000C74B2" w:rsidP="008F1B3F">
                      <w:pPr>
                        <w:spacing w:after="0" w:line="240" w:lineRule="auto"/>
                        <w:rPr>
                          <w:rFonts w:ascii="Arial" w:hAnsi="Arial" w:cs="Arial"/>
                          <w:sz w:val="16"/>
                          <w:szCs w:val="16"/>
                        </w:rPr>
                      </w:pPr>
                      <w:r w:rsidRPr="00D84B48">
                        <w:rPr>
                          <w:rFonts w:ascii="Arial" w:hAnsi="Arial" w:cs="Arial"/>
                          <w:sz w:val="16"/>
                          <w:szCs w:val="16"/>
                        </w:rPr>
                        <w:t>3. Περιλαμβάνονται υπο</w:t>
                      </w:r>
                      <w:r>
                        <w:rPr>
                          <w:rFonts w:ascii="Arial" w:hAnsi="Arial" w:cs="Arial"/>
                          <w:sz w:val="16"/>
                          <w:szCs w:val="16"/>
                        </w:rPr>
                        <w:t>-κλάδοι</w:t>
                      </w:r>
                      <w:r w:rsidRPr="00D84B48">
                        <w:rPr>
                          <w:rFonts w:ascii="Arial" w:hAnsi="Arial" w:cs="Arial"/>
                          <w:sz w:val="16"/>
                          <w:szCs w:val="16"/>
                        </w:rPr>
                        <w:t xml:space="preserve"> που έχουν επηρεαστεί με διαφορετικούς τρόπους.</w:t>
                      </w:r>
                    </w:p>
                  </w:txbxContent>
                </v:textbox>
              </v:shape>
            </v:group>
          </v:group>
        </w:pict>
      </w:r>
    </w:p>
    <w:p w:rsidR="00821CAA" w:rsidRDefault="00821CAA" w:rsidP="00FE716A">
      <w:pPr>
        <w:pStyle w:val="a4"/>
        <w:ind w:left="1758" w:right="57"/>
        <w:jc w:val="both"/>
        <w:rPr>
          <w:color w:val="7030A0"/>
          <w:sz w:val="20"/>
          <w:lang w:val="el-GR"/>
        </w:rPr>
      </w:pPr>
    </w:p>
    <w:p w:rsidR="00821CAA" w:rsidRDefault="00821CAA" w:rsidP="00FE716A">
      <w:pPr>
        <w:pStyle w:val="a4"/>
        <w:ind w:left="1758" w:right="57"/>
        <w:jc w:val="both"/>
        <w:rPr>
          <w:color w:val="7030A0"/>
          <w:sz w:val="20"/>
          <w:lang w:val="el-GR"/>
        </w:rPr>
      </w:pPr>
    </w:p>
    <w:p w:rsidR="00821CAA" w:rsidRDefault="00821CAA" w:rsidP="00FE716A">
      <w:pPr>
        <w:pStyle w:val="a4"/>
        <w:ind w:left="1758" w:right="57"/>
        <w:jc w:val="both"/>
        <w:rPr>
          <w:color w:val="7030A0"/>
          <w:sz w:val="20"/>
          <w:lang w:val="el-GR"/>
        </w:rPr>
      </w:pPr>
    </w:p>
    <w:p w:rsidR="00821CAA" w:rsidRDefault="00821CAA" w:rsidP="00FE716A">
      <w:pPr>
        <w:pStyle w:val="a4"/>
        <w:ind w:left="1758" w:right="57"/>
        <w:jc w:val="both"/>
        <w:rPr>
          <w:color w:val="7030A0"/>
          <w:sz w:val="20"/>
          <w:lang w:val="el-GR"/>
        </w:rPr>
      </w:pPr>
    </w:p>
    <w:p w:rsidR="00821CAA" w:rsidRDefault="00821CAA" w:rsidP="00FE716A">
      <w:pPr>
        <w:pStyle w:val="a4"/>
        <w:ind w:left="1758" w:right="57"/>
        <w:jc w:val="both"/>
        <w:rPr>
          <w:color w:val="7030A0"/>
          <w:sz w:val="20"/>
          <w:lang w:val="el-GR"/>
        </w:rPr>
      </w:pPr>
    </w:p>
    <w:p w:rsidR="00821CAA" w:rsidRDefault="00821CAA" w:rsidP="00FE716A">
      <w:pPr>
        <w:pStyle w:val="a4"/>
        <w:ind w:left="1758" w:right="57"/>
        <w:jc w:val="both"/>
        <w:rPr>
          <w:color w:val="7030A0"/>
          <w:sz w:val="20"/>
          <w:lang w:val="el-GR"/>
        </w:rPr>
      </w:pPr>
    </w:p>
    <w:p w:rsidR="008C6214" w:rsidRPr="00072D40" w:rsidRDefault="008C6214" w:rsidP="00FE716A">
      <w:pPr>
        <w:pStyle w:val="a4"/>
        <w:ind w:left="1758" w:right="57"/>
        <w:jc w:val="both"/>
        <w:rPr>
          <w:color w:val="7030A0"/>
          <w:sz w:val="20"/>
          <w:lang w:val="el-GR"/>
        </w:rPr>
      </w:pPr>
    </w:p>
    <w:p w:rsidR="008C6214" w:rsidRPr="00AF6770" w:rsidRDefault="008C6214" w:rsidP="00FE716A">
      <w:pPr>
        <w:pStyle w:val="a4"/>
        <w:ind w:left="1758" w:right="57"/>
        <w:jc w:val="both"/>
        <w:rPr>
          <w:lang w:val="el-GR"/>
        </w:rPr>
      </w:pPr>
      <w:r w:rsidRPr="00AF6770">
        <w:rPr>
          <w:color w:val="7030A0"/>
          <w:sz w:val="20"/>
          <w:lang w:val="el-GR"/>
        </w:rPr>
        <w:t xml:space="preserve">  </w:t>
      </w:r>
      <w:r w:rsidRPr="00AF6770">
        <w:rPr>
          <w:lang w:val="el-GR"/>
        </w:rPr>
        <w:tab/>
        <w:t xml:space="preserve"> </w:t>
      </w:r>
    </w:p>
    <w:p w:rsidR="008C6214" w:rsidRPr="00AF6770" w:rsidRDefault="008C6214" w:rsidP="00FE716A">
      <w:pPr>
        <w:spacing w:after="0" w:line="240" w:lineRule="auto"/>
        <w:ind w:right="170"/>
      </w:pPr>
    </w:p>
    <w:p w:rsidR="00AA369A" w:rsidRDefault="008C6214" w:rsidP="00FE716A">
      <w:pPr>
        <w:tabs>
          <w:tab w:val="left" w:pos="2079"/>
          <w:tab w:val="left" w:pos="4107"/>
        </w:tabs>
        <w:spacing w:after="0" w:line="240" w:lineRule="auto"/>
        <w:ind w:right="170"/>
      </w:pPr>
      <w:r>
        <w:tab/>
      </w:r>
    </w:p>
    <w:p w:rsidR="0045562A" w:rsidRDefault="0045562A" w:rsidP="00FE716A">
      <w:pPr>
        <w:tabs>
          <w:tab w:val="left" w:pos="2079"/>
          <w:tab w:val="left" w:pos="4107"/>
        </w:tabs>
        <w:spacing w:after="0" w:line="240" w:lineRule="auto"/>
        <w:ind w:right="170"/>
      </w:pPr>
    </w:p>
    <w:p w:rsidR="0045562A" w:rsidRDefault="0045562A" w:rsidP="00FE716A">
      <w:pPr>
        <w:tabs>
          <w:tab w:val="left" w:pos="2079"/>
          <w:tab w:val="left" w:pos="4107"/>
        </w:tabs>
        <w:spacing w:after="0" w:line="240" w:lineRule="auto"/>
        <w:ind w:right="170"/>
      </w:pPr>
    </w:p>
    <w:p w:rsidR="0045562A" w:rsidRDefault="0045562A" w:rsidP="00FE716A">
      <w:pPr>
        <w:tabs>
          <w:tab w:val="left" w:pos="2079"/>
          <w:tab w:val="left" w:pos="4107"/>
        </w:tabs>
        <w:spacing w:after="0" w:line="240" w:lineRule="auto"/>
        <w:ind w:right="170"/>
      </w:pPr>
    </w:p>
    <w:p w:rsidR="0045562A" w:rsidRDefault="0045562A" w:rsidP="00FE716A">
      <w:pPr>
        <w:tabs>
          <w:tab w:val="left" w:pos="2079"/>
          <w:tab w:val="left" w:pos="4107"/>
        </w:tabs>
        <w:spacing w:after="0" w:line="240" w:lineRule="auto"/>
        <w:ind w:right="170"/>
      </w:pPr>
    </w:p>
    <w:p w:rsidR="0045562A" w:rsidRDefault="0045562A" w:rsidP="00FE716A">
      <w:pPr>
        <w:tabs>
          <w:tab w:val="left" w:pos="2079"/>
          <w:tab w:val="left" w:pos="4107"/>
        </w:tabs>
        <w:spacing w:after="0" w:line="240" w:lineRule="auto"/>
        <w:ind w:right="170"/>
      </w:pPr>
    </w:p>
    <w:p w:rsidR="0045562A" w:rsidRDefault="0045562A" w:rsidP="00FE716A">
      <w:pPr>
        <w:tabs>
          <w:tab w:val="left" w:pos="2079"/>
          <w:tab w:val="left" w:pos="4107"/>
        </w:tabs>
        <w:spacing w:after="0" w:line="240" w:lineRule="auto"/>
        <w:ind w:right="170"/>
      </w:pPr>
    </w:p>
    <w:p w:rsidR="008F1B3F" w:rsidRDefault="008F1B3F" w:rsidP="00FE716A">
      <w:pPr>
        <w:tabs>
          <w:tab w:val="left" w:pos="2079"/>
          <w:tab w:val="left" w:pos="4107"/>
        </w:tabs>
        <w:spacing w:after="0" w:line="240" w:lineRule="auto"/>
        <w:ind w:right="170"/>
      </w:pPr>
    </w:p>
    <w:p w:rsidR="008F1B3F" w:rsidRDefault="008F1B3F" w:rsidP="00FE716A">
      <w:pPr>
        <w:tabs>
          <w:tab w:val="left" w:pos="2079"/>
          <w:tab w:val="left" w:pos="4107"/>
        </w:tabs>
        <w:spacing w:after="0" w:line="240" w:lineRule="auto"/>
        <w:ind w:right="170"/>
      </w:pPr>
    </w:p>
    <w:p w:rsidR="008F1B3F" w:rsidRDefault="008F1B3F" w:rsidP="00FE716A">
      <w:pPr>
        <w:tabs>
          <w:tab w:val="left" w:pos="2079"/>
          <w:tab w:val="left" w:pos="4107"/>
        </w:tabs>
        <w:spacing w:after="0" w:line="240" w:lineRule="auto"/>
        <w:ind w:right="170"/>
      </w:pPr>
    </w:p>
    <w:p w:rsidR="008F1B3F" w:rsidRDefault="008F1B3F" w:rsidP="00FE716A">
      <w:pPr>
        <w:tabs>
          <w:tab w:val="left" w:pos="2079"/>
          <w:tab w:val="left" w:pos="4107"/>
        </w:tabs>
        <w:spacing w:after="0" w:line="240" w:lineRule="auto"/>
        <w:ind w:right="170"/>
      </w:pPr>
    </w:p>
    <w:p w:rsidR="008F1B3F" w:rsidRDefault="008F1B3F" w:rsidP="00FE716A">
      <w:pPr>
        <w:tabs>
          <w:tab w:val="left" w:pos="2079"/>
          <w:tab w:val="left" w:pos="4107"/>
        </w:tabs>
        <w:spacing w:after="0" w:line="240" w:lineRule="auto"/>
        <w:ind w:right="170"/>
      </w:pPr>
    </w:p>
    <w:p w:rsidR="0045562A" w:rsidRDefault="0045562A" w:rsidP="0045562A">
      <w:pPr>
        <w:pStyle w:val="a4"/>
        <w:kinsoku w:val="0"/>
        <w:overflowPunct w:val="0"/>
        <w:ind w:left="1758" w:right="227"/>
        <w:jc w:val="both"/>
        <w:rPr>
          <w:sz w:val="20"/>
          <w:lang w:val="el-GR"/>
        </w:rPr>
      </w:pPr>
      <w:r>
        <w:rPr>
          <w:sz w:val="20"/>
          <w:lang w:val="el-GR"/>
        </w:rPr>
        <w:t>ψυχαγωγίας</w:t>
      </w:r>
      <w:r w:rsidRPr="005D7CA2">
        <w:rPr>
          <w:sz w:val="20"/>
          <w:lang w:val="el-GR"/>
        </w:rPr>
        <w:t xml:space="preserve"> να είναι πιο επιφυλακτικοί έως ότου αναπτυχθεί το εμβόλιο</w:t>
      </w:r>
      <w:r w:rsidRPr="0041410E">
        <w:rPr>
          <w:sz w:val="20"/>
          <w:lang w:val="el-GR"/>
        </w:rPr>
        <w:t>,</w:t>
      </w:r>
      <w:r w:rsidRPr="005D7CA2">
        <w:rPr>
          <w:sz w:val="20"/>
          <w:lang w:val="el-GR"/>
        </w:rPr>
        <w:t xml:space="preserve"> ή μια ευρέως διαθέσιμη θεραπεία. Μέχρι τότε, οι καν</w:t>
      </w:r>
      <w:r>
        <w:rPr>
          <w:sz w:val="20"/>
          <w:lang w:val="el-GR"/>
        </w:rPr>
        <w:t>όνες «κοινωνικής αποστασιοποίησης»</w:t>
      </w:r>
      <w:r w:rsidRPr="005D7CA2">
        <w:rPr>
          <w:sz w:val="20"/>
          <w:lang w:val="el-GR"/>
        </w:rPr>
        <w:t xml:space="preserve"> ακόμη και αν καταστούν πιο χαλαροί, θα συνεχισθούν εκούσια για κάποιο χρονικό διάστημα.</w:t>
      </w:r>
    </w:p>
    <w:p w:rsidR="0045562A" w:rsidRDefault="0045562A" w:rsidP="0045562A">
      <w:pPr>
        <w:pStyle w:val="a4"/>
        <w:ind w:left="1758" w:right="227"/>
        <w:jc w:val="both"/>
        <w:rPr>
          <w:sz w:val="20"/>
          <w:lang w:val="el-GR"/>
        </w:rPr>
      </w:pPr>
    </w:p>
    <w:p w:rsidR="00613AD1" w:rsidRPr="00AB4E91" w:rsidRDefault="0045562A" w:rsidP="0045562A">
      <w:pPr>
        <w:pStyle w:val="a4"/>
        <w:ind w:left="1758" w:right="227"/>
        <w:jc w:val="both"/>
        <w:rPr>
          <w:color w:val="000000" w:themeColor="text1"/>
          <w:sz w:val="20"/>
          <w:lang w:val="el-GR"/>
        </w:rPr>
      </w:pPr>
      <w:r>
        <w:rPr>
          <w:sz w:val="20"/>
          <w:lang w:val="el-GR"/>
        </w:rPr>
        <w:t>Ο</w:t>
      </w:r>
      <w:r w:rsidRPr="00EE6EC1">
        <w:rPr>
          <w:sz w:val="20"/>
          <w:lang w:val="el-GR"/>
        </w:rPr>
        <w:t>ι κλάδοι</w:t>
      </w:r>
      <w:r w:rsidR="00AB4E91" w:rsidRPr="001B738D">
        <w:rPr>
          <w:sz w:val="20"/>
          <w:lang w:val="el-GR"/>
        </w:rPr>
        <w:t>,</w:t>
      </w:r>
      <w:r w:rsidRPr="00EE6EC1">
        <w:rPr>
          <w:sz w:val="20"/>
          <w:lang w:val="el-GR"/>
        </w:rPr>
        <w:t xml:space="preserve"> </w:t>
      </w:r>
      <w:r>
        <w:rPr>
          <w:sz w:val="20"/>
          <w:lang w:val="el-GR"/>
        </w:rPr>
        <w:t>λοιπόν</w:t>
      </w:r>
      <w:r w:rsidR="00AB4E91" w:rsidRPr="001B738D">
        <w:rPr>
          <w:sz w:val="20"/>
          <w:lang w:val="el-GR"/>
        </w:rPr>
        <w:t>,</w:t>
      </w:r>
      <w:r>
        <w:rPr>
          <w:sz w:val="20"/>
          <w:lang w:val="el-GR"/>
        </w:rPr>
        <w:t xml:space="preserve"> </w:t>
      </w:r>
      <w:r w:rsidRPr="00EE6EC1">
        <w:rPr>
          <w:sz w:val="20"/>
          <w:lang w:val="el-GR"/>
        </w:rPr>
        <w:t>που αναμένεται να πληγούν περισσότερο</w:t>
      </w:r>
      <w:r w:rsidRPr="006841C8">
        <w:rPr>
          <w:sz w:val="20"/>
          <w:lang w:val="el-GR"/>
        </w:rPr>
        <w:t xml:space="preserve"> </w:t>
      </w:r>
      <w:r w:rsidRPr="00AE092E">
        <w:rPr>
          <w:sz w:val="20"/>
          <w:lang w:val="el-GR"/>
        </w:rPr>
        <w:t xml:space="preserve">- </w:t>
      </w:r>
      <w:r w:rsidRPr="00EE6EC1">
        <w:rPr>
          <w:sz w:val="20"/>
          <w:lang w:val="el-GR"/>
        </w:rPr>
        <w:t>και συνεπώς και η απασχόληση σε αυτούς</w:t>
      </w:r>
      <w:r w:rsidRPr="00AE092E">
        <w:rPr>
          <w:sz w:val="20"/>
          <w:lang w:val="el-GR"/>
        </w:rPr>
        <w:t xml:space="preserve"> -</w:t>
      </w:r>
      <w:r w:rsidRPr="00EE6EC1">
        <w:rPr>
          <w:sz w:val="20"/>
          <w:lang w:val="el-GR"/>
        </w:rPr>
        <w:t xml:space="preserve"> είναι εκείνοι των υπηρεσιών του τουρισμού, των αερομεταφορών, του εμπορίου, των τεχνών </w:t>
      </w:r>
      <w:r w:rsidRPr="006841C8">
        <w:rPr>
          <w:sz w:val="20"/>
          <w:lang w:val="el-GR"/>
        </w:rPr>
        <w:t>και της</w:t>
      </w:r>
      <w:r w:rsidRPr="0045562A">
        <w:rPr>
          <w:sz w:val="20"/>
          <w:lang w:val="el-GR"/>
        </w:rPr>
        <w:t xml:space="preserve"> </w:t>
      </w:r>
      <w:r w:rsidR="0041410E" w:rsidRPr="0041410E">
        <w:rPr>
          <w:color w:val="000000" w:themeColor="text1"/>
          <w:sz w:val="20"/>
          <w:lang w:val="el-GR"/>
        </w:rPr>
        <w:t xml:space="preserve">ψυχαγωγίας, των </w:t>
      </w:r>
      <w:r w:rsidR="0041410E" w:rsidRPr="00C406AA">
        <w:rPr>
          <w:color w:val="000000" w:themeColor="text1"/>
          <w:sz w:val="20"/>
          <w:lang w:val="el-GR"/>
        </w:rPr>
        <w:t>μεταφορών</w:t>
      </w:r>
      <w:r w:rsidR="00C406AA" w:rsidRPr="00C406AA">
        <w:rPr>
          <w:color w:val="000000" w:themeColor="text1"/>
          <w:sz w:val="20"/>
          <w:lang w:val="el-GR"/>
        </w:rPr>
        <w:t xml:space="preserve"> και αποθήκευσης (</w:t>
      </w:r>
      <w:r w:rsidR="00C406AA">
        <w:rPr>
          <w:color w:val="000000" w:themeColor="text1"/>
          <w:sz w:val="20"/>
        </w:rPr>
        <w:t>logistics</w:t>
      </w:r>
      <w:r w:rsidR="00C406AA" w:rsidRPr="00C406AA">
        <w:rPr>
          <w:color w:val="000000" w:themeColor="text1"/>
          <w:sz w:val="20"/>
          <w:lang w:val="el-GR"/>
        </w:rPr>
        <w:t>)</w:t>
      </w:r>
      <w:r w:rsidR="0041410E" w:rsidRPr="0041410E">
        <w:rPr>
          <w:color w:val="000000" w:themeColor="text1"/>
          <w:sz w:val="20"/>
          <w:lang w:val="el-GR"/>
        </w:rPr>
        <w:t>, αλλά</w:t>
      </w:r>
      <w:r w:rsidR="00AB4E91" w:rsidRPr="001B738D">
        <w:rPr>
          <w:color w:val="000000" w:themeColor="text1"/>
          <w:sz w:val="20"/>
          <w:lang w:val="el-GR"/>
        </w:rPr>
        <w:t xml:space="preserve"> και</w:t>
      </w:r>
      <w:r w:rsidR="0041410E" w:rsidRPr="0041410E">
        <w:rPr>
          <w:color w:val="000000" w:themeColor="text1"/>
          <w:sz w:val="20"/>
          <w:lang w:val="el-GR"/>
        </w:rPr>
        <w:t xml:space="preserve"> της μεταποίησης (Πίνακας 1, εκτιμήσεις του</w:t>
      </w:r>
      <w:r w:rsidR="0041410E" w:rsidRPr="0045562A">
        <w:rPr>
          <w:color w:val="000000" w:themeColor="text1"/>
          <w:sz w:val="20"/>
          <w:lang w:val="el-GR"/>
        </w:rPr>
        <w:t xml:space="preserve"> </w:t>
      </w:r>
      <w:r w:rsidR="00772042" w:rsidRPr="0045562A">
        <w:rPr>
          <w:color w:val="000000" w:themeColor="text1"/>
          <w:sz w:val="20"/>
          <w:lang w:val="el-GR"/>
        </w:rPr>
        <w:t>Διεθνούς Οργανισμού Εργασίας)</w:t>
      </w:r>
      <w:r w:rsidR="00F206CF" w:rsidRPr="0045562A">
        <w:rPr>
          <w:color w:val="000000" w:themeColor="text1"/>
          <w:sz w:val="20"/>
          <w:lang w:val="el-GR"/>
        </w:rPr>
        <w:t xml:space="preserve">. </w:t>
      </w:r>
      <w:r w:rsidR="00F206CF" w:rsidRPr="00AB4E91">
        <w:rPr>
          <w:color w:val="000000" w:themeColor="text1"/>
          <w:sz w:val="20"/>
          <w:lang w:val="el-GR"/>
        </w:rPr>
        <w:t>Οι κλάδοι αυτοί απασχολούν σε παγκόσμιο επίπεδο, σύμφωνα με το</w:t>
      </w:r>
      <w:r w:rsidR="00A543F7" w:rsidRPr="001B738D">
        <w:rPr>
          <w:color w:val="000000" w:themeColor="text1"/>
          <w:sz w:val="20"/>
          <w:lang w:val="el-GR"/>
        </w:rPr>
        <w:t>ν Διεθνή Οργανισμό Εργασίας</w:t>
      </w:r>
      <w:r w:rsidR="00F206CF" w:rsidRPr="00AB4E91">
        <w:rPr>
          <w:color w:val="000000" w:themeColor="text1"/>
          <w:sz w:val="20"/>
          <w:lang w:val="el-GR"/>
        </w:rPr>
        <w:t>, 1,25 δισ. εργαζόμενους, που αντιπροσωπεύουν σχεδόν το 38% του παγκόσμιου εργατικού δυναμικού</w:t>
      </w:r>
      <w:r w:rsidR="006841C8" w:rsidRPr="00AB4E91">
        <w:rPr>
          <w:color w:val="000000" w:themeColor="text1"/>
          <w:sz w:val="20"/>
          <w:lang w:val="el-GR"/>
        </w:rPr>
        <w:t xml:space="preserve">. </w:t>
      </w:r>
      <w:r w:rsidR="00613AD1" w:rsidRPr="00AB4E91">
        <w:rPr>
          <w:color w:val="000000" w:themeColor="text1"/>
          <w:sz w:val="20"/>
          <w:lang w:val="el-GR"/>
        </w:rPr>
        <w:t>Σημειώνεται ότι στη</w:t>
      </w:r>
      <w:r w:rsidR="00E10BF8" w:rsidRPr="00AB4E91">
        <w:rPr>
          <w:color w:val="000000" w:themeColor="text1"/>
          <w:sz w:val="20"/>
          <w:lang w:val="el-GR"/>
        </w:rPr>
        <w:t>ν Ελλάδα</w:t>
      </w:r>
      <w:r w:rsidR="00613AD1" w:rsidRPr="00AB4E91">
        <w:rPr>
          <w:color w:val="000000" w:themeColor="text1"/>
          <w:sz w:val="20"/>
          <w:lang w:val="el-GR"/>
        </w:rPr>
        <w:t>, το 2019,</w:t>
      </w:r>
      <w:r w:rsidR="00D8185B" w:rsidRPr="00AB4E91">
        <w:rPr>
          <w:color w:val="000000" w:themeColor="text1"/>
          <w:sz w:val="20"/>
          <w:lang w:val="el-GR"/>
        </w:rPr>
        <w:t xml:space="preserve"> </w:t>
      </w:r>
      <w:r w:rsidR="00613AD1" w:rsidRPr="00AB4E91">
        <w:rPr>
          <w:color w:val="000000" w:themeColor="text1"/>
          <w:sz w:val="20"/>
          <w:lang w:val="el-GR"/>
        </w:rPr>
        <w:t xml:space="preserve">οι περισσότεροι κλάδοι </w:t>
      </w:r>
      <w:r w:rsidR="00772042" w:rsidRPr="00AB4E91">
        <w:rPr>
          <w:color w:val="000000" w:themeColor="text1"/>
          <w:sz w:val="20"/>
          <w:lang w:val="el-GR"/>
        </w:rPr>
        <w:t>(</w:t>
      </w:r>
      <w:r w:rsidR="00613AD1" w:rsidRPr="00AB4E91">
        <w:rPr>
          <w:color w:val="000000" w:themeColor="text1"/>
          <w:sz w:val="20"/>
          <w:lang w:val="el-GR"/>
        </w:rPr>
        <w:t>με εξαίρεση τον πρωτογενή</w:t>
      </w:r>
      <w:r w:rsidR="00772042" w:rsidRPr="00AB4E91">
        <w:rPr>
          <w:color w:val="000000" w:themeColor="text1"/>
          <w:sz w:val="20"/>
          <w:lang w:val="el-GR"/>
        </w:rPr>
        <w:t xml:space="preserve"> τομέα</w:t>
      </w:r>
      <w:r w:rsidR="00613AD1" w:rsidRPr="00AB4E91">
        <w:rPr>
          <w:color w:val="000000" w:themeColor="text1"/>
          <w:sz w:val="20"/>
          <w:lang w:val="el-GR"/>
        </w:rPr>
        <w:t xml:space="preserve"> και τον κατασκευαστικό</w:t>
      </w:r>
      <w:r w:rsidR="00772042" w:rsidRPr="00AB4E91">
        <w:rPr>
          <w:color w:val="000000" w:themeColor="text1"/>
          <w:sz w:val="20"/>
          <w:lang w:val="el-GR"/>
        </w:rPr>
        <w:t xml:space="preserve"> κλάδο)</w:t>
      </w:r>
      <w:r w:rsidR="00613AD1" w:rsidRPr="00AB4E91">
        <w:rPr>
          <w:color w:val="000000" w:themeColor="text1"/>
          <w:sz w:val="20"/>
          <w:lang w:val="el-GR"/>
        </w:rPr>
        <w:t>, συνέβαλαν στην αύξηση των θέσεων εργασίας</w:t>
      </w:r>
      <w:r w:rsidR="00772042" w:rsidRPr="00AB4E91">
        <w:rPr>
          <w:color w:val="000000" w:themeColor="text1"/>
          <w:sz w:val="20"/>
          <w:lang w:val="el-GR"/>
        </w:rPr>
        <w:t xml:space="preserve"> (Γράφημα 1)</w:t>
      </w:r>
      <w:r w:rsidR="00613AD1" w:rsidRPr="00AB4E91">
        <w:rPr>
          <w:color w:val="000000" w:themeColor="text1"/>
          <w:sz w:val="20"/>
          <w:lang w:val="el-GR"/>
        </w:rPr>
        <w:t xml:space="preserve">. </w:t>
      </w:r>
      <w:r w:rsidR="00772042" w:rsidRPr="00AB4E91">
        <w:rPr>
          <w:color w:val="000000" w:themeColor="text1"/>
          <w:sz w:val="20"/>
          <w:lang w:val="el-GR"/>
        </w:rPr>
        <w:t>Τη μ</w:t>
      </w:r>
      <w:r w:rsidR="00613AD1" w:rsidRPr="00AB4E91">
        <w:rPr>
          <w:color w:val="000000" w:themeColor="text1"/>
          <w:sz w:val="20"/>
          <w:lang w:val="el-GR"/>
        </w:rPr>
        <w:t>εγαλύτερη συμβολή</w:t>
      </w:r>
      <w:r w:rsidR="00772042" w:rsidRPr="00AB4E91">
        <w:rPr>
          <w:color w:val="000000" w:themeColor="text1"/>
          <w:sz w:val="20"/>
          <w:lang w:val="el-GR"/>
        </w:rPr>
        <w:t>,</w:t>
      </w:r>
      <w:r w:rsidR="00613AD1" w:rsidRPr="00AB4E91">
        <w:rPr>
          <w:color w:val="000000" w:themeColor="text1"/>
          <w:sz w:val="20"/>
          <w:lang w:val="el-GR"/>
        </w:rPr>
        <w:t xml:space="preserve"> ωστόσο</w:t>
      </w:r>
      <w:r w:rsidR="00772042" w:rsidRPr="00AB4E91">
        <w:rPr>
          <w:color w:val="000000" w:themeColor="text1"/>
          <w:sz w:val="20"/>
          <w:lang w:val="el-GR"/>
        </w:rPr>
        <w:t>,</w:t>
      </w:r>
      <w:r w:rsidR="00613AD1" w:rsidRPr="00AB4E91">
        <w:rPr>
          <w:color w:val="000000" w:themeColor="text1"/>
          <w:sz w:val="20"/>
          <w:lang w:val="el-GR"/>
        </w:rPr>
        <w:t xml:space="preserve"> είχ</w:t>
      </w:r>
      <w:r w:rsidR="00AB4E91" w:rsidRPr="001B738D">
        <w:rPr>
          <w:color w:val="000000" w:themeColor="text1"/>
          <w:sz w:val="20"/>
          <w:lang w:val="el-GR"/>
        </w:rPr>
        <w:t>αν</w:t>
      </w:r>
      <w:r w:rsidR="00613AD1" w:rsidRPr="00AB4E91">
        <w:rPr>
          <w:color w:val="000000" w:themeColor="text1"/>
          <w:sz w:val="20"/>
          <w:lang w:val="el-GR"/>
        </w:rPr>
        <w:t xml:space="preserve"> ο ευρύτερος δημόσιος τομέας, ο οποίος απορρόφησε 15,6 χιλιάδες εργαζόμενους, </w:t>
      </w:r>
      <w:r w:rsidR="00613AD1" w:rsidRPr="00AB4E91">
        <w:rPr>
          <w:color w:val="000000" w:themeColor="text1"/>
          <w:sz w:val="20"/>
          <w:szCs w:val="20"/>
          <w:lang w:val="el-GR"/>
        </w:rPr>
        <w:t>οι λοιπές υπηρεσίες (14 χιλ.) και ο τουρισμός (10,1 χιλ.).</w:t>
      </w:r>
    </w:p>
    <w:p w:rsidR="006841C8" w:rsidRPr="00AE092E" w:rsidRDefault="006841C8" w:rsidP="0045562A">
      <w:pPr>
        <w:pStyle w:val="a4"/>
        <w:ind w:left="1758" w:right="227"/>
        <w:jc w:val="both"/>
        <w:rPr>
          <w:color w:val="000000" w:themeColor="text1"/>
          <w:sz w:val="20"/>
          <w:lang w:val="el-GR"/>
        </w:rPr>
      </w:pPr>
    </w:p>
    <w:p w:rsidR="006841C8" w:rsidRPr="00AE092E" w:rsidRDefault="006841C8" w:rsidP="0045562A">
      <w:pPr>
        <w:pStyle w:val="a4"/>
        <w:ind w:left="1758" w:right="227"/>
        <w:jc w:val="both"/>
        <w:rPr>
          <w:color w:val="000000" w:themeColor="text1"/>
          <w:sz w:val="20"/>
          <w:lang w:val="el-GR"/>
        </w:rPr>
      </w:pPr>
      <w:r w:rsidRPr="00AE092E">
        <w:rPr>
          <w:color w:val="000000" w:themeColor="text1"/>
          <w:sz w:val="20"/>
          <w:lang w:val="el-GR"/>
        </w:rPr>
        <w:t xml:space="preserve">Ως εκ τούτου, απαιτείται άμεση δημοσιονομική αντιμετώπιση για τη στήριξη αυτών των κλάδων της οικονομίας. Για παράδειγμα, ο τουρισμός θεωρείται η «βαριά βιομηχανία» της χώρας μας, αφού η άμεση συνεισφορά του φθάνει </w:t>
      </w:r>
      <w:r w:rsidR="007A275F" w:rsidRPr="001B738D">
        <w:rPr>
          <w:color w:val="000000" w:themeColor="text1"/>
          <w:sz w:val="20"/>
          <w:lang w:val="el-GR"/>
        </w:rPr>
        <w:t xml:space="preserve">περίπου </w:t>
      </w:r>
      <w:r w:rsidRPr="00AE092E">
        <w:rPr>
          <w:color w:val="000000" w:themeColor="text1"/>
          <w:sz w:val="20"/>
          <w:lang w:val="el-GR"/>
        </w:rPr>
        <w:t>το 11% του ΑΕΠ, ενώ οι ετήσιες τουριστικές εισπράξεις υπερ</w:t>
      </w:r>
      <w:r w:rsidR="00CD0E67" w:rsidRPr="001B738D">
        <w:rPr>
          <w:color w:val="000000" w:themeColor="text1"/>
          <w:sz w:val="20"/>
          <w:lang w:val="el-GR"/>
        </w:rPr>
        <w:t xml:space="preserve">έβησαν το 2019 </w:t>
      </w:r>
      <w:r w:rsidRPr="00AE092E">
        <w:rPr>
          <w:color w:val="000000" w:themeColor="text1"/>
          <w:sz w:val="20"/>
          <w:lang w:val="el-GR"/>
        </w:rPr>
        <w:t xml:space="preserve"> τα </w:t>
      </w:r>
      <w:r w:rsidR="005814BE" w:rsidRPr="001B738D">
        <w:rPr>
          <w:color w:val="000000" w:themeColor="text1"/>
          <w:sz w:val="20"/>
          <w:lang w:val="el-GR"/>
        </w:rPr>
        <w:t xml:space="preserve">Ευρώ </w:t>
      </w:r>
      <w:r w:rsidRPr="00AE092E">
        <w:rPr>
          <w:color w:val="000000" w:themeColor="text1"/>
          <w:sz w:val="20"/>
          <w:lang w:val="el-GR"/>
        </w:rPr>
        <w:t>18 δισ.</w:t>
      </w:r>
      <w:r w:rsidR="006E0743" w:rsidRPr="001B738D">
        <w:rPr>
          <w:color w:val="000000" w:themeColor="text1"/>
          <w:sz w:val="20"/>
          <w:lang w:val="el-GR"/>
        </w:rPr>
        <w:t>.</w:t>
      </w:r>
      <w:r w:rsidRPr="00AE092E">
        <w:rPr>
          <w:color w:val="000000" w:themeColor="text1"/>
          <w:sz w:val="20"/>
          <w:lang w:val="el-GR"/>
        </w:rPr>
        <w:t xml:space="preserve"> Αν δεν στηριχθεί ο συγκεκριμένος κλάδος, μπορεί να αναλογισθεί κανείς τις άμεσες και πολλαπλασιαστικές, αρνητικές επιπτώσεις στην ευρύτερη οικονομία.</w:t>
      </w:r>
    </w:p>
    <w:p w:rsidR="006841C8" w:rsidRPr="00AE092E" w:rsidRDefault="006841C8" w:rsidP="0045562A">
      <w:pPr>
        <w:pStyle w:val="a4"/>
        <w:kinsoku w:val="0"/>
        <w:overflowPunct w:val="0"/>
        <w:ind w:left="1758" w:right="227"/>
        <w:jc w:val="both"/>
        <w:rPr>
          <w:color w:val="000000" w:themeColor="text1"/>
          <w:sz w:val="20"/>
          <w:lang w:val="el-GR"/>
        </w:rPr>
      </w:pPr>
    </w:p>
    <w:p w:rsidR="00E10BF8" w:rsidRPr="00AE092E" w:rsidRDefault="00F23E2B" w:rsidP="0045562A">
      <w:pPr>
        <w:pStyle w:val="a4"/>
        <w:kinsoku w:val="0"/>
        <w:overflowPunct w:val="0"/>
        <w:ind w:left="1758" w:right="227"/>
        <w:jc w:val="both"/>
        <w:rPr>
          <w:color w:val="000000" w:themeColor="text1"/>
          <w:sz w:val="20"/>
          <w:lang w:val="el-GR"/>
        </w:rPr>
      </w:pPr>
      <w:r w:rsidRPr="006D12C8">
        <w:rPr>
          <w:color w:val="000000" w:themeColor="text1"/>
          <w:sz w:val="20"/>
          <w:lang w:val="el-GR"/>
        </w:rPr>
        <w:t>Στη χώρα μας</w:t>
      </w:r>
      <w:r w:rsidR="009001E5" w:rsidRPr="001B738D">
        <w:rPr>
          <w:color w:val="000000" w:themeColor="text1"/>
          <w:sz w:val="20"/>
          <w:lang w:val="el-GR"/>
        </w:rPr>
        <w:t>,</w:t>
      </w:r>
      <w:r w:rsidRPr="006D12C8">
        <w:rPr>
          <w:color w:val="000000" w:themeColor="text1"/>
          <w:sz w:val="20"/>
          <w:lang w:val="el-GR"/>
        </w:rPr>
        <w:t xml:space="preserve"> </w:t>
      </w:r>
      <w:r w:rsidR="00634756" w:rsidRPr="006D12C8">
        <w:rPr>
          <w:color w:val="000000" w:themeColor="text1"/>
          <w:sz w:val="20"/>
          <w:lang w:val="el-GR"/>
        </w:rPr>
        <w:t xml:space="preserve">δεν υπάρχουν ακόμη στοιχεία για το βαθμό στον οποίο έχει επηρεασθεί </w:t>
      </w:r>
      <w:r w:rsidR="00F81B7F" w:rsidRPr="006D12C8">
        <w:rPr>
          <w:color w:val="000000" w:themeColor="text1"/>
          <w:sz w:val="20"/>
          <w:lang w:val="el-GR"/>
        </w:rPr>
        <w:t>η απασχόληση</w:t>
      </w:r>
      <w:r w:rsidR="00634756" w:rsidRPr="006D12C8">
        <w:rPr>
          <w:color w:val="000000" w:themeColor="text1"/>
          <w:sz w:val="20"/>
          <w:lang w:val="el-GR"/>
        </w:rPr>
        <w:t xml:space="preserve">. </w:t>
      </w:r>
      <w:r w:rsidR="00F81B7F" w:rsidRPr="006D12C8">
        <w:rPr>
          <w:color w:val="000000" w:themeColor="text1"/>
          <w:sz w:val="20"/>
          <w:lang w:val="el-GR"/>
        </w:rPr>
        <w:t>Τ</w:t>
      </w:r>
      <w:r w:rsidR="00E10BF8" w:rsidRPr="006D12C8">
        <w:rPr>
          <w:color w:val="000000" w:themeColor="text1"/>
          <w:sz w:val="20"/>
          <w:lang w:val="el-GR"/>
        </w:rPr>
        <w:t>α τελευταία διαθέσιμα στοιχεία που δημοσίευσε η ΕΛΣΤΑΤ</w:t>
      </w:r>
      <w:r w:rsidR="008C2C0D" w:rsidRPr="008F1B3F">
        <w:rPr>
          <w:color w:val="000000" w:themeColor="text1"/>
          <w:sz w:val="20"/>
          <w:lang w:val="el-GR"/>
        </w:rPr>
        <w:t>,</w:t>
      </w:r>
      <w:r w:rsidR="00E10BF8" w:rsidRPr="006D12C8">
        <w:rPr>
          <w:color w:val="000000" w:themeColor="text1"/>
          <w:sz w:val="20"/>
          <w:lang w:val="el-GR"/>
        </w:rPr>
        <w:t xml:space="preserve"> αφορούν στον Ιανουάριο, </w:t>
      </w:r>
      <w:r w:rsidR="00F81B7F" w:rsidRPr="006D12C8">
        <w:rPr>
          <w:color w:val="000000" w:themeColor="text1"/>
          <w:sz w:val="20"/>
          <w:lang w:val="el-GR"/>
        </w:rPr>
        <w:t>όταν</w:t>
      </w:r>
      <w:r w:rsidR="00E10BF8" w:rsidRPr="006D12C8">
        <w:rPr>
          <w:color w:val="000000" w:themeColor="text1"/>
          <w:sz w:val="20"/>
          <w:lang w:val="el-GR"/>
        </w:rPr>
        <w:t xml:space="preserve"> δεν είχε εξαπλωθεί ο </w:t>
      </w:r>
      <w:proofErr w:type="spellStart"/>
      <w:r w:rsidR="00F81B7F" w:rsidRPr="006D12C8">
        <w:rPr>
          <w:color w:val="000000" w:themeColor="text1"/>
          <w:sz w:val="20"/>
        </w:rPr>
        <w:t>Covid</w:t>
      </w:r>
      <w:proofErr w:type="spellEnd"/>
      <w:r w:rsidR="00F81B7F" w:rsidRPr="006D12C8">
        <w:rPr>
          <w:color w:val="000000" w:themeColor="text1"/>
          <w:sz w:val="20"/>
          <w:lang w:val="el-GR"/>
        </w:rPr>
        <w:t>-19</w:t>
      </w:r>
      <w:r w:rsidR="00E10BF8" w:rsidRPr="006D12C8">
        <w:rPr>
          <w:color w:val="000000" w:themeColor="text1"/>
          <w:sz w:val="20"/>
          <w:lang w:val="el-GR"/>
        </w:rPr>
        <w:t xml:space="preserve"> ακόμα στην Ευρώπη </w:t>
      </w:r>
      <w:r w:rsidR="00F81B7F" w:rsidRPr="006D12C8">
        <w:rPr>
          <w:color w:val="000000" w:themeColor="text1"/>
          <w:sz w:val="20"/>
          <w:lang w:val="el-GR"/>
        </w:rPr>
        <w:t xml:space="preserve">και </w:t>
      </w:r>
      <w:r w:rsidR="00E10BF8" w:rsidRPr="006D12C8">
        <w:rPr>
          <w:color w:val="000000" w:themeColor="text1"/>
          <w:sz w:val="20"/>
          <w:lang w:val="el-GR"/>
        </w:rPr>
        <w:t>σύμφωνα με τα οποία η ανεργία διαμορφώθηκε σε 16</w:t>
      </w:r>
      <w:r w:rsidR="00F81B7F" w:rsidRPr="006D12C8">
        <w:rPr>
          <w:color w:val="000000" w:themeColor="text1"/>
          <w:sz w:val="20"/>
          <w:lang w:val="el-GR"/>
        </w:rPr>
        <w:t>,</w:t>
      </w:r>
      <w:r w:rsidR="00E10BF8" w:rsidRPr="006D12C8">
        <w:rPr>
          <w:color w:val="000000" w:themeColor="text1"/>
          <w:sz w:val="20"/>
          <w:lang w:val="el-GR"/>
        </w:rPr>
        <w:t>4%</w:t>
      </w:r>
      <w:r w:rsidR="00E42373" w:rsidRPr="001B738D">
        <w:rPr>
          <w:color w:val="000000" w:themeColor="text1"/>
          <w:sz w:val="20"/>
          <w:lang w:val="el-GR"/>
        </w:rPr>
        <w:t xml:space="preserve"> (εποχικά προσαρμοσμένα στοιχεία)</w:t>
      </w:r>
      <w:r w:rsidR="00E10BF8" w:rsidRPr="006D12C8">
        <w:rPr>
          <w:color w:val="000000" w:themeColor="text1"/>
          <w:sz w:val="20"/>
          <w:lang w:val="el-GR"/>
        </w:rPr>
        <w:t>, όσο και τον Δεκέμβριο του 2019.</w:t>
      </w:r>
      <w:r w:rsidR="00E10BF8" w:rsidRPr="00AE092E">
        <w:rPr>
          <w:color w:val="000000" w:themeColor="text1"/>
          <w:sz w:val="20"/>
          <w:lang w:val="el-GR"/>
        </w:rPr>
        <w:t xml:space="preserve"> </w:t>
      </w:r>
    </w:p>
    <w:p w:rsidR="00E10BF8" w:rsidRPr="00AE092E" w:rsidRDefault="00E10BF8" w:rsidP="0045562A">
      <w:pPr>
        <w:pStyle w:val="a4"/>
        <w:kinsoku w:val="0"/>
        <w:overflowPunct w:val="0"/>
        <w:ind w:left="1758" w:right="227"/>
        <w:jc w:val="both"/>
        <w:rPr>
          <w:color w:val="000000" w:themeColor="text1"/>
          <w:sz w:val="20"/>
          <w:highlight w:val="yellow"/>
          <w:lang w:val="el-GR"/>
        </w:rPr>
      </w:pPr>
    </w:p>
    <w:p w:rsidR="00E10BF8" w:rsidRPr="008F1B3F" w:rsidRDefault="00634756" w:rsidP="0045562A">
      <w:pPr>
        <w:pStyle w:val="a4"/>
        <w:kinsoku w:val="0"/>
        <w:overflowPunct w:val="0"/>
        <w:ind w:left="1758" w:right="227"/>
        <w:jc w:val="both"/>
        <w:rPr>
          <w:color w:val="000000" w:themeColor="text1"/>
          <w:sz w:val="20"/>
          <w:lang w:val="el-GR"/>
        </w:rPr>
      </w:pPr>
      <w:r w:rsidRPr="00AE092E">
        <w:rPr>
          <w:color w:val="000000" w:themeColor="text1"/>
          <w:sz w:val="20"/>
          <w:lang w:val="el-GR"/>
        </w:rPr>
        <w:t xml:space="preserve">Η </w:t>
      </w:r>
      <w:r w:rsidR="008C2C0D" w:rsidRPr="008F1B3F">
        <w:rPr>
          <w:color w:val="000000" w:themeColor="text1"/>
          <w:sz w:val="20"/>
          <w:lang w:val="el-GR"/>
        </w:rPr>
        <w:t>Κ</w:t>
      </w:r>
      <w:r w:rsidRPr="00AE092E">
        <w:rPr>
          <w:color w:val="000000" w:themeColor="text1"/>
          <w:sz w:val="20"/>
          <w:lang w:val="el-GR"/>
        </w:rPr>
        <w:t>υβέρνηση</w:t>
      </w:r>
      <w:r w:rsidR="00E10BF8" w:rsidRPr="00AE092E">
        <w:rPr>
          <w:color w:val="000000" w:themeColor="text1"/>
          <w:sz w:val="20"/>
          <w:lang w:val="el-GR"/>
        </w:rPr>
        <w:t>, έως τώρα,</w:t>
      </w:r>
      <w:r w:rsidRPr="00AE092E">
        <w:rPr>
          <w:color w:val="000000" w:themeColor="text1"/>
          <w:sz w:val="20"/>
          <w:lang w:val="el-GR"/>
        </w:rPr>
        <w:t xml:space="preserve"> έχει λάβει μέτρα </w:t>
      </w:r>
      <w:r w:rsidR="0077721E" w:rsidRPr="00AE092E">
        <w:rPr>
          <w:color w:val="000000" w:themeColor="text1"/>
          <w:sz w:val="20"/>
          <w:lang w:val="el-GR"/>
        </w:rPr>
        <w:t xml:space="preserve">για τη </w:t>
      </w:r>
      <w:r w:rsidR="00E10BF8" w:rsidRPr="00AE092E">
        <w:rPr>
          <w:color w:val="000000" w:themeColor="text1"/>
          <w:sz w:val="20"/>
          <w:lang w:val="el-GR"/>
        </w:rPr>
        <w:t>στήριξη των επιχειρήσεων και τω</w:t>
      </w:r>
      <w:r w:rsidR="0077721E" w:rsidRPr="00AE092E">
        <w:rPr>
          <w:color w:val="000000" w:themeColor="text1"/>
          <w:sz w:val="20"/>
          <w:lang w:val="el-GR"/>
        </w:rPr>
        <w:t>ν εργαζομένων</w:t>
      </w:r>
      <w:r w:rsidR="00CE42FE" w:rsidRPr="00AE092E">
        <w:rPr>
          <w:color w:val="000000" w:themeColor="text1"/>
          <w:sz w:val="20"/>
          <w:lang w:val="el-GR"/>
        </w:rPr>
        <w:t>,</w:t>
      </w:r>
      <w:r w:rsidR="00E10BF8" w:rsidRPr="00AE092E">
        <w:rPr>
          <w:color w:val="000000" w:themeColor="text1"/>
          <w:sz w:val="20"/>
          <w:lang w:val="el-GR"/>
        </w:rPr>
        <w:t xml:space="preserve"> συνολικού ύψους </w:t>
      </w:r>
      <w:r w:rsidR="005814BE" w:rsidRPr="005814BE">
        <w:rPr>
          <w:color w:val="000000" w:themeColor="text1"/>
          <w:sz w:val="20"/>
          <w:lang w:val="el-GR"/>
        </w:rPr>
        <w:t>Ευ</w:t>
      </w:r>
      <w:r w:rsidR="005814BE" w:rsidRPr="001B738D">
        <w:rPr>
          <w:color w:val="000000" w:themeColor="text1"/>
          <w:sz w:val="20"/>
          <w:lang w:val="el-GR"/>
        </w:rPr>
        <w:t xml:space="preserve">ρώ </w:t>
      </w:r>
      <w:r w:rsidR="00E10BF8" w:rsidRPr="00AE092E">
        <w:rPr>
          <w:color w:val="000000" w:themeColor="text1"/>
          <w:sz w:val="20"/>
          <w:lang w:val="el-GR"/>
        </w:rPr>
        <w:t>6</w:t>
      </w:r>
      <w:r w:rsidR="00F81B7F" w:rsidRPr="00AE092E">
        <w:rPr>
          <w:color w:val="000000" w:themeColor="text1"/>
          <w:sz w:val="20"/>
          <w:lang w:val="el-GR"/>
        </w:rPr>
        <w:t>,</w:t>
      </w:r>
      <w:r w:rsidR="00E10BF8" w:rsidRPr="00AE092E">
        <w:rPr>
          <w:color w:val="000000" w:themeColor="text1"/>
          <w:sz w:val="20"/>
          <w:lang w:val="el-GR"/>
        </w:rPr>
        <w:t>8 δι</w:t>
      </w:r>
      <w:r w:rsidR="008C2C0D" w:rsidRPr="008F1B3F">
        <w:rPr>
          <w:color w:val="000000" w:themeColor="text1"/>
          <w:sz w:val="20"/>
          <w:lang w:val="el-GR"/>
        </w:rPr>
        <w:t>σ</w:t>
      </w:r>
      <w:r w:rsidR="00E10BF8" w:rsidRPr="00AE092E">
        <w:rPr>
          <w:color w:val="000000" w:themeColor="text1"/>
          <w:sz w:val="20"/>
          <w:lang w:val="el-GR"/>
        </w:rPr>
        <w:t>.</w:t>
      </w:r>
      <w:r w:rsidR="0077721E" w:rsidRPr="00AE092E">
        <w:rPr>
          <w:color w:val="000000" w:themeColor="text1"/>
          <w:sz w:val="20"/>
          <w:lang w:val="el-GR"/>
        </w:rPr>
        <w:t xml:space="preserve"> (βλ. </w:t>
      </w:r>
      <w:hyperlink r:id="rId16" w:history="1">
        <w:r w:rsidR="0077721E" w:rsidRPr="00305616">
          <w:rPr>
            <w:rStyle w:val="-"/>
            <w:color w:val="0070C0"/>
            <w:sz w:val="20"/>
            <w:lang w:val="el-GR"/>
          </w:rPr>
          <w:t>Εβδομαδιαίο Δελτίο Οικονομικών Εξελίξεων 31.3.2020</w:t>
        </w:r>
      </w:hyperlink>
      <w:r w:rsidR="0077721E" w:rsidRPr="00305616">
        <w:rPr>
          <w:color w:val="0070C0"/>
          <w:sz w:val="20"/>
          <w:lang w:val="el-GR"/>
        </w:rPr>
        <w:t>)</w:t>
      </w:r>
      <w:r w:rsidR="00E10BF8" w:rsidRPr="00AE092E">
        <w:rPr>
          <w:color w:val="000000" w:themeColor="text1"/>
          <w:sz w:val="20"/>
          <w:lang w:val="el-GR"/>
        </w:rPr>
        <w:t xml:space="preserve">, ενώ αναμένεται να ενισχυθεί </w:t>
      </w:r>
      <w:r w:rsidR="0077721E" w:rsidRPr="00AE092E">
        <w:rPr>
          <w:color w:val="000000" w:themeColor="text1"/>
          <w:sz w:val="20"/>
          <w:lang w:val="el-GR"/>
        </w:rPr>
        <w:t xml:space="preserve">περαιτέρω </w:t>
      </w:r>
      <w:r w:rsidR="00E10BF8" w:rsidRPr="00AE092E">
        <w:rPr>
          <w:color w:val="000000" w:themeColor="text1"/>
          <w:sz w:val="20"/>
          <w:lang w:val="el-GR"/>
        </w:rPr>
        <w:t>η ρευστότητα των επιχειρήσεων μέσω χρηματοδότησης</w:t>
      </w:r>
      <w:r w:rsidR="00A076D0" w:rsidRPr="00A076D0">
        <w:rPr>
          <w:color w:val="000000" w:themeColor="text1"/>
          <w:sz w:val="20"/>
          <w:lang w:val="el-GR"/>
        </w:rPr>
        <w:t>,</w:t>
      </w:r>
      <w:r w:rsidR="00E10BF8" w:rsidRPr="00AE092E">
        <w:rPr>
          <w:color w:val="000000" w:themeColor="text1"/>
          <w:sz w:val="20"/>
          <w:lang w:val="el-GR"/>
        </w:rPr>
        <w:t xml:space="preserve"> </w:t>
      </w:r>
      <w:r w:rsidR="0077721E" w:rsidRPr="00AE092E">
        <w:rPr>
          <w:color w:val="000000" w:themeColor="text1"/>
          <w:sz w:val="20"/>
          <w:lang w:val="el-GR"/>
        </w:rPr>
        <w:t xml:space="preserve">που θα υποστηριχθεί από κοινοτικούς πόρους </w:t>
      </w:r>
      <w:r w:rsidR="00CE42FE" w:rsidRPr="00AE092E">
        <w:rPr>
          <w:color w:val="000000" w:themeColor="text1"/>
          <w:sz w:val="20"/>
          <w:lang w:val="el-GR"/>
        </w:rPr>
        <w:t xml:space="preserve">και </w:t>
      </w:r>
      <w:r w:rsidR="009001E5" w:rsidRPr="001B738D">
        <w:rPr>
          <w:color w:val="000000" w:themeColor="text1"/>
          <w:sz w:val="20"/>
          <w:lang w:val="el-GR"/>
        </w:rPr>
        <w:t xml:space="preserve">από </w:t>
      </w:r>
      <w:r w:rsidR="00CE42FE" w:rsidRPr="00AE092E">
        <w:rPr>
          <w:color w:val="000000" w:themeColor="text1"/>
          <w:sz w:val="20"/>
          <w:lang w:val="el-GR"/>
        </w:rPr>
        <w:t xml:space="preserve">εγγυήσεις </w:t>
      </w:r>
      <w:r w:rsidR="0077721E" w:rsidRPr="00AE092E">
        <w:rPr>
          <w:color w:val="000000" w:themeColor="text1"/>
          <w:sz w:val="20"/>
          <w:lang w:val="el-GR"/>
        </w:rPr>
        <w:t>(ΕΣΠΑ, Ευρωπαϊκή Τράπεζα Επενδύσεων).</w:t>
      </w:r>
      <w:r w:rsidR="003031DD" w:rsidRPr="00AE092E">
        <w:rPr>
          <w:color w:val="000000" w:themeColor="text1"/>
          <w:sz w:val="20"/>
          <w:lang w:val="el-GR"/>
        </w:rPr>
        <w:t xml:space="preserve"> </w:t>
      </w:r>
      <w:r w:rsidR="006C341E" w:rsidRPr="008F1B3F">
        <w:rPr>
          <w:color w:val="000000" w:themeColor="text1"/>
          <w:sz w:val="20"/>
          <w:lang w:val="el-GR"/>
        </w:rPr>
        <w:t>Επιπλέον</w:t>
      </w:r>
      <w:r w:rsidR="009001E5" w:rsidRPr="001B738D">
        <w:rPr>
          <w:color w:val="000000" w:themeColor="text1"/>
          <w:sz w:val="20"/>
          <w:lang w:val="el-GR"/>
        </w:rPr>
        <w:t>,</w:t>
      </w:r>
      <w:r w:rsidR="006C341E" w:rsidRPr="008F1B3F">
        <w:rPr>
          <w:color w:val="000000" w:themeColor="text1"/>
          <w:sz w:val="20"/>
          <w:lang w:val="el-GR"/>
        </w:rPr>
        <w:t xml:space="preserve"> η κυβέρνηση ανακοίνωσε ένα νέο πρόγραμμα δημοσίων επενδύσεων ύψους </w:t>
      </w:r>
      <w:r w:rsidR="005814BE" w:rsidRPr="001B738D">
        <w:rPr>
          <w:color w:val="000000" w:themeColor="text1"/>
          <w:sz w:val="20"/>
          <w:lang w:val="el-GR"/>
        </w:rPr>
        <w:t>Ε</w:t>
      </w:r>
      <w:r w:rsidR="005814BE" w:rsidRPr="005814BE">
        <w:rPr>
          <w:color w:val="000000" w:themeColor="text1"/>
          <w:sz w:val="20"/>
          <w:lang w:val="el-GR"/>
        </w:rPr>
        <w:t>υ</w:t>
      </w:r>
      <w:r w:rsidR="005814BE" w:rsidRPr="001B738D">
        <w:rPr>
          <w:color w:val="000000" w:themeColor="text1"/>
          <w:sz w:val="20"/>
          <w:lang w:val="el-GR"/>
        </w:rPr>
        <w:t xml:space="preserve">ρώ </w:t>
      </w:r>
      <w:r w:rsidR="006C341E" w:rsidRPr="008F1B3F">
        <w:rPr>
          <w:color w:val="000000" w:themeColor="text1"/>
          <w:sz w:val="20"/>
          <w:lang w:val="el-GR"/>
        </w:rPr>
        <w:t xml:space="preserve">2,5 δισ., που θα </w:t>
      </w:r>
      <w:r w:rsidR="009F7590" w:rsidRPr="008F1B3F">
        <w:rPr>
          <w:color w:val="000000" w:themeColor="text1"/>
          <w:sz w:val="20"/>
          <w:lang w:val="el-GR"/>
        </w:rPr>
        <w:t>αφορ</w:t>
      </w:r>
      <w:r w:rsidR="008C2C0D" w:rsidRPr="008F1B3F">
        <w:rPr>
          <w:color w:val="000000" w:themeColor="text1"/>
          <w:sz w:val="20"/>
          <w:lang w:val="el-GR"/>
        </w:rPr>
        <w:t>ά</w:t>
      </w:r>
      <w:r w:rsidR="006C341E" w:rsidRPr="008F1B3F">
        <w:rPr>
          <w:color w:val="000000" w:themeColor="text1"/>
          <w:sz w:val="20"/>
          <w:lang w:val="el-GR"/>
        </w:rPr>
        <w:t xml:space="preserve"> στην κατασκευή έργων</w:t>
      </w:r>
      <w:r w:rsidR="00A076D0" w:rsidRPr="00A076D0">
        <w:rPr>
          <w:color w:val="000000" w:themeColor="text1"/>
          <w:sz w:val="20"/>
          <w:lang w:val="el-GR"/>
        </w:rPr>
        <w:t>,</w:t>
      </w:r>
      <w:r w:rsidR="006C341E" w:rsidRPr="008F1B3F">
        <w:rPr>
          <w:color w:val="000000" w:themeColor="text1"/>
          <w:sz w:val="20"/>
          <w:lang w:val="el-GR"/>
        </w:rPr>
        <w:t xml:space="preserve"> ιδίως στους τομείς των υποδομών, της ψηφιακής σύγκλισης, της βιώσιμης ανάπτυξης και της προστασίας του περιβάλλοντος, καθώς και </w:t>
      </w:r>
      <w:r w:rsidR="009001E5" w:rsidRPr="001B738D">
        <w:rPr>
          <w:color w:val="000000" w:themeColor="text1"/>
          <w:sz w:val="20"/>
          <w:lang w:val="el-GR"/>
        </w:rPr>
        <w:t>σ</w:t>
      </w:r>
      <w:r w:rsidR="006C341E" w:rsidRPr="008F1B3F">
        <w:rPr>
          <w:color w:val="000000" w:themeColor="text1"/>
          <w:sz w:val="20"/>
          <w:lang w:val="el-GR"/>
        </w:rPr>
        <w:t>την προμήθεια αγαθών και υπηρεσιών πολιτικής προστασίας και προστασίας της δημόσιας υγείας, από το οποίο προβλέπεται ότι θα δημιουργηθούν 40.000 νέες θέσεις εργασίας.</w:t>
      </w:r>
      <w:r w:rsidR="006C341E" w:rsidRPr="00584B38">
        <w:rPr>
          <w:color w:val="000000" w:themeColor="text1"/>
          <w:sz w:val="20"/>
          <w:lang w:val="el-GR"/>
        </w:rPr>
        <w:t xml:space="preserve"> </w:t>
      </w:r>
      <w:r w:rsidR="003031DD" w:rsidRPr="00584B38">
        <w:rPr>
          <w:color w:val="000000" w:themeColor="text1"/>
          <w:sz w:val="20"/>
          <w:lang w:val="el-GR"/>
        </w:rPr>
        <w:t>Βάσει πρόσφατων εκτιμήσεων του ΚΕΠΕ</w:t>
      </w:r>
      <w:r w:rsidR="00A076D0">
        <w:rPr>
          <w:color w:val="000000" w:themeColor="text1"/>
          <w:sz w:val="20"/>
          <w:lang w:val="el-GR"/>
        </w:rPr>
        <w:t xml:space="preserve"> (Αναλύσεις Επικαιρότητας, 8.</w:t>
      </w:r>
      <w:r w:rsidR="009C78B4" w:rsidRPr="00584B38">
        <w:rPr>
          <w:color w:val="000000" w:themeColor="text1"/>
          <w:sz w:val="20"/>
          <w:lang w:val="el-GR"/>
        </w:rPr>
        <w:t>4</w:t>
      </w:r>
      <w:r w:rsidR="00A076D0" w:rsidRPr="005954CF">
        <w:rPr>
          <w:color w:val="000000" w:themeColor="text1"/>
          <w:sz w:val="20"/>
          <w:lang w:val="el-GR"/>
        </w:rPr>
        <w:t>.2020</w:t>
      </w:r>
      <w:r w:rsidR="009C78B4" w:rsidRPr="00584B38">
        <w:rPr>
          <w:color w:val="000000" w:themeColor="text1"/>
          <w:sz w:val="20"/>
          <w:lang w:val="el-GR"/>
        </w:rPr>
        <w:t>)</w:t>
      </w:r>
      <w:r w:rsidR="003031DD" w:rsidRPr="008F1B3F">
        <w:rPr>
          <w:color w:val="000000" w:themeColor="text1"/>
          <w:sz w:val="20"/>
          <w:lang w:val="el-GR"/>
        </w:rPr>
        <w:t xml:space="preserve">, η αύξηση των δημοσιονομικών δαπανών αναμένεται, υπό προϋποθέσεις, να έχει ισχυρές πολλαπλασιαστικές επιδράσεις στο ΑΕΠ και την απασχόληση και ως εκ τούτου να αντισταθμισθεί σημαντικό μέρος των αρνητικών επιπτώσεων στην οικονομία. </w:t>
      </w:r>
      <w:r w:rsidR="003230E9" w:rsidRPr="008F1B3F">
        <w:rPr>
          <w:color w:val="000000" w:themeColor="text1"/>
          <w:sz w:val="20"/>
          <w:lang w:val="el-GR"/>
        </w:rPr>
        <w:t xml:space="preserve">Συγκεκριμένα, σύμφωνα με τη μελέτη, για κάθε </w:t>
      </w:r>
      <w:r w:rsidR="005814BE" w:rsidRPr="001B738D">
        <w:rPr>
          <w:color w:val="000000" w:themeColor="text1"/>
          <w:sz w:val="20"/>
          <w:lang w:val="el-GR"/>
        </w:rPr>
        <w:t xml:space="preserve">Ευρώ </w:t>
      </w:r>
      <w:r w:rsidR="003230E9" w:rsidRPr="008F1B3F">
        <w:rPr>
          <w:color w:val="000000" w:themeColor="text1"/>
          <w:sz w:val="20"/>
          <w:lang w:val="el-GR"/>
        </w:rPr>
        <w:t xml:space="preserve">1 εκατ. αύξησης των κρατικών δαπανών, εκτιμάται ότι προκαλείται μία συνολική αύξηση του ΑΕΠ της οικονομίας κατά περίπου </w:t>
      </w:r>
      <w:r w:rsidR="005814BE" w:rsidRPr="005814BE">
        <w:rPr>
          <w:color w:val="000000" w:themeColor="text1"/>
          <w:sz w:val="20"/>
          <w:lang w:val="el-GR"/>
        </w:rPr>
        <w:t>Ε</w:t>
      </w:r>
      <w:r w:rsidR="005814BE" w:rsidRPr="001B738D">
        <w:rPr>
          <w:color w:val="000000" w:themeColor="text1"/>
          <w:sz w:val="20"/>
          <w:lang w:val="el-GR"/>
        </w:rPr>
        <w:t>υ</w:t>
      </w:r>
      <w:r w:rsidR="005814BE" w:rsidRPr="005814BE">
        <w:rPr>
          <w:color w:val="000000" w:themeColor="text1"/>
          <w:sz w:val="20"/>
          <w:lang w:val="el-GR"/>
        </w:rPr>
        <w:t>ρώ</w:t>
      </w:r>
      <w:r w:rsidR="005814BE" w:rsidRPr="001B738D">
        <w:rPr>
          <w:color w:val="000000" w:themeColor="text1"/>
          <w:sz w:val="20"/>
          <w:lang w:val="el-GR"/>
        </w:rPr>
        <w:t xml:space="preserve"> </w:t>
      </w:r>
      <w:r w:rsidR="003230E9" w:rsidRPr="008F1B3F">
        <w:rPr>
          <w:color w:val="000000" w:themeColor="text1"/>
          <w:sz w:val="20"/>
          <w:lang w:val="el-GR"/>
        </w:rPr>
        <w:t>1,5 εκατ.</w:t>
      </w:r>
    </w:p>
    <w:p w:rsidR="00E10BF8" w:rsidRPr="008F1B3F" w:rsidRDefault="00E10BF8" w:rsidP="0045562A">
      <w:pPr>
        <w:pStyle w:val="a4"/>
        <w:kinsoku w:val="0"/>
        <w:overflowPunct w:val="0"/>
        <w:ind w:left="1758" w:right="227"/>
        <w:jc w:val="both"/>
        <w:rPr>
          <w:color w:val="FF0000"/>
          <w:sz w:val="20"/>
          <w:lang w:val="el-GR"/>
        </w:rPr>
      </w:pPr>
    </w:p>
    <w:p w:rsidR="00E10BF8" w:rsidRPr="008F1B3F" w:rsidRDefault="00381278" w:rsidP="0045562A">
      <w:pPr>
        <w:pStyle w:val="a4"/>
        <w:kinsoku w:val="0"/>
        <w:overflowPunct w:val="0"/>
        <w:ind w:left="1758" w:right="227"/>
        <w:jc w:val="both"/>
        <w:rPr>
          <w:sz w:val="20"/>
          <w:lang w:val="el-GR"/>
        </w:rPr>
      </w:pPr>
      <w:r w:rsidRPr="008F1B3F">
        <w:rPr>
          <w:sz w:val="20"/>
          <w:lang w:val="el-GR"/>
        </w:rPr>
        <w:t>Πιο αναλυτικά, τα</w:t>
      </w:r>
      <w:r w:rsidR="00E10BF8" w:rsidRPr="008F1B3F">
        <w:rPr>
          <w:sz w:val="20"/>
          <w:lang w:val="el-GR"/>
        </w:rPr>
        <w:t xml:space="preserve"> μέτρα στήριξης </w:t>
      </w:r>
      <w:r w:rsidRPr="008F1B3F">
        <w:rPr>
          <w:sz w:val="20"/>
          <w:lang w:val="el-GR"/>
        </w:rPr>
        <w:t xml:space="preserve">της ελληνικής κυβέρνησης </w:t>
      </w:r>
      <w:r w:rsidR="00E10BF8" w:rsidRPr="008F1B3F">
        <w:rPr>
          <w:sz w:val="20"/>
          <w:lang w:val="el-GR"/>
        </w:rPr>
        <w:t>για τους εργαζόμενους σε κλάδους που πλήττονται δραστικά από τη</w:t>
      </w:r>
      <w:r w:rsidR="00922D29" w:rsidRPr="008F1B3F">
        <w:rPr>
          <w:sz w:val="20"/>
          <w:lang w:val="el-GR"/>
        </w:rPr>
        <w:t>ν</w:t>
      </w:r>
      <w:r w:rsidR="00E10BF8" w:rsidRPr="008F1B3F">
        <w:rPr>
          <w:sz w:val="20"/>
          <w:lang w:val="el-GR"/>
        </w:rPr>
        <w:t xml:space="preserve"> </w:t>
      </w:r>
      <w:r w:rsidR="00922D29" w:rsidRPr="008F1B3F">
        <w:rPr>
          <w:sz w:val="20"/>
          <w:lang w:val="el-GR"/>
        </w:rPr>
        <w:t xml:space="preserve">εξάπλωση </w:t>
      </w:r>
      <w:r w:rsidR="00E10BF8" w:rsidRPr="008F1B3F">
        <w:rPr>
          <w:sz w:val="20"/>
          <w:lang w:val="el-GR"/>
        </w:rPr>
        <w:t>της πανδημίας</w:t>
      </w:r>
      <w:r w:rsidRPr="008F1B3F">
        <w:rPr>
          <w:sz w:val="20"/>
          <w:lang w:val="el-GR"/>
        </w:rPr>
        <w:t xml:space="preserve">, </w:t>
      </w:r>
      <w:r w:rsidR="00E10BF8" w:rsidRPr="008F1B3F">
        <w:rPr>
          <w:sz w:val="20"/>
          <w:lang w:val="el-GR"/>
        </w:rPr>
        <w:t>περιλαμβάνουν:</w:t>
      </w:r>
    </w:p>
    <w:p w:rsidR="00E10BF8" w:rsidRPr="008F1B3F" w:rsidRDefault="00A37497" w:rsidP="00E10BF8">
      <w:pPr>
        <w:pStyle w:val="a4"/>
        <w:kinsoku w:val="0"/>
        <w:overflowPunct w:val="0"/>
        <w:ind w:left="1758" w:right="170"/>
        <w:jc w:val="both"/>
        <w:rPr>
          <w:sz w:val="20"/>
          <w:lang w:val="el-GR"/>
        </w:rPr>
      </w:pPr>
      <w:r w:rsidRPr="00A37497">
        <w:rPr>
          <w:noProof/>
        </w:rPr>
        <w:pict>
          <v:group id="Group 399" o:spid="_x0000_s1040" style="position:absolute;left:0;text-align:left;margin-left:0;margin-top:6.95pt;width:566.9pt;height:255.1pt;z-index:-251600896;mso-position-horizontal-relative:margin;mso-height-relative:margin" coordsize="71804,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">
            <v:rect id="Rectangle 24" o:spid="_x0000_s1041" style="position:absolute;width:9926;height:262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" fillcolor="#e5e4de" stroked="f">
              <v:textbox>
                <w:txbxContent>
                  <w:p w:rsidR="000C74B2" w:rsidRPr="001B738D" w:rsidRDefault="000C74B2" w:rsidP="00661E31">
                    <w:pPr>
                      <w:jc w:val="center"/>
                      <w:rPr>
                        <w:rFonts w:ascii="Arial" w:hAnsi="Arial" w:cs="Arial"/>
                        <w:color w:val="E24C37"/>
                        <w:spacing w:val="-4"/>
                        <w:sz w:val="18"/>
                      </w:rPr>
                    </w:pPr>
                    <w:r w:rsidRPr="001B738D">
                      <w:rPr>
                        <w:rFonts w:ascii="Arial" w:hAnsi="Arial" w:cs="Arial"/>
                        <w:color w:val="E24C37"/>
                        <w:spacing w:val="-4"/>
                        <w:sz w:val="18"/>
                      </w:rPr>
                      <w:br/>
                    </w:r>
                    <w:r w:rsidRPr="000753F7">
                      <w:rPr>
                        <w:rFonts w:ascii="Arial" w:hAnsi="Arial" w:cs="Arial"/>
                        <w:color w:val="E24C37"/>
                        <w:spacing w:val="-4"/>
                        <w:sz w:val="18"/>
                      </w:rPr>
                      <w:t>ΓΡΑΦΗΜΑ</w:t>
                    </w:r>
                    <w:r w:rsidRPr="001B738D">
                      <w:rPr>
                        <w:rFonts w:ascii="Arial" w:hAnsi="Arial" w:cs="Arial"/>
                        <w:color w:val="E24C37"/>
                        <w:spacing w:val="-4"/>
                        <w:sz w:val="18"/>
                      </w:rPr>
                      <w:t xml:space="preserve"> 2</w:t>
                    </w:r>
                  </w:p>
                  <w:p w:rsidR="000C74B2" w:rsidRPr="001B738D" w:rsidRDefault="000C74B2" w:rsidP="00661E31">
                    <w:pPr>
                      <w:jc w:val="center"/>
                      <w:rPr>
                        <w:rFonts w:ascii="Arial" w:hAnsi="Arial" w:cs="Arial"/>
                        <w:color w:val="E24C37"/>
                        <w:spacing w:val="-4"/>
                        <w:sz w:val="18"/>
                      </w:rPr>
                    </w:pPr>
                  </w:p>
                  <w:p w:rsidR="000C74B2" w:rsidRPr="001B738D" w:rsidRDefault="000C74B2" w:rsidP="00661E31">
                    <w:pPr>
                      <w:jc w:val="center"/>
                      <w:rPr>
                        <w:rFonts w:ascii="Arial" w:hAnsi="Arial" w:cs="Arial"/>
                        <w:color w:val="E24C37"/>
                        <w:spacing w:val="-4"/>
                        <w:sz w:val="18"/>
                      </w:rPr>
                    </w:pPr>
                  </w:p>
                  <w:p w:rsidR="000C74B2" w:rsidRPr="001B738D" w:rsidRDefault="000C74B2" w:rsidP="00661E31">
                    <w:pPr>
                      <w:jc w:val="center"/>
                      <w:rPr>
                        <w:rFonts w:ascii="Arial" w:hAnsi="Arial" w:cs="Arial"/>
                        <w:color w:val="E24C37"/>
                        <w:spacing w:val="-4"/>
                        <w:sz w:val="18"/>
                      </w:rPr>
                    </w:pPr>
                  </w:p>
                  <w:p w:rsidR="000C74B2" w:rsidRPr="001B738D" w:rsidRDefault="000C74B2" w:rsidP="00661E31">
                    <w:pPr>
                      <w:jc w:val="center"/>
                      <w:rPr>
                        <w:rFonts w:ascii="Arial" w:hAnsi="Arial" w:cs="Arial"/>
                        <w:color w:val="E24C37"/>
                        <w:spacing w:val="-4"/>
                        <w:sz w:val="18"/>
                      </w:rPr>
                    </w:pPr>
                  </w:p>
                  <w:p w:rsidR="000C74B2" w:rsidRPr="001B738D" w:rsidRDefault="000C74B2" w:rsidP="00661E31">
                    <w:pPr>
                      <w:jc w:val="center"/>
                      <w:rPr>
                        <w:rFonts w:ascii="Arial" w:hAnsi="Arial" w:cs="Arial"/>
                        <w:color w:val="E24C37"/>
                        <w:spacing w:val="-4"/>
                        <w:sz w:val="18"/>
                      </w:rPr>
                    </w:pPr>
                  </w:p>
                  <w:p w:rsidR="000C74B2" w:rsidRPr="001B738D" w:rsidRDefault="000C74B2" w:rsidP="00661E31">
                    <w:pPr>
                      <w:jc w:val="center"/>
                      <w:rPr>
                        <w:rFonts w:ascii="Arial" w:hAnsi="Arial" w:cs="Arial"/>
                        <w:color w:val="E24C37"/>
                        <w:spacing w:val="-4"/>
                        <w:sz w:val="18"/>
                      </w:rPr>
                    </w:pPr>
                  </w:p>
                  <w:p w:rsidR="000C74B2" w:rsidRPr="001B738D" w:rsidRDefault="000C74B2" w:rsidP="00661E31">
                    <w:pPr>
                      <w:jc w:val="center"/>
                      <w:rPr>
                        <w:rFonts w:ascii="Arial" w:hAnsi="Arial" w:cs="Arial"/>
                        <w:color w:val="E24C37"/>
                        <w:spacing w:val="-4"/>
                        <w:sz w:val="18"/>
                      </w:rPr>
                    </w:pPr>
                  </w:p>
                  <w:p w:rsidR="000C74B2" w:rsidRPr="001B738D" w:rsidRDefault="000C74B2" w:rsidP="00661E31">
                    <w:pPr>
                      <w:jc w:val="center"/>
                      <w:rPr>
                        <w:rFonts w:ascii="Arial" w:hAnsi="Arial" w:cs="Arial"/>
                        <w:color w:val="E24C37"/>
                        <w:spacing w:val="-4"/>
                        <w:sz w:val="18"/>
                      </w:rPr>
                    </w:pPr>
                  </w:p>
                  <w:p w:rsidR="000C74B2" w:rsidRPr="001B738D" w:rsidRDefault="000C74B2" w:rsidP="00661E31">
                    <w:pPr>
                      <w:jc w:val="center"/>
                      <w:rPr>
                        <w:rFonts w:ascii="Arial" w:hAnsi="Arial" w:cs="Arial"/>
                        <w:color w:val="C00000"/>
                        <w:sz w:val="18"/>
                      </w:rPr>
                    </w:pPr>
                    <w:r w:rsidRPr="003F4835">
                      <w:rPr>
                        <w:rFonts w:ascii="Arial" w:hAnsi="Arial" w:cs="Arial"/>
                        <w:color w:val="000000"/>
                        <w:spacing w:val="-4"/>
                        <w:sz w:val="18"/>
                      </w:rPr>
                      <w:t>Πηγή</w:t>
                    </w:r>
                    <w:r w:rsidRPr="001B738D">
                      <w:rPr>
                        <w:rFonts w:ascii="Arial" w:hAnsi="Arial" w:cs="Arial"/>
                        <w:color w:val="000000"/>
                        <w:spacing w:val="-4"/>
                        <w:sz w:val="18"/>
                      </w:rPr>
                      <w:t>: Ευρωπαϊκή Επιτροπή</w:t>
                    </w:r>
                    <w:r w:rsidR="00CB5160" w:rsidRPr="001B738D">
                      <w:rPr>
                        <w:rFonts w:ascii="Arial" w:hAnsi="Arial" w:cs="Arial"/>
                        <w:color w:val="000000"/>
                        <w:spacing w:val="-4"/>
                        <w:sz w:val="18"/>
                      </w:rPr>
                      <w:t xml:space="preserve">, </w:t>
                    </w:r>
                    <w:r w:rsidR="00967926">
                      <w:rPr>
                        <w:rFonts w:ascii="Arial" w:hAnsi="Arial" w:cs="Arial"/>
                        <w:color w:val="000000"/>
                        <w:spacing w:val="-4"/>
                        <w:sz w:val="18"/>
                        <w:lang w:val="en-US"/>
                      </w:rPr>
                      <w:t>ΙΗ</w:t>
                    </w:r>
                    <w:r w:rsidR="00CB5160">
                      <w:rPr>
                        <w:rFonts w:ascii="Arial" w:hAnsi="Arial" w:cs="Arial"/>
                        <w:color w:val="000000"/>
                        <w:spacing w:val="-4"/>
                        <w:sz w:val="18"/>
                        <w:lang w:val="en-US"/>
                      </w:rPr>
                      <w:t>S</w:t>
                    </w:r>
                    <w:r w:rsidR="00CB5160" w:rsidRPr="001B738D">
                      <w:rPr>
                        <w:rFonts w:ascii="Arial" w:hAnsi="Arial" w:cs="Arial"/>
                        <w:color w:val="000000"/>
                        <w:spacing w:val="-4"/>
                        <w:sz w:val="18"/>
                      </w:rPr>
                      <w:t xml:space="preserve"> </w:t>
                    </w:r>
                    <w:r w:rsidR="00CB5160">
                      <w:rPr>
                        <w:rFonts w:ascii="Arial" w:hAnsi="Arial" w:cs="Arial"/>
                        <w:color w:val="000000"/>
                        <w:spacing w:val="-4"/>
                        <w:sz w:val="18"/>
                        <w:lang w:val="en-US"/>
                      </w:rPr>
                      <w:t>Markit</w:t>
                    </w:r>
                  </w:p>
                </w:txbxContent>
              </v:textbox>
            </v:rect>
            <v:shape id="Freeform 364" o:spid="_x0000_s1042" style="position:absolute;left:11158;width:60646;height:26289;visibility:visible"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" adj="-11796480,,5400" path="m9585,l,,,4123r9585,l9585,xe" fillcolor="#e5e4de" stroked="f">
              <v:stroke joinstyle="round"/>
              <v:formulas/>
              <v:path arrowok="t" o:connecttype="custom" o:connectlocs="38506193,0;0,0;0,16754221;38506193,16754221;38506193,0" o:connectangles="0,0,0,0,0" textboxrect="0,0,9586,4124"/>
              <v:textbox>
                <w:txbxContent>
                  <w:p w:rsidR="000C74B2" w:rsidRDefault="000C74B2" w:rsidP="00661E31">
                    <w:pPr>
                      <w:tabs>
                        <w:tab w:val="left" w:pos="2410"/>
                      </w:tabs>
                      <w:spacing w:after="0" w:line="240" w:lineRule="auto"/>
                      <w:rPr>
                        <w:rFonts w:ascii="Arial" w:eastAsia="Arial" w:hAnsi="Arial" w:cs="Arial"/>
                        <w:color w:val="0E3B70"/>
                        <w:sz w:val="20"/>
                        <w:szCs w:val="20"/>
                      </w:rPr>
                    </w:pPr>
                    <w:r>
                      <w:rPr>
                        <w:rFonts w:ascii="Arial" w:eastAsia="Arial" w:hAnsi="Arial" w:cs="Arial"/>
                        <w:color w:val="0E3B70"/>
                        <w:sz w:val="20"/>
                        <w:szCs w:val="20"/>
                      </w:rPr>
                      <w:t>Οι συνιστώσες των δεικτών επιχειρηματικών προσδοκιών</w:t>
                    </w:r>
                    <w:r w:rsidRPr="009D4E12">
                      <w:rPr>
                        <w:rFonts w:ascii="Arial" w:eastAsia="Arial" w:hAnsi="Arial" w:cs="Arial"/>
                        <w:color w:val="0E3B70"/>
                        <w:sz w:val="20"/>
                        <w:szCs w:val="20"/>
                      </w:rPr>
                      <w:t xml:space="preserve"> και του δείκτη καταναλωτικής εμπιστοσύνης</w:t>
                    </w:r>
                    <w:r w:rsidRPr="00AE092E">
                      <w:rPr>
                        <w:rFonts w:ascii="Arial" w:eastAsia="Arial" w:hAnsi="Arial" w:cs="Arial"/>
                        <w:color w:val="0E3B70"/>
                        <w:sz w:val="20"/>
                        <w:szCs w:val="20"/>
                      </w:rPr>
                      <w:t xml:space="preserve">: </w:t>
                    </w:r>
                  </w:p>
                  <w:p w:rsidR="000C74B2" w:rsidRPr="00400831" w:rsidRDefault="000C74B2" w:rsidP="00661E31">
                    <w:pPr>
                      <w:tabs>
                        <w:tab w:val="left" w:pos="2410"/>
                      </w:tabs>
                      <w:spacing w:after="0" w:line="240" w:lineRule="auto"/>
                      <w:rPr>
                        <w:rFonts w:ascii="Arial" w:eastAsia="Arial" w:hAnsi="Arial" w:cs="Arial"/>
                        <w:color w:val="0E3B70"/>
                        <w:sz w:val="20"/>
                        <w:szCs w:val="20"/>
                      </w:rPr>
                    </w:pPr>
                    <w:r>
                      <w:rPr>
                        <w:rFonts w:ascii="Arial" w:eastAsia="Arial" w:hAnsi="Arial" w:cs="Arial"/>
                        <w:color w:val="0E3B70"/>
                        <w:sz w:val="20"/>
                        <w:szCs w:val="20"/>
                      </w:rPr>
                      <w:t xml:space="preserve">Η ανατομία της επιδείνωσης </w:t>
                    </w:r>
                    <w:r w:rsidRPr="00F46970">
                      <w:rPr>
                        <w:rFonts w:ascii="Arial" w:eastAsia="Arial" w:hAnsi="Arial" w:cs="Arial"/>
                        <w:color w:val="0E3B70"/>
                        <w:sz w:val="20"/>
                        <w:szCs w:val="20"/>
                      </w:rPr>
                      <w:t>τον Μάρτιο</w:t>
                    </w:r>
                    <w:r>
                      <w:rPr>
                        <w:rFonts w:ascii="Arial" w:eastAsia="Arial" w:hAnsi="Arial" w:cs="Arial"/>
                        <w:color w:val="0E3B70"/>
                        <w:sz w:val="20"/>
                        <w:szCs w:val="20"/>
                      </w:rPr>
                      <w:t xml:space="preserve"> </w:t>
                    </w:r>
                  </w:p>
                  <w:p w:rsidR="000C74B2" w:rsidRPr="007F4129" w:rsidRDefault="000C74B2" w:rsidP="00661E31">
                    <w:pPr>
                      <w:tabs>
                        <w:tab w:val="left" w:pos="2410"/>
                      </w:tabs>
                      <w:spacing w:after="0" w:line="240" w:lineRule="auto"/>
                      <w:rPr>
                        <w:rFonts w:ascii="Arial" w:eastAsia="Arial" w:hAnsi="Arial" w:cs="Arial"/>
                        <w:color w:val="0E3B70"/>
                        <w:sz w:val="20"/>
                        <w:szCs w:val="20"/>
                      </w:rPr>
                    </w:pPr>
                    <w:r w:rsidRPr="00D75593">
                      <w:rPr>
                        <w:rFonts w:ascii="Arial" w:eastAsia="Arial" w:hAnsi="Arial" w:cs="Arial"/>
                        <w:noProof/>
                        <w:color w:val="0E3B70"/>
                        <w:sz w:val="20"/>
                        <w:szCs w:val="20"/>
                        <w:lang w:eastAsia="el-GR"/>
                      </w:rPr>
                      <w:drawing>
                        <wp:inline distT="0" distB="0" distL="0" distR="0">
                          <wp:extent cx="5897880" cy="4699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97880" cy="46990"/>
                                  </a:xfrm>
                                  <a:prstGeom prst="rect">
                                    <a:avLst/>
                                  </a:prstGeom>
                                  <a:noFill/>
                                  <a:ln>
                                    <a:noFill/>
                                  </a:ln>
                                </pic:spPr>
                              </pic:pic>
                            </a:graphicData>
                          </a:graphic>
                        </wp:inline>
                      </w:drawing>
                    </w:r>
                  </w:p>
                  <w:p w:rsidR="000C74B2" w:rsidRDefault="00F86AC3" w:rsidP="00661E31">
                    <w:pPr>
                      <w:tabs>
                        <w:tab w:val="left" w:pos="2410"/>
                      </w:tabs>
                      <w:spacing w:after="0" w:line="240" w:lineRule="auto"/>
                      <w:rPr>
                        <w:rFonts w:ascii="Arial" w:eastAsia="Arial" w:hAnsi="Arial" w:cs="Arial"/>
                        <w:color w:val="0E3B70"/>
                        <w:sz w:val="20"/>
                        <w:szCs w:val="20"/>
                      </w:rPr>
                    </w:pPr>
                    <w:r w:rsidRPr="00F86AC3">
                      <w:rPr>
                        <w:noProof/>
                        <w:lang w:eastAsia="el-GR"/>
                      </w:rPr>
                      <w:drawing>
                        <wp:inline distT="0" distB="0" distL="0" distR="0">
                          <wp:extent cx="5753100" cy="2762250"/>
                          <wp:effectExtent l="0" t="0" r="0" b="0"/>
                          <wp:docPr id="1170" name="Picture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53100" cy="2762250"/>
                                  </a:xfrm>
                                  <a:prstGeom prst="rect">
                                    <a:avLst/>
                                  </a:prstGeom>
                                  <a:noFill/>
                                  <a:ln>
                                    <a:noFill/>
                                  </a:ln>
                                </pic:spPr>
                              </pic:pic>
                            </a:graphicData>
                          </a:graphic>
                        </wp:inline>
                      </w:drawing>
                    </w:r>
                  </w:p>
                  <w:p w:rsidR="000C74B2" w:rsidRDefault="000C74B2" w:rsidP="00661E31">
                    <w:pPr>
                      <w:tabs>
                        <w:tab w:val="left" w:pos="2410"/>
                      </w:tabs>
                      <w:spacing w:after="0" w:line="240" w:lineRule="auto"/>
                      <w:rPr>
                        <w:rFonts w:ascii="Arial" w:eastAsia="Arial" w:hAnsi="Arial" w:cs="Arial"/>
                        <w:color w:val="0E3B70"/>
                        <w:sz w:val="20"/>
                        <w:szCs w:val="20"/>
                      </w:rPr>
                    </w:pPr>
                  </w:p>
                  <w:p w:rsidR="000C74B2" w:rsidRPr="005F4DC6" w:rsidRDefault="000C74B2" w:rsidP="00661E31">
                    <w:pPr>
                      <w:tabs>
                        <w:tab w:val="left" w:pos="2410"/>
                      </w:tabs>
                      <w:spacing w:line="240" w:lineRule="auto"/>
                      <w:jc w:val="center"/>
                      <w:rPr>
                        <w:rFonts w:ascii="Arial" w:hAnsi="Arial" w:cs="Arial"/>
                        <w:sz w:val="20"/>
                      </w:rPr>
                    </w:pPr>
                  </w:p>
                </w:txbxContent>
              </v:textbox>
            </v:shape>
            <w10:wrap anchorx="margin"/>
          </v:group>
        </w:pict>
      </w:r>
    </w:p>
    <w:p w:rsidR="00584B38" w:rsidRDefault="00584B38" w:rsidP="00584B38">
      <w:pPr>
        <w:pStyle w:val="a4"/>
        <w:kinsoku w:val="0"/>
        <w:overflowPunct w:val="0"/>
        <w:ind w:right="170"/>
        <w:jc w:val="both"/>
        <w:rPr>
          <w:sz w:val="20"/>
          <w:lang w:val="el-GR"/>
        </w:rPr>
      </w:pPr>
    </w:p>
    <w:p w:rsidR="00584B38" w:rsidRDefault="00584B38" w:rsidP="00584B38">
      <w:pPr>
        <w:pStyle w:val="a4"/>
        <w:kinsoku w:val="0"/>
        <w:overflowPunct w:val="0"/>
        <w:ind w:right="170"/>
        <w:jc w:val="both"/>
        <w:rPr>
          <w:sz w:val="20"/>
          <w:lang w:val="el-GR"/>
        </w:rPr>
      </w:pPr>
    </w:p>
    <w:p w:rsidR="00584B38" w:rsidRDefault="00584B38" w:rsidP="00584B38">
      <w:pPr>
        <w:pStyle w:val="a4"/>
        <w:kinsoku w:val="0"/>
        <w:overflowPunct w:val="0"/>
        <w:ind w:right="170"/>
        <w:jc w:val="both"/>
        <w:rPr>
          <w:sz w:val="20"/>
          <w:lang w:val="el-GR"/>
        </w:rPr>
      </w:pPr>
    </w:p>
    <w:p w:rsidR="00584B38" w:rsidRDefault="00584B38" w:rsidP="00584B38">
      <w:pPr>
        <w:pStyle w:val="a4"/>
        <w:kinsoku w:val="0"/>
        <w:overflowPunct w:val="0"/>
        <w:ind w:right="170"/>
        <w:jc w:val="both"/>
        <w:rPr>
          <w:sz w:val="20"/>
          <w:lang w:val="el-GR"/>
        </w:rPr>
      </w:pPr>
    </w:p>
    <w:p w:rsidR="00584B38" w:rsidRDefault="00584B38" w:rsidP="00584B38">
      <w:pPr>
        <w:pStyle w:val="a4"/>
        <w:kinsoku w:val="0"/>
        <w:overflowPunct w:val="0"/>
        <w:ind w:right="170"/>
        <w:jc w:val="both"/>
        <w:rPr>
          <w:sz w:val="20"/>
          <w:lang w:val="el-GR"/>
        </w:rPr>
      </w:pPr>
    </w:p>
    <w:p w:rsidR="00584B38" w:rsidRDefault="00584B38" w:rsidP="00584B38">
      <w:pPr>
        <w:pStyle w:val="a4"/>
        <w:kinsoku w:val="0"/>
        <w:overflowPunct w:val="0"/>
        <w:ind w:right="170"/>
        <w:jc w:val="both"/>
        <w:rPr>
          <w:sz w:val="20"/>
          <w:lang w:val="el-GR"/>
        </w:rPr>
      </w:pPr>
    </w:p>
    <w:p w:rsidR="00584B38" w:rsidRDefault="00584B38" w:rsidP="00584B38">
      <w:pPr>
        <w:pStyle w:val="a4"/>
        <w:kinsoku w:val="0"/>
        <w:overflowPunct w:val="0"/>
        <w:ind w:right="170"/>
        <w:jc w:val="both"/>
        <w:rPr>
          <w:sz w:val="20"/>
          <w:lang w:val="el-GR"/>
        </w:rPr>
      </w:pPr>
    </w:p>
    <w:p w:rsidR="00584B38" w:rsidRDefault="00584B38" w:rsidP="00584B38">
      <w:pPr>
        <w:pStyle w:val="a4"/>
        <w:kinsoku w:val="0"/>
        <w:overflowPunct w:val="0"/>
        <w:ind w:right="170"/>
        <w:jc w:val="both"/>
        <w:rPr>
          <w:sz w:val="20"/>
          <w:lang w:val="el-GR"/>
        </w:rPr>
      </w:pPr>
    </w:p>
    <w:p w:rsidR="00584B38" w:rsidRDefault="00584B38" w:rsidP="00584B38">
      <w:pPr>
        <w:pStyle w:val="a4"/>
        <w:kinsoku w:val="0"/>
        <w:overflowPunct w:val="0"/>
        <w:ind w:right="170"/>
        <w:jc w:val="both"/>
        <w:rPr>
          <w:sz w:val="20"/>
          <w:lang w:val="el-GR"/>
        </w:rPr>
      </w:pPr>
    </w:p>
    <w:p w:rsidR="00584B38" w:rsidRDefault="00584B38" w:rsidP="00584B38">
      <w:pPr>
        <w:pStyle w:val="a4"/>
        <w:kinsoku w:val="0"/>
        <w:overflowPunct w:val="0"/>
        <w:ind w:right="170"/>
        <w:jc w:val="both"/>
        <w:rPr>
          <w:sz w:val="20"/>
          <w:lang w:val="el-GR"/>
        </w:rPr>
      </w:pPr>
    </w:p>
    <w:p w:rsidR="00584B38" w:rsidRDefault="00584B38" w:rsidP="00584B38">
      <w:pPr>
        <w:pStyle w:val="a4"/>
        <w:kinsoku w:val="0"/>
        <w:overflowPunct w:val="0"/>
        <w:ind w:right="170"/>
        <w:jc w:val="both"/>
        <w:rPr>
          <w:sz w:val="20"/>
          <w:lang w:val="el-GR"/>
        </w:rPr>
      </w:pPr>
    </w:p>
    <w:p w:rsidR="00584B38" w:rsidRDefault="00584B38" w:rsidP="00584B38">
      <w:pPr>
        <w:pStyle w:val="a4"/>
        <w:kinsoku w:val="0"/>
        <w:overflowPunct w:val="0"/>
        <w:ind w:right="170"/>
        <w:jc w:val="both"/>
        <w:rPr>
          <w:sz w:val="20"/>
          <w:lang w:val="el-GR"/>
        </w:rPr>
      </w:pPr>
    </w:p>
    <w:p w:rsidR="00584B38" w:rsidRDefault="00584B38" w:rsidP="00584B38">
      <w:pPr>
        <w:pStyle w:val="a4"/>
        <w:kinsoku w:val="0"/>
        <w:overflowPunct w:val="0"/>
        <w:ind w:right="170"/>
        <w:jc w:val="both"/>
        <w:rPr>
          <w:sz w:val="20"/>
          <w:lang w:val="el-GR"/>
        </w:rPr>
      </w:pPr>
    </w:p>
    <w:p w:rsidR="00584B38" w:rsidRPr="008F1B3F" w:rsidRDefault="00584B38" w:rsidP="00584B38">
      <w:pPr>
        <w:pStyle w:val="a4"/>
        <w:kinsoku w:val="0"/>
        <w:overflowPunct w:val="0"/>
        <w:ind w:right="170"/>
        <w:jc w:val="both"/>
        <w:rPr>
          <w:sz w:val="20"/>
          <w:lang w:val="el-GR"/>
        </w:rPr>
      </w:pPr>
    </w:p>
    <w:p w:rsidR="00381278" w:rsidRDefault="00E10BF8" w:rsidP="006C341E">
      <w:pPr>
        <w:pStyle w:val="a4"/>
        <w:kinsoku w:val="0"/>
        <w:overflowPunct w:val="0"/>
        <w:ind w:left="2118" w:right="170"/>
        <w:jc w:val="both"/>
        <w:rPr>
          <w:sz w:val="20"/>
          <w:lang w:val="el-GR"/>
        </w:rPr>
      </w:pPr>
      <w:r w:rsidRPr="00E10BF8">
        <w:rPr>
          <w:sz w:val="20"/>
          <w:lang w:val="el-GR"/>
        </w:rPr>
        <w:t xml:space="preserve"> </w:t>
      </w:r>
    </w:p>
    <w:p w:rsidR="0000643A" w:rsidRDefault="0000643A" w:rsidP="006C341E">
      <w:pPr>
        <w:pStyle w:val="a4"/>
        <w:kinsoku w:val="0"/>
        <w:overflowPunct w:val="0"/>
        <w:ind w:left="2118" w:right="170"/>
        <w:jc w:val="both"/>
        <w:rPr>
          <w:sz w:val="20"/>
          <w:lang w:val="el-GR"/>
        </w:rPr>
      </w:pPr>
    </w:p>
    <w:p w:rsidR="0000643A" w:rsidRDefault="0000643A" w:rsidP="006C341E">
      <w:pPr>
        <w:pStyle w:val="a4"/>
        <w:kinsoku w:val="0"/>
        <w:overflowPunct w:val="0"/>
        <w:ind w:left="2118" w:right="170"/>
        <w:jc w:val="both"/>
        <w:rPr>
          <w:sz w:val="20"/>
          <w:lang w:val="el-GR"/>
        </w:rPr>
      </w:pPr>
    </w:p>
    <w:p w:rsidR="008B269D" w:rsidRDefault="008B269D" w:rsidP="006C341E">
      <w:pPr>
        <w:pStyle w:val="a4"/>
        <w:kinsoku w:val="0"/>
        <w:overflowPunct w:val="0"/>
        <w:ind w:left="2118" w:right="170"/>
        <w:jc w:val="both"/>
        <w:rPr>
          <w:sz w:val="20"/>
          <w:lang w:val="el-GR"/>
        </w:rPr>
      </w:pPr>
    </w:p>
    <w:p w:rsidR="008B269D" w:rsidRDefault="008B269D" w:rsidP="006C341E">
      <w:pPr>
        <w:pStyle w:val="a4"/>
        <w:kinsoku w:val="0"/>
        <w:overflowPunct w:val="0"/>
        <w:ind w:left="2118" w:right="170"/>
        <w:jc w:val="both"/>
        <w:rPr>
          <w:sz w:val="20"/>
          <w:lang w:val="el-GR"/>
        </w:rPr>
      </w:pPr>
    </w:p>
    <w:p w:rsidR="008B269D" w:rsidRDefault="008B269D" w:rsidP="006C341E">
      <w:pPr>
        <w:pStyle w:val="a4"/>
        <w:kinsoku w:val="0"/>
        <w:overflowPunct w:val="0"/>
        <w:ind w:left="2118" w:right="170"/>
        <w:jc w:val="both"/>
        <w:rPr>
          <w:sz w:val="20"/>
          <w:lang w:val="el-GR"/>
        </w:rPr>
      </w:pPr>
    </w:p>
    <w:p w:rsidR="0000643A" w:rsidRPr="00F82727" w:rsidRDefault="008B269D" w:rsidP="00F04B06">
      <w:pPr>
        <w:pStyle w:val="a4"/>
        <w:numPr>
          <w:ilvl w:val="0"/>
          <w:numId w:val="6"/>
        </w:numPr>
        <w:kinsoku w:val="0"/>
        <w:overflowPunct w:val="0"/>
        <w:ind w:right="227"/>
        <w:jc w:val="both"/>
        <w:rPr>
          <w:sz w:val="20"/>
          <w:lang w:val="el-GR"/>
        </w:rPr>
      </w:pPr>
      <w:r w:rsidRPr="00F82727">
        <w:rPr>
          <w:sz w:val="20"/>
          <w:lang w:val="el-GR"/>
        </w:rPr>
        <w:t xml:space="preserve">αποζημίωση ειδικού σκοπού προς τους εργαζόμενους, των οποίων έχει ανασταλεί προσωρινά η σύμβαση εργασίας, ύψους </w:t>
      </w:r>
      <w:r w:rsidR="005814BE" w:rsidRPr="005814BE">
        <w:rPr>
          <w:sz w:val="20"/>
          <w:lang w:val="el-GR"/>
        </w:rPr>
        <w:t>Ευ</w:t>
      </w:r>
      <w:r w:rsidR="005814BE" w:rsidRPr="001B738D">
        <w:rPr>
          <w:sz w:val="20"/>
          <w:lang w:val="el-GR"/>
        </w:rPr>
        <w:t xml:space="preserve">ρώ </w:t>
      </w:r>
      <w:r w:rsidRPr="00F82727">
        <w:rPr>
          <w:sz w:val="20"/>
          <w:lang w:val="el-GR"/>
        </w:rPr>
        <w:t>800. Επιπλέον προβλέπεται</w:t>
      </w:r>
      <w:r w:rsidR="00F04B06" w:rsidRPr="001B738D">
        <w:rPr>
          <w:sz w:val="20"/>
          <w:lang w:val="el-GR"/>
        </w:rPr>
        <w:t xml:space="preserve"> </w:t>
      </w:r>
      <w:r w:rsidR="00F04B06" w:rsidRPr="00F04B06">
        <w:rPr>
          <w:sz w:val="20"/>
          <w:lang w:val="el-GR"/>
        </w:rPr>
        <w:t>πλήρης κάλυψη των ασφαλιστικών εισφορών</w:t>
      </w:r>
      <w:r w:rsidRPr="00F82727">
        <w:rPr>
          <w:sz w:val="20"/>
          <w:lang w:val="el-GR"/>
        </w:rPr>
        <w:t xml:space="preserve"> </w:t>
      </w:r>
      <w:r w:rsidR="00F04B06" w:rsidRPr="001B738D">
        <w:rPr>
          <w:sz w:val="20"/>
          <w:lang w:val="el-GR"/>
        </w:rPr>
        <w:t xml:space="preserve">τους, καθώς και </w:t>
      </w:r>
      <w:r w:rsidRPr="00F82727">
        <w:rPr>
          <w:sz w:val="20"/>
          <w:lang w:val="el-GR"/>
        </w:rPr>
        <w:t xml:space="preserve">αναστολή πληρωμής βεβαιωμένων οφειλών προς τη φορολογική διοίκηση, </w:t>
      </w:r>
      <w:r w:rsidRPr="00F82727">
        <w:rPr>
          <w:sz w:val="20"/>
          <w:lang w:val="el-GR"/>
        </w:rPr>
        <w:lastRenderedPageBreak/>
        <w:t>με δυνατότητα έκπτωσης 25% εάν καταβληθούν εμπρόθεσμα,</w:t>
      </w:r>
    </w:p>
    <w:p w:rsidR="008B269D" w:rsidRDefault="005814BE" w:rsidP="008B269D">
      <w:pPr>
        <w:pStyle w:val="a4"/>
        <w:numPr>
          <w:ilvl w:val="0"/>
          <w:numId w:val="6"/>
        </w:numPr>
        <w:kinsoku w:val="0"/>
        <w:overflowPunct w:val="0"/>
        <w:ind w:right="227"/>
        <w:jc w:val="both"/>
        <w:rPr>
          <w:sz w:val="20"/>
          <w:lang w:val="el-GR"/>
        </w:rPr>
      </w:pPr>
      <w:r>
        <w:rPr>
          <w:sz w:val="20"/>
          <w:lang w:val="el-GR"/>
        </w:rPr>
        <w:t xml:space="preserve">ενίσχυση Ευρώ </w:t>
      </w:r>
      <w:r w:rsidR="00EC09CF" w:rsidRPr="008F1B3F">
        <w:rPr>
          <w:sz w:val="20"/>
          <w:lang w:val="el-GR"/>
        </w:rPr>
        <w:t>800 για τους αυτοαπασχολούμενους, ελεύθερους επαγγελματίες και ατομικές επιχειρήσεις που πλήττονται, για το δι</w:t>
      </w:r>
      <w:r w:rsidR="00EC09CF">
        <w:rPr>
          <w:sz w:val="20"/>
          <w:lang w:val="el-GR"/>
        </w:rPr>
        <w:t>άστημα 15 Μαρτίου - 30 Απριλίου</w:t>
      </w:r>
      <w:r w:rsidR="00EC09CF" w:rsidRPr="001B738D">
        <w:rPr>
          <w:sz w:val="20"/>
          <w:lang w:val="el-GR"/>
        </w:rPr>
        <w:t>,</w:t>
      </w:r>
      <w:r w:rsidR="00EC09CF" w:rsidRPr="008F1B3F">
        <w:rPr>
          <w:sz w:val="20"/>
          <w:lang w:val="el-GR"/>
        </w:rPr>
        <w:t xml:space="preserve"> </w:t>
      </w:r>
      <w:r w:rsidR="008B269D" w:rsidRPr="008F1B3F">
        <w:rPr>
          <w:sz w:val="20"/>
          <w:lang w:val="el-GR"/>
        </w:rPr>
        <w:t>αναβ</w:t>
      </w:r>
      <w:r w:rsidR="00C237AF">
        <w:rPr>
          <w:sz w:val="20"/>
          <w:lang w:val="el-GR"/>
        </w:rPr>
        <w:t>ολή των φορολογικών υποχρεώσεων</w:t>
      </w:r>
      <w:r w:rsidR="008B269D" w:rsidRPr="008F1B3F">
        <w:rPr>
          <w:sz w:val="20"/>
          <w:lang w:val="el-GR"/>
        </w:rPr>
        <w:t>, καθώς επίσης και αναστολή</w:t>
      </w:r>
      <w:r w:rsidR="008B269D">
        <w:rPr>
          <w:sz w:val="20"/>
          <w:lang w:val="el-GR"/>
        </w:rPr>
        <w:t xml:space="preserve"> πληρωμής ασφαλιστικών εισφορών,</w:t>
      </w:r>
    </w:p>
    <w:p w:rsidR="003873EE" w:rsidRPr="00CE4225" w:rsidRDefault="00EC09CF" w:rsidP="009F05B0">
      <w:pPr>
        <w:pStyle w:val="a4"/>
        <w:numPr>
          <w:ilvl w:val="0"/>
          <w:numId w:val="6"/>
        </w:numPr>
        <w:kinsoku w:val="0"/>
        <w:overflowPunct w:val="0"/>
        <w:ind w:right="227"/>
        <w:jc w:val="both"/>
        <w:rPr>
          <w:sz w:val="20"/>
          <w:lang w:val="el-GR"/>
        </w:rPr>
      </w:pPr>
      <w:r w:rsidRPr="00CE4225">
        <w:rPr>
          <w:sz w:val="20"/>
          <w:lang w:val="el-GR"/>
        </w:rPr>
        <w:t>π</w:t>
      </w:r>
      <w:r w:rsidR="003873EE" w:rsidRPr="00CE4225">
        <w:rPr>
          <w:sz w:val="20"/>
          <w:lang w:val="el-GR"/>
        </w:rPr>
        <w:t xml:space="preserve">ρόγραμμα </w:t>
      </w:r>
      <w:proofErr w:type="spellStart"/>
      <w:r w:rsidR="003873EE" w:rsidRPr="00CE4225">
        <w:rPr>
          <w:sz w:val="20"/>
          <w:lang w:val="el-GR"/>
        </w:rPr>
        <w:t>τηλε</w:t>
      </w:r>
      <w:proofErr w:type="spellEnd"/>
      <w:r w:rsidR="003873EE" w:rsidRPr="00CE4225">
        <w:rPr>
          <w:sz w:val="20"/>
          <w:lang w:val="el-GR"/>
        </w:rPr>
        <w:t xml:space="preserve">-κατάρτισης, με αμοιβή </w:t>
      </w:r>
      <w:r w:rsidR="005814BE" w:rsidRPr="00CE4225">
        <w:rPr>
          <w:sz w:val="20"/>
          <w:lang w:val="el-GR"/>
        </w:rPr>
        <w:t xml:space="preserve">Ευρώ 600 </w:t>
      </w:r>
      <w:r w:rsidR="003873EE" w:rsidRPr="00CE4225">
        <w:rPr>
          <w:sz w:val="20"/>
          <w:lang w:val="el-GR"/>
        </w:rPr>
        <w:t>για τους επιστήμονες-ελεύθερους επαγγελματίες και αναστολή πληρωμής ασφαλιστικών εισφορών</w:t>
      </w:r>
      <w:r w:rsidRPr="00CE4225">
        <w:rPr>
          <w:sz w:val="20"/>
          <w:lang w:val="el-GR"/>
        </w:rPr>
        <w:t>,</w:t>
      </w:r>
    </w:p>
    <w:p w:rsidR="006C341E" w:rsidRPr="008F1B3F" w:rsidRDefault="006C341E" w:rsidP="00DB397D">
      <w:pPr>
        <w:pStyle w:val="a4"/>
        <w:numPr>
          <w:ilvl w:val="0"/>
          <w:numId w:val="6"/>
        </w:numPr>
        <w:kinsoku w:val="0"/>
        <w:overflowPunct w:val="0"/>
        <w:ind w:right="227"/>
        <w:jc w:val="both"/>
        <w:rPr>
          <w:sz w:val="20"/>
          <w:lang w:val="el-GR"/>
        </w:rPr>
      </w:pPr>
      <w:r w:rsidRPr="008F1B3F">
        <w:rPr>
          <w:sz w:val="20"/>
          <w:lang w:val="el-GR"/>
        </w:rPr>
        <w:t>έκπτωση ενοικίου 40% για τους εργαζόμενους σε επιχειρήσεις που πλήττονται γι</w:t>
      </w:r>
      <w:r w:rsidR="005954CF">
        <w:rPr>
          <w:sz w:val="20"/>
          <w:lang w:val="el-GR"/>
        </w:rPr>
        <w:t>α τους μήνες Μάρτιο και Απρίλιο.</w:t>
      </w:r>
    </w:p>
    <w:p w:rsidR="00381278" w:rsidRPr="00584B38" w:rsidRDefault="00381278" w:rsidP="00DB397D">
      <w:pPr>
        <w:pStyle w:val="a4"/>
        <w:kinsoku w:val="0"/>
        <w:overflowPunct w:val="0"/>
        <w:ind w:right="227"/>
        <w:jc w:val="both"/>
        <w:rPr>
          <w:sz w:val="20"/>
          <w:lang w:val="el-GR"/>
        </w:rPr>
      </w:pPr>
    </w:p>
    <w:p w:rsidR="00FC7581" w:rsidRPr="001858D9" w:rsidRDefault="00FC7581" w:rsidP="00DB397D">
      <w:pPr>
        <w:pStyle w:val="a4"/>
        <w:kinsoku w:val="0"/>
        <w:overflowPunct w:val="0"/>
        <w:ind w:left="1758" w:right="227"/>
        <w:jc w:val="both"/>
        <w:rPr>
          <w:sz w:val="20"/>
          <w:lang w:val="el-GR"/>
        </w:rPr>
      </w:pPr>
      <w:r w:rsidRPr="001858D9">
        <w:rPr>
          <w:sz w:val="20"/>
          <w:lang w:val="el-GR"/>
        </w:rPr>
        <w:t xml:space="preserve">Πέραν όμως της εθνικής πρωτοβουλίας, το </w:t>
      </w:r>
      <w:proofErr w:type="spellStart"/>
      <w:r w:rsidRPr="001858D9">
        <w:rPr>
          <w:sz w:val="20"/>
          <w:lang w:val="el-GR"/>
        </w:rPr>
        <w:t>Eurogroup</w:t>
      </w:r>
      <w:proofErr w:type="spellEnd"/>
      <w:r w:rsidRPr="001858D9">
        <w:rPr>
          <w:sz w:val="20"/>
          <w:lang w:val="el-GR"/>
        </w:rPr>
        <w:t xml:space="preserve"> στις 9.4.2020 συμφώνησε σε ένα πακέτο €540 δισ. για τη στήριξη των εργαζομένων, των επιχειρήσεων και των κρατών-μελών της Ευρωζώνης. Το εν λόγω πακέτο περιλαμβάνει:  </w:t>
      </w:r>
    </w:p>
    <w:p w:rsidR="00734F14" w:rsidRPr="001858D9" w:rsidRDefault="00734F14" w:rsidP="00DB397D">
      <w:pPr>
        <w:pStyle w:val="a4"/>
        <w:kinsoku w:val="0"/>
        <w:overflowPunct w:val="0"/>
        <w:ind w:left="1758" w:right="227"/>
        <w:jc w:val="both"/>
        <w:rPr>
          <w:sz w:val="20"/>
          <w:lang w:val="el-GR"/>
        </w:rPr>
      </w:pPr>
    </w:p>
    <w:p w:rsidR="001858D9" w:rsidRPr="001858D9" w:rsidRDefault="000509A2" w:rsidP="001858D9">
      <w:pPr>
        <w:pStyle w:val="a4"/>
        <w:numPr>
          <w:ilvl w:val="0"/>
          <w:numId w:val="6"/>
        </w:numPr>
        <w:kinsoku w:val="0"/>
        <w:overflowPunct w:val="0"/>
        <w:ind w:right="227"/>
        <w:jc w:val="both"/>
        <w:rPr>
          <w:sz w:val="20"/>
          <w:lang w:val="el-GR"/>
        </w:rPr>
      </w:pPr>
      <w:r w:rsidRPr="001858D9">
        <w:rPr>
          <w:sz w:val="20"/>
          <w:lang w:val="el-GR"/>
        </w:rPr>
        <w:t>την ενίσχυση των επιχειρήσεων, κυρίως των μικρομεσαίων,</w:t>
      </w:r>
      <w:r w:rsidR="00FC7581" w:rsidRPr="001858D9">
        <w:rPr>
          <w:sz w:val="20"/>
          <w:lang w:val="el-GR"/>
        </w:rPr>
        <w:t xml:space="preserve"> μέσω της Ευρω</w:t>
      </w:r>
      <w:r w:rsidR="001858D9" w:rsidRPr="001858D9">
        <w:rPr>
          <w:sz w:val="20"/>
          <w:lang w:val="el-GR"/>
        </w:rPr>
        <w:t xml:space="preserve">παϊκής Τράπεζας Επενδύσεων, που ανέλαβε τη δημιουργία ενός πανευρωπαϊκού ταμείου εγγυήσεων ύψους </w:t>
      </w:r>
      <w:r w:rsidR="005814BE" w:rsidRPr="001B738D">
        <w:rPr>
          <w:sz w:val="20"/>
          <w:lang w:val="el-GR"/>
        </w:rPr>
        <w:t xml:space="preserve">Ευρώ </w:t>
      </w:r>
      <w:r w:rsidR="001858D9" w:rsidRPr="001858D9">
        <w:rPr>
          <w:sz w:val="20"/>
          <w:lang w:val="el-GR"/>
        </w:rPr>
        <w:t xml:space="preserve">25 δισ., το οποίο δύναται να στηρίξει χρηματοδοτικούς πόρους </w:t>
      </w:r>
      <w:r w:rsidR="005814BE" w:rsidRPr="001B738D">
        <w:rPr>
          <w:sz w:val="20"/>
          <w:lang w:val="el-GR"/>
        </w:rPr>
        <w:t xml:space="preserve">Ευρώ </w:t>
      </w:r>
      <w:r w:rsidR="001858D9" w:rsidRPr="001858D9">
        <w:rPr>
          <w:sz w:val="20"/>
          <w:lang w:val="el-GR"/>
        </w:rPr>
        <w:t>200 δι</w:t>
      </w:r>
      <w:r w:rsidR="001858D9">
        <w:rPr>
          <w:sz w:val="20"/>
          <w:lang w:val="el-GR"/>
        </w:rPr>
        <w:t>σ</w:t>
      </w:r>
      <w:r w:rsidR="001858D9" w:rsidRPr="001858D9">
        <w:rPr>
          <w:sz w:val="20"/>
          <w:lang w:val="el-GR"/>
        </w:rPr>
        <w:t>.</w:t>
      </w:r>
    </w:p>
    <w:p w:rsidR="001858D9" w:rsidRDefault="001858D9" w:rsidP="001858D9">
      <w:pPr>
        <w:pStyle w:val="a4"/>
        <w:numPr>
          <w:ilvl w:val="0"/>
          <w:numId w:val="6"/>
        </w:numPr>
        <w:kinsoku w:val="0"/>
        <w:overflowPunct w:val="0"/>
        <w:ind w:right="227"/>
        <w:jc w:val="both"/>
        <w:rPr>
          <w:sz w:val="20"/>
          <w:lang w:val="el-GR"/>
        </w:rPr>
      </w:pPr>
      <w:r w:rsidRPr="001858D9">
        <w:rPr>
          <w:sz w:val="20"/>
          <w:lang w:val="el-GR"/>
        </w:rPr>
        <w:t>το πρόγραμμα SURE (</w:t>
      </w:r>
      <w:proofErr w:type="spellStart"/>
      <w:r w:rsidRPr="001858D9">
        <w:rPr>
          <w:sz w:val="20"/>
          <w:lang w:val="el-GR"/>
        </w:rPr>
        <w:t>Support</w:t>
      </w:r>
      <w:proofErr w:type="spellEnd"/>
      <w:r w:rsidRPr="001858D9">
        <w:rPr>
          <w:sz w:val="20"/>
          <w:lang w:val="el-GR"/>
        </w:rPr>
        <w:t xml:space="preserve"> </w:t>
      </w:r>
      <w:proofErr w:type="spellStart"/>
      <w:r w:rsidRPr="001858D9">
        <w:rPr>
          <w:sz w:val="20"/>
          <w:lang w:val="el-GR"/>
        </w:rPr>
        <w:t>to</w:t>
      </w:r>
      <w:proofErr w:type="spellEnd"/>
      <w:r w:rsidRPr="001858D9">
        <w:rPr>
          <w:sz w:val="20"/>
          <w:lang w:val="el-GR"/>
        </w:rPr>
        <w:t xml:space="preserve"> </w:t>
      </w:r>
      <w:proofErr w:type="spellStart"/>
      <w:r w:rsidRPr="001858D9">
        <w:rPr>
          <w:sz w:val="20"/>
          <w:lang w:val="el-GR"/>
        </w:rPr>
        <w:t>mitigate</w:t>
      </w:r>
      <w:proofErr w:type="spellEnd"/>
      <w:r w:rsidRPr="001858D9">
        <w:rPr>
          <w:sz w:val="20"/>
          <w:lang w:val="el-GR"/>
        </w:rPr>
        <w:t xml:space="preserve"> </w:t>
      </w:r>
      <w:proofErr w:type="spellStart"/>
      <w:r w:rsidRPr="001858D9">
        <w:rPr>
          <w:sz w:val="20"/>
          <w:lang w:val="el-GR"/>
        </w:rPr>
        <w:t>Unemployment</w:t>
      </w:r>
      <w:proofErr w:type="spellEnd"/>
      <w:r w:rsidRPr="001858D9">
        <w:rPr>
          <w:sz w:val="20"/>
          <w:lang w:val="el-GR"/>
        </w:rPr>
        <w:t xml:space="preserve"> </w:t>
      </w:r>
      <w:proofErr w:type="spellStart"/>
      <w:r w:rsidRPr="001858D9">
        <w:rPr>
          <w:sz w:val="20"/>
          <w:lang w:val="el-GR"/>
        </w:rPr>
        <w:t>Risks</w:t>
      </w:r>
      <w:proofErr w:type="spellEnd"/>
      <w:r w:rsidRPr="001858D9">
        <w:rPr>
          <w:sz w:val="20"/>
          <w:lang w:val="el-GR"/>
        </w:rPr>
        <w:t xml:space="preserve"> </w:t>
      </w:r>
      <w:proofErr w:type="spellStart"/>
      <w:r w:rsidRPr="001858D9">
        <w:rPr>
          <w:sz w:val="20"/>
          <w:lang w:val="el-GR"/>
        </w:rPr>
        <w:t>in</w:t>
      </w:r>
      <w:proofErr w:type="spellEnd"/>
      <w:r w:rsidRPr="001858D9">
        <w:rPr>
          <w:sz w:val="20"/>
          <w:lang w:val="el-GR"/>
        </w:rPr>
        <w:t xml:space="preserve"> </w:t>
      </w:r>
      <w:proofErr w:type="spellStart"/>
      <w:r w:rsidRPr="001858D9">
        <w:rPr>
          <w:sz w:val="20"/>
          <w:lang w:val="el-GR"/>
        </w:rPr>
        <w:t>an</w:t>
      </w:r>
      <w:proofErr w:type="spellEnd"/>
      <w:r w:rsidRPr="001858D9">
        <w:rPr>
          <w:sz w:val="20"/>
          <w:lang w:val="el-GR"/>
        </w:rPr>
        <w:t xml:space="preserve"> </w:t>
      </w:r>
      <w:proofErr w:type="spellStart"/>
      <w:r w:rsidRPr="001858D9">
        <w:rPr>
          <w:sz w:val="20"/>
          <w:lang w:val="el-GR"/>
        </w:rPr>
        <w:t>Emergency</w:t>
      </w:r>
      <w:proofErr w:type="spellEnd"/>
      <w:r w:rsidRPr="001858D9">
        <w:rPr>
          <w:sz w:val="20"/>
          <w:lang w:val="el-GR"/>
        </w:rPr>
        <w:t xml:space="preserve">) μέσω της Ευρωπαϊκής Επιτροπής, για την επιδότηση των θέσεων εργασίας </w:t>
      </w:r>
      <w:r w:rsidR="00F54A67">
        <w:rPr>
          <w:sz w:val="20"/>
          <w:lang w:val="el-GR"/>
        </w:rPr>
        <w:t xml:space="preserve">και των ανέργων, ύψους </w:t>
      </w:r>
      <w:r w:rsidR="005814BE" w:rsidRPr="001B738D">
        <w:rPr>
          <w:sz w:val="20"/>
          <w:lang w:val="el-GR"/>
        </w:rPr>
        <w:t xml:space="preserve">Ευρώ </w:t>
      </w:r>
      <w:r w:rsidR="00F54A67">
        <w:rPr>
          <w:sz w:val="20"/>
          <w:lang w:val="el-GR"/>
        </w:rPr>
        <w:t>100 δισ</w:t>
      </w:r>
      <w:r w:rsidRPr="001858D9">
        <w:rPr>
          <w:sz w:val="20"/>
          <w:lang w:val="el-GR"/>
        </w:rPr>
        <w:t xml:space="preserve">. Η Ευρωπαϊκή Επιτροπή θα δανειστεί </w:t>
      </w:r>
      <w:r w:rsidR="005814BE" w:rsidRPr="001B738D">
        <w:rPr>
          <w:sz w:val="20"/>
          <w:lang w:val="el-GR"/>
        </w:rPr>
        <w:t xml:space="preserve">Ευρώ </w:t>
      </w:r>
      <w:r w:rsidRPr="001858D9">
        <w:rPr>
          <w:sz w:val="20"/>
          <w:lang w:val="el-GR"/>
        </w:rPr>
        <w:t>100 δισ. μέσω ομολογιών από τις αγορές, με εγγυήσεις των κρατών-μελών και θα παρέχει σε αυτά δεκαετή δάνεια, με δυνατότητα επέκτασης της περιόδου αποπληρωμής. Στόχος του μηχανισμού είναι να παράσχει χρηματοδοτική συνδρομή σε ένα κράτος-μέλος, το οποίο αντιμετωπίζει οικονομικές διαταραχές που προκλήθηκαν από την κρίση του C</w:t>
      </w:r>
      <w:proofErr w:type="spellStart"/>
      <w:r w:rsidR="009001E5">
        <w:rPr>
          <w:sz w:val="20"/>
        </w:rPr>
        <w:t>ovid</w:t>
      </w:r>
      <w:proofErr w:type="spellEnd"/>
      <w:r w:rsidRPr="001858D9">
        <w:rPr>
          <w:sz w:val="20"/>
          <w:lang w:val="el-GR"/>
        </w:rPr>
        <w:t>-19, για τη χρηματοδότηση εργασίας με μειωμένο ωράριο ή παρόμοιων μέτρων με στόχο την προστασία των εργαζομένων και των αυτοαπασχολούμενων και, ως εκ τούτου, τη μείωση της ανεργίας και της απώλειας εισοδήματος.</w:t>
      </w:r>
    </w:p>
    <w:p w:rsidR="001858D9" w:rsidRPr="001858D9" w:rsidRDefault="001858D9" w:rsidP="001858D9">
      <w:pPr>
        <w:pStyle w:val="a4"/>
        <w:numPr>
          <w:ilvl w:val="0"/>
          <w:numId w:val="6"/>
        </w:numPr>
        <w:kinsoku w:val="0"/>
        <w:overflowPunct w:val="0"/>
        <w:ind w:right="227"/>
        <w:jc w:val="both"/>
        <w:rPr>
          <w:sz w:val="20"/>
          <w:lang w:val="el-GR"/>
        </w:rPr>
      </w:pPr>
      <w:r w:rsidRPr="001858D9">
        <w:rPr>
          <w:sz w:val="20"/>
          <w:lang w:val="el-GR"/>
        </w:rPr>
        <w:t xml:space="preserve">τη στήριξη των χωρών-μελών μέσω του Ευρωπαϊκού Μηχανισμού Σταθερότητας (ESM), ύψους </w:t>
      </w:r>
      <w:r w:rsidR="005814BE" w:rsidRPr="001B738D">
        <w:rPr>
          <w:sz w:val="20"/>
          <w:lang w:val="el-GR"/>
        </w:rPr>
        <w:t xml:space="preserve">Ευρώ </w:t>
      </w:r>
      <w:r w:rsidRPr="001858D9">
        <w:rPr>
          <w:sz w:val="20"/>
          <w:lang w:val="el-GR"/>
        </w:rPr>
        <w:t>240 δισ. Το χορηγούμενο ποσό θα αντιστοιχεί στο 2% του ΑΕΠ του κάθε-κράτους μέλους. Δεν θα υπάρχουν δημοσιονομικοί όροι, παρά μόνο</w:t>
      </w:r>
      <w:r w:rsidR="009001E5" w:rsidRPr="001B738D">
        <w:rPr>
          <w:sz w:val="20"/>
          <w:lang w:val="el-GR"/>
        </w:rPr>
        <w:t xml:space="preserve"> ο όρος</w:t>
      </w:r>
      <w:r w:rsidRPr="001858D9">
        <w:rPr>
          <w:sz w:val="20"/>
          <w:lang w:val="el-GR"/>
        </w:rPr>
        <w:t xml:space="preserve"> ότι οι χώρες που θα προσφύγουν στον ESM, θα πρέπει να δεσμευθούν ότι θα χρησιμοποιήσουν την πιστωτική γραμμή αποκλειστικά για τη χρηματοδότηση των συστημάτων υγείας, θεραπειών και πρόληψης και σχετικών δαπανών που οφείλονται στην κρίση του Covid-19.</w:t>
      </w:r>
    </w:p>
    <w:p w:rsidR="00E10BF8" w:rsidRDefault="00E10BF8" w:rsidP="00DB397D">
      <w:pPr>
        <w:pStyle w:val="a4"/>
        <w:kinsoku w:val="0"/>
        <w:overflowPunct w:val="0"/>
        <w:ind w:left="1758" w:right="227"/>
        <w:jc w:val="both"/>
        <w:rPr>
          <w:sz w:val="20"/>
          <w:lang w:val="el-GR"/>
        </w:rPr>
      </w:pPr>
    </w:p>
    <w:p w:rsidR="002F6760" w:rsidRPr="00F23E2B" w:rsidRDefault="00F23E2B" w:rsidP="00DB397D">
      <w:pPr>
        <w:pStyle w:val="a4"/>
        <w:kinsoku w:val="0"/>
        <w:overflowPunct w:val="0"/>
        <w:ind w:left="1758" w:right="227"/>
        <w:jc w:val="both"/>
        <w:rPr>
          <w:sz w:val="20"/>
          <w:lang w:val="el-GR"/>
        </w:rPr>
      </w:pPr>
      <w:r w:rsidRPr="00F23E2B">
        <w:rPr>
          <w:sz w:val="20"/>
          <w:lang w:val="el-GR"/>
        </w:rPr>
        <w:t xml:space="preserve">Ωστόσο, τα μέτρα αυτά έχουν βραχυπρόθεσμο ορίζοντα και ο στόχος τους </w:t>
      </w:r>
      <w:r w:rsidRPr="005D7CA2">
        <w:rPr>
          <w:sz w:val="20"/>
          <w:lang w:val="el-GR"/>
        </w:rPr>
        <w:t xml:space="preserve">είναι </w:t>
      </w:r>
      <w:r w:rsidRPr="00AE092E">
        <w:rPr>
          <w:sz w:val="20"/>
          <w:lang w:val="el-GR"/>
        </w:rPr>
        <w:t>να ανακουφίσουν τις ευάλωτες ομάδες εργαζομένων</w:t>
      </w:r>
      <w:r w:rsidRPr="005D7CA2">
        <w:rPr>
          <w:sz w:val="20"/>
          <w:lang w:val="el-GR"/>
        </w:rPr>
        <w:t>,</w:t>
      </w:r>
      <w:r w:rsidRPr="00F23E2B">
        <w:rPr>
          <w:sz w:val="20"/>
          <w:lang w:val="el-GR"/>
        </w:rPr>
        <w:t xml:space="preserve"> μετριάζ</w:t>
      </w:r>
      <w:r w:rsidR="00357275">
        <w:rPr>
          <w:sz w:val="20"/>
          <w:lang w:val="el-GR"/>
        </w:rPr>
        <w:t>οντας μια μεγάλη και προσωρινή -</w:t>
      </w:r>
      <w:r w:rsidR="00357275" w:rsidRPr="00357275">
        <w:rPr>
          <w:sz w:val="20"/>
          <w:lang w:val="el-GR"/>
        </w:rPr>
        <w:t xml:space="preserve"> </w:t>
      </w:r>
      <w:r w:rsidRPr="00F23E2B">
        <w:rPr>
          <w:sz w:val="20"/>
          <w:lang w:val="el-GR"/>
        </w:rPr>
        <w:t>για όσο διάστημα διαρκέσει η παύση</w:t>
      </w:r>
      <w:r w:rsidR="00357275">
        <w:rPr>
          <w:sz w:val="20"/>
          <w:lang w:val="el-GR"/>
        </w:rPr>
        <w:t xml:space="preserve"> της οικονομικής δραστηριότητας</w:t>
      </w:r>
      <w:r w:rsidR="00357275" w:rsidRPr="00357275">
        <w:rPr>
          <w:sz w:val="20"/>
          <w:lang w:val="el-GR"/>
        </w:rPr>
        <w:t xml:space="preserve"> </w:t>
      </w:r>
      <w:r w:rsidR="00357275">
        <w:rPr>
          <w:sz w:val="20"/>
          <w:lang w:val="el-GR"/>
        </w:rPr>
        <w:t>-</w:t>
      </w:r>
      <w:r w:rsidRPr="00F23E2B">
        <w:rPr>
          <w:sz w:val="20"/>
          <w:lang w:val="el-GR"/>
        </w:rPr>
        <w:t xml:space="preserve"> αύξηση του ποσοστού ανεργίας. Το εύλογο ερώτημα που </w:t>
      </w:r>
    </w:p>
    <w:p w:rsidR="00F23E2B" w:rsidRDefault="00A37497" w:rsidP="00DB397D">
      <w:pPr>
        <w:pStyle w:val="a4"/>
        <w:kinsoku w:val="0"/>
        <w:overflowPunct w:val="0"/>
        <w:ind w:left="1758" w:right="227"/>
        <w:jc w:val="both"/>
        <w:rPr>
          <w:sz w:val="20"/>
          <w:lang w:val="el-GR"/>
        </w:rPr>
      </w:pPr>
      <w:r w:rsidRPr="00A37497">
        <w:rPr>
          <w:noProof/>
          <w:sz w:val="20"/>
        </w:rPr>
        <w:pict>
          <v:group id="Group 255" o:spid="_x0000_s1043" style="position:absolute;left:0;text-align:left;margin-left:0;margin-top:9.45pt;width:567.05pt;height:294pt;z-index:251736064" coordsize="72015,37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">
            <v:group id="_x0000_s1044" style="position:absolute;width:71996;height:32397" coordsize="71804,26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">
              <v:rect id="Rectangle 24" o:spid="_x0000_s1045" style="position:absolute;width:9926;height:262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" fillcolor="#e5e4de" stroked="f">
                <v:textbox>
                  <w:txbxContent>
                    <w:p w:rsidR="000C74B2" w:rsidRPr="00E13B17" w:rsidRDefault="000C74B2" w:rsidP="008B269D">
                      <w:pPr>
                        <w:jc w:val="center"/>
                        <w:rPr>
                          <w:rFonts w:ascii="Arial" w:hAnsi="Arial" w:cs="Arial"/>
                          <w:color w:val="E24C37"/>
                          <w:spacing w:val="-4"/>
                          <w:sz w:val="18"/>
                          <w:lang w:val="en-US"/>
                        </w:rPr>
                      </w:pPr>
                      <w:r w:rsidRPr="00E13B17">
                        <w:rPr>
                          <w:rFonts w:ascii="Arial" w:hAnsi="Arial" w:cs="Arial"/>
                          <w:color w:val="E24C37"/>
                          <w:spacing w:val="-4"/>
                          <w:sz w:val="18"/>
                          <w:lang w:val="en-US"/>
                        </w:rPr>
                        <w:br/>
                      </w:r>
                      <w:r w:rsidRPr="000753F7">
                        <w:rPr>
                          <w:rFonts w:ascii="Arial" w:hAnsi="Arial" w:cs="Arial"/>
                          <w:color w:val="E24C37"/>
                          <w:spacing w:val="-4"/>
                          <w:sz w:val="18"/>
                        </w:rPr>
                        <w:t>ΓΡΑΦΗΜΑ</w:t>
                      </w:r>
                      <w:r>
                        <w:rPr>
                          <w:rFonts w:ascii="Arial" w:hAnsi="Arial" w:cs="Arial"/>
                          <w:color w:val="E24C37"/>
                          <w:spacing w:val="-4"/>
                          <w:sz w:val="18"/>
                          <w:lang w:val="en-US"/>
                        </w:rPr>
                        <w:t xml:space="preserve"> 3</w:t>
                      </w:r>
                    </w:p>
                    <w:p w:rsidR="000C74B2" w:rsidRPr="00E13B17" w:rsidRDefault="000C74B2" w:rsidP="008B269D">
                      <w:pPr>
                        <w:jc w:val="center"/>
                        <w:rPr>
                          <w:rFonts w:ascii="Arial" w:hAnsi="Arial" w:cs="Arial"/>
                          <w:color w:val="E24C37"/>
                          <w:spacing w:val="-4"/>
                          <w:sz w:val="18"/>
                          <w:lang w:val="en-US"/>
                        </w:rPr>
                      </w:pPr>
                    </w:p>
                    <w:p w:rsidR="000C74B2" w:rsidRPr="00E13B17" w:rsidRDefault="000C74B2" w:rsidP="008B269D">
                      <w:pPr>
                        <w:jc w:val="center"/>
                        <w:rPr>
                          <w:rFonts w:ascii="Arial" w:hAnsi="Arial" w:cs="Arial"/>
                          <w:color w:val="E24C37"/>
                          <w:spacing w:val="-4"/>
                          <w:sz w:val="18"/>
                          <w:lang w:val="en-US"/>
                        </w:rPr>
                      </w:pPr>
                    </w:p>
                    <w:p w:rsidR="000C74B2" w:rsidRPr="00E13B17" w:rsidRDefault="000C74B2" w:rsidP="008B269D">
                      <w:pPr>
                        <w:jc w:val="center"/>
                        <w:rPr>
                          <w:rFonts w:ascii="Arial" w:hAnsi="Arial" w:cs="Arial"/>
                          <w:color w:val="E24C37"/>
                          <w:spacing w:val="-4"/>
                          <w:sz w:val="18"/>
                          <w:lang w:val="en-US"/>
                        </w:rPr>
                      </w:pPr>
                    </w:p>
                    <w:p w:rsidR="000C74B2" w:rsidRPr="00E13B17" w:rsidRDefault="000C74B2" w:rsidP="008B269D">
                      <w:pPr>
                        <w:jc w:val="center"/>
                        <w:rPr>
                          <w:rFonts w:ascii="Arial" w:hAnsi="Arial" w:cs="Arial"/>
                          <w:color w:val="E24C37"/>
                          <w:spacing w:val="-4"/>
                          <w:sz w:val="18"/>
                          <w:lang w:val="en-US"/>
                        </w:rPr>
                      </w:pPr>
                    </w:p>
                    <w:p w:rsidR="000C74B2" w:rsidRPr="00E13B17" w:rsidRDefault="000C74B2" w:rsidP="008B269D">
                      <w:pPr>
                        <w:jc w:val="center"/>
                        <w:rPr>
                          <w:rFonts w:ascii="Arial" w:hAnsi="Arial" w:cs="Arial"/>
                          <w:color w:val="E24C37"/>
                          <w:spacing w:val="-4"/>
                          <w:sz w:val="18"/>
                          <w:lang w:val="en-US"/>
                        </w:rPr>
                      </w:pPr>
                    </w:p>
                    <w:p w:rsidR="000C74B2" w:rsidRPr="00E13B17" w:rsidRDefault="000C74B2" w:rsidP="008B269D">
                      <w:pPr>
                        <w:jc w:val="center"/>
                        <w:rPr>
                          <w:rFonts w:ascii="Arial" w:hAnsi="Arial" w:cs="Arial"/>
                          <w:color w:val="E24C37"/>
                          <w:spacing w:val="-4"/>
                          <w:sz w:val="18"/>
                          <w:lang w:val="en-US"/>
                        </w:rPr>
                      </w:pPr>
                    </w:p>
                    <w:p w:rsidR="000C74B2" w:rsidRPr="00E13B17" w:rsidRDefault="000C74B2" w:rsidP="008B269D">
                      <w:pPr>
                        <w:jc w:val="center"/>
                        <w:rPr>
                          <w:rFonts w:ascii="Arial" w:hAnsi="Arial" w:cs="Arial"/>
                          <w:color w:val="E24C37"/>
                          <w:spacing w:val="-4"/>
                          <w:sz w:val="18"/>
                          <w:lang w:val="en-US"/>
                        </w:rPr>
                      </w:pPr>
                    </w:p>
                    <w:p w:rsidR="000C74B2" w:rsidRDefault="000C74B2" w:rsidP="008B269D">
                      <w:pPr>
                        <w:jc w:val="center"/>
                        <w:rPr>
                          <w:rFonts w:ascii="Arial" w:hAnsi="Arial" w:cs="Arial"/>
                          <w:color w:val="E24C37"/>
                          <w:spacing w:val="-4"/>
                          <w:sz w:val="18"/>
                          <w:lang w:val="en-US"/>
                        </w:rPr>
                      </w:pPr>
                    </w:p>
                    <w:p w:rsidR="000C74B2" w:rsidRDefault="000C74B2" w:rsidP="008B269D">
                      <w:pPr>
                        <w:jc w:val="center"/>
                        <w:rPr>
                          <w:rFonts w:ascii="Arial" w:hAnsi="Arial" w:cs="Arial"/>
                          <w:color w:val="E24C37"/>
                          <w:spacing w:val="-4"/>
                          <w:sz w:val="18"/>
                          <w:lang w:val="en-US"/>
                        </w:rPr>
                      </w:pPr>
                    </w:p>
                    <w:p w:rsidR="000C74B2" w:rsidRPr="00E13B17" w:rsidRDefault="000C74B2" w:rsidP="008B269D">
                      <w:pPr>
                        <w:jc w:val="center"/>
                        <w:rPr>
                          <w:rFonts w:ascii="Arial" w:hAnsi="Arial" w:cs="Arial"/>
                          <w:color w:val="E24C37"/>
                          <w:spacing w:val="-4"/>
                          <w:sz w:val="18"/>
                          <w:lang w:val="en-US"/>
                        </w:rPr>
                      </w:pPr>
                    </w:p>
                    <w:p w:rsidR="000C74B2" w:rsidRPr="00673A94" w:rsidRDefault="000C74B2" w:rsidP="008B269D">
                      <w:pPr>
                        <w:jc w:val="center"/>
                        <w:rPr>
                          <w:rFonts w:ascii="Arial" w:hAnsi="Arial" w:cs="Arial"/>
                          <w:color w:val="C00000"/>
                          <w:sz w:val="18"/>
                          <w:lang w:val="en-US"/>
                        </w:rPr>
                      </w:pPr>
                      <w:r w:rsidRPr="003F4835">
                        <w:rPr>
                          <w:rFonts w:ascii="Arial" w:hAnsi="Arial" w:cs="Arial"/>
                          <w:color w:val="000000"/>
                          <w:spacing w:val="-4"/>
                          <w:sz w:val="18"/>
                        </w:rPr>
                        <w:t>Πηγή</w:t>
                      </w:r>
                      <w:r w:rsidRPr="003F4835">
                        <w:rPr>
                          <w:rFonts w:ascii="Arial" w:hAnsi="Arial" w:cs="Arial"/>
                          <w:color w:val="000000"/>
                          <w:spacing w:val="-4"/>
                          <w:sz w:val="18"/>
                          <w:lang w:val="en-US"/>
                        </w:rPr>
                        <w:t xml:space="preserve">: </w:t>
                      </w:r>
                      <w:r>
                        <w:rPr>
                          <w:rFonts w:ascii="Arial" w:hAnsi="Arial" w:cs="Arial"/>
                          <w:color w:val="000000"/>
                          <w:spacing w:val="-4"/>
                          <w:sz w:val="18"/>
                          <w:lang w:val="en-US"/>
                        </w:rPr>
                        <w:t>Eurostat</w:t>
                      </w:r>
                    </w:p>
                  </w:txbxContent>
                </v:textbox>
              </v:rect>
              <v:shape id="Freeform 364" o:spid="_x0000_s1046" style="position:absolute;left:11158;width:60646;height:26289;visibility:visible"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" adj="-11796480,,5400" path="m9585,l,,,4123r9585,l9585,xe" fillcolor="#e5e4de" stroked="f">
                <v:stroke joinstyle="round"/>
                <v:formulas/>
                <v:path arrowok="t" o:connecttype="custom" o:connectlocs="38506193,0;0,0;0,16754221;38506193,16754221;38506193,0" o:connectangles="0,0,0,0,0" textboxrect="0,0,9586,4124"/>
                <v:textbox>
                  <w:txbxContent>
                    <w:p w:rsidR="000C74B2" w:rsidRDefault="000C74B2" w:rsidP="008B269D">
                      <w:pPr>
                        <w:tabs>
                          <w:tab w:val="left" w:pos="2410"/>
                        </w:tabs>
                        <w:spacing w:after="0" w:line="240" w:lineRule="auto"/>
                        <w:rPr>
                          <w:rFonts w:ascii="Arial" w:hAnsi="Arial" w:cs="Arial"/>
                          <w:sz w:val="20"/>
                        </w:rPr>
                      </w:pPr>
                    </w:p>
                    <w:p w:rsidR="000C74B2" w:rsidRPr="00821CAA" w:rsidRDefault="000C74B2" w:rsidP="008B269D">
                      <w:pPr>
                        <w:tabs>
                          <w:tab w:val="left" w:pos="2410"/>
                        </w:tabs>
                        <w:spacing w:after="120" w:line="240" w:lineRule="auto"/>
                        <w:rPr>
                          <w:rFonts w:ascii="Arial" w:hAnsi="Arial" w:cs="Arial"/>
                          <w:sz w:val="20"/>
                        </w:rPr>
                      </w:pPr>
                      <w:r>
                        <w:rPr>
                          <w:rFonts w:ascii="Arial" w:eastAsia="Arial" w:hAnsi="Arial" w:cs="Arial"/>
                          <w:color w:val="0E3B70"/>
                          <w:sz w:val="20"/>
                          <w:szCs w:val="20"/>
                        </w:rPr>
                        <w:t>Οι Δείκτες Επιχειρηματικών Προσδοκιών για την Απασχόληση ανά Τομέα της Οικονομίας</w:t>
                      </w:r>
                      <w:r w:rsidRPr="00D75593">
                        <w:rPr>
                          <w:rFonts w:ascii="Arial" w:eastAsia="Arial" w:hAnsi="Arial" w:cs="Arial"/>
                          <w:noProof/>
                          <w:color w:val="0E3B70"/>
                          <w:sz w:val="20"/>
                          <w:szCs w:val="20"/>
                          <w:lang w:eastAsia="el-GR"/>
                        </w:rPr>
                        <w:drawing>
                          <wp:inline distT="0" distB="0" distL="0" distR="0">
                            <wp:extent cx="5897880" cy="4699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97880" cy="46990"/>
                                    </a:xfrm>
                                    <a:prstGeom prst="rect">
                                      <a:avLst/>
                                    </a:prstGeom>
                                    <a:noFill/>
                                    <a:ln>
                                      <a:noFill/>
                                    </a:ln>
                                  </pic:spPr>
                                </pic:pic>
                              </a:graphicData>
                            </a:graphic>
                          </wp:inline>
                        </w:drawing>
                      </w:r>
                      <w:r w:rsidRPr="00821CAA">
                        <w:rPr>
                          <w:noProof/>
                          <w:lang w:eastAsia="el-GR"/>
                        </w:rPr>
                        <w:t xml:space="preserve"> </w:t>
                      </w:r>
                      <w:r>
                        <w:rPr>
                          <w:noProof/>
                          <w:lang w:eastAsia="el-GR"/>
                        </w:rPr>
                        <w:drawing>
                          <wp:inline distT="0" distB="0" distL="0" distR="0">
                            <wp:extent cx="5657850" cy="270065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57850" cy="2700655"/>
                                    </a:xfrm>
                                    <a:prstGeom prst="rect">
                                      <a:avLst/>
                                    </a:prstGeom>
                                    <a:noFill/>
                                  </pic:spPr>
                                </pic:pic>
                              </a:graphicData>
                            </a:graphic>
                          </wp:inline>
                        </w:drawing>
                      </w:r>
                    </w:p>
                  </w:txbxContent>
                </v:textbox>
              </v:shape>
            </v:group>
            <v:group id="Group 1155" o:spid="_x0000_s1047" style="position:absolute;top:32670;width:72015;height:4668" coordsize="72015,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">
              <v:shape id="Freeform 358" o:spid="_x0000_s1048" style="position:absolute;top:95;width:9939;height:4572;visibility:visible"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" adj="-11796480,,5400" path="m9585,l,,,4123r9585,l9585,xe" fillcolor="#e5e4de" stroked="f">
                <v:stroke joinstyle="round"/>
                <v:formulas/>
                <v:path arrowok="t" o:connecttype="custom" o:connectlocs="631068916,0;0,0;0,291377751;631068916,291377751;631068916,0" o:connectangles="0,0,0,0,0" textboxrect="0,0,9586,4124"/>
                <v:textbox>
                  <w:txbxContent>
                    <w:p w:rsidR="000C74B2" w:rsidRPr="008A50DA" w:rsidRDefault="000C74B2" w:rsidP="008B269D">
                      <w:pPr>
                        <w:jc w:val="center"/>
                        <w:rPr>
                          <w:rFonts w:ascii="Arial" w:eastAsia="Arial" w:hAnsi="Arial" w:cs="Arial"/>
                          <w:color w:val="0E3B70"/>
                          <w:sz w:val="18"/>
                          <w:szCs w:val="20"/>
                          <w:lang w:val="en-US"/>
                        </w:rPr>
                      </w:pPr>
                      <w:r w:rsidRPr="008A50DA">
                        <w:rPr>
                          <w:rFonts w:ascii="Arial" w:eastAsia="Arial" w:hAnsi="Arial" w:cs="Arial"/>
                          <w:color w:val="0E3B70"/>
                          <w:sz w:val="18"/>
                          <w:szCs w:val="20"/>
                        </w:rPr>
                        <w:t>Σημείωση</w:t>
                      </w:r>
                      <w:r w:rsidRPr="008A50DA">
                        <w:rPr>
                          <w:rFonts w:ascii="Arial" w:eastAsia="Arial" w:hAnsi="Arial" w:cs="Arial"/>
                          <w:color w:val="0E3B70"/>
                          <w:sz w:val="18"/>
                          <w:szCs w:val="20"/>
                          <w:lang w:val="en-US"/>
                        </w:rPr>
                        <w:t>:</w:t>
                      </w:r>
                    </w:p>
                    <w:p w:rsidR="000C74B2" w:rsidRPr="00F76464" w:rsidRDefault="000C74B2" w:rsidP="008B269D">
                      <w:pPr>
                        <w:rPr>
                          <w:rFonts w:ascii="Arial" w:hAnsi="Arial" w:cs="Arial"/>
                          <w:sz w:val="14"/>
                        </w:rPr>
                      </w:pPr>
                    </w:p>
                    <w:p w:rsidR="000C74B2" w:rsidRPr="00F76464" w:rsidRDefault="000C74B2" w:rsidP="008B269D">
                      <w:pPr>
                        <w:rPr>
                          <w:rFonts w:ascii="Arial" w:hAnsi="Arial" w:cs="Arial"/>
                          <w:sz w:val="14"/>
                        </w:rPr>
                      </w:pPr>
                      <w:r w:rsidRPr="00F76464">
                        <w:rPr>
                          <w:rFonts w:ascii="Arial" w:hAnsi="Arial" w:cs="Arial"/>
                          <w:sz w:val="14"/>
                        </w:rPr>
                        <w:tab/>
                      </w:r>
                      <w:r w:rsidRPr="00F76464">
                        <w:rPr>
                          <w:rFonts w:ascii="Arial" w:hAnsi="Arial" w:cs="Arial"/>
                          <w:sz w:val="14"/>
                        </w:rPr>
                        <w:tab/>
                      </w:r>
                      <w:r w:rsidRPr="00F76464">
                        <w:rPr>
                          <w:rFonts w:ascii="Arial" w:hAnsi="Arial" w:cs="Arial"/>
                          <w:sz w:val="14"/>
                        </w:rPr>
                        <w:tab/>
                      </w:r>
                      <w:r w:rsidRPr="00F76464">
                        <w:rPr>
                          <w:rFonts w:ascii="Arial" w:hAnsi="Arial" w:cs="Arial"/>
                          <w:sz w:val="14"/>
                        </w:rPr>
                        <w:tab/>
                      </w:r>
                      <w:r w:rsidRPr="00F76464">
                        <w:rPr>
                          <w:rFonts w:ascii="Arial" w:hAnsi="Arial" w:cs="Arial"/>
                          <w:sz w:val="14"/>
                        </w:rPr>
                        <w:tab/>
                      </w:r>
                      <w:r w:rsidRPr="00F76464">
                        <w:rPr>
                          <w:rFonts w:ascii="Arial" w:hAnsi="Arial" w:cs="Arial"/>
                          <w:sz w:val="14"/>
                        </w:rPr>
                        <w:tab/>
                      </w:r>
                    </w:p>
                    <w:p w:rsidR="000C74B2" w:rsidRPr="00F76464" w:rsidRDefault="000C74B2" w:rsidP="008B269D">
                      <w:pPr>
                        <w:rPr>
                          <w:rFonts w:ascii="Arial" w:hAnsi="Arial" w:cs="Arial"/>
                          <w:sz w:val="14"/>
                        </w:rPr>
                      </w:pPr>
                    </w:p>
                    <w:p w:rsidR="000C74B2" w:rsidRPr="00F76464" w:rsidRDefault="000C74B2" w:rsidP="008B269D">
                      <w:pPr>
                        <w:rPr>
                          <w:rFonts w:ascii="Arial" w:hAnsi="Arial" w:cs="Arial"/>
                          <w:sz w:val="14"/>
                        </w:rPr>
                      </w:pPr>
                    </w:p>
                    <w:p w:rsidR="000C74B2" w:rsidRPr="00F76464" w:rsidRDefault="000C74B2" w:rsidP="008B269D">
                      <w:pPr>
                        <w:rPr>
                          <w:rFonts w:ascii="Arial" w:hAnsi="Arial" w:cs="Arial"/>
                          <w:sz w:val="14"/>
                        </w:rPr>
                      </w:pPr>
                    </w:p>
                    <w:p w:rsidR="000C74B2" w:rsidRPr="00F76464" w:rsidRDefault="000C74B2" w:rsidP="008B269D">
                      <w:pPr>
                        <w:rPr>
                          <w:rFonts w:ascii="Arial" w:hAnsi="Arial" w:cs="Arial"/>
                          <w:sz w:val="14"/>
                        </w:rPr>
                      </w:pPr>
                    </w:p>
                    <w:p w:rsidR="000C74B2" w:rsidRPr="00F76464" w:rsidRDefault="000C74B2" w:rsidP="008B269D">
                      <w:pPr>
                        <w:rPr>
                          <w:rFonts w:ascii="Arial" w:hAnsi="Arial" w:cs="Arial"/>
                          <w:sz w:val="14"/>
                        </w:rPr>
                      </w:pPr>
                    </w:p>
                    <w:p w:rsidR="000C74B2" w:rsidRPr="00F76464" w:rsidRDefault="000C74B2" w:rsidP="008B269D">
                      <w:pPr>
                        <w:rPr>
                          <w:rFonts w:ascii="Arial" w:hAnsi="Arial" w:cs="Arial"/>
                          <w:sz w:val="14"/>
                        </w:rPr>
                      </w:pPr>
                    </w:p>
                    <w:p w:rsidR="000C74B2" w:rsidRPr="00F76464" w:rsidRDefault="000C74B2" w:rsidP="008B269D">
                      <w:pPr>
                        <w:rPr>
                          <w:rFonts w:ascii="Arial" w:hAnsi="Arial" w:cs="Arial"/>
                          <w:sz w:val="14"/>
                        </w:rPr>
                      </w:pPr>
                    </w:p>
                    <w:p w:rsidR="000C74B2" w:rsidRPr="00F76464" w:rsidRDefault="000C74B2" w:rsidP="008B269D">
                      <w:pPr>
                        <w:rPr>
                          <w:rFonts w:ascii="Arial" w:hAnsi="Arial" w:cs="Arial"/>
                          <w:sz w:val="14"/>
                        </w:rPr>
                      </w:pPr>
                    </w:p>
                    <w:p w:rsidR="000C74B2" w:rsidRPr="00F76464" w:rsidRDefault="000C74B2" w:rsidP="008B269D">
                      <w:pPr>
                        <w:rPr>
                          <w:rFonts w:ascii="Arial" w:hAnsi="Arial" w:cs="Arial"/>
                          <w:sz w:val="14"/>
                        </w:rPr>
                      </w:pPr>
                    </w:p>
                    <w:p w:rsidR="000C74B2" w:rsidRPr="00F76464" w:rsidRDefault="000C74B2" w:rsidP="008B269D">
                      <w:pPr>
                        <w:rPr>
                          <w:rFonts w:ascii="Arial" w:hAnsi="Arial" w:cs="Arial"/>
                          <w:sz w:val="14"/>
                        </w:rPr>
                      </w:pPr>
                    </w:p>
                    <w:p w:rsidR="000C74B2" w:rsidRPr="00F76464" w:rsidRDefault="000C74B2" w:rsidP="008B269D">
                      <w:pPr>
                        <w:rPr>
                          <w:rFonts w:ascii="Arial" w:hAnsi="Arial" w:cs="Arial"/>
                          <w:sz w:val="14"/>
                        </w:rPr>
                      </w:pPr>
                    </w:p>
                    <w:p w:rsidR="000C74B2" w:rsidRPr="00F76464" w:rsidRDefault="000C74B2" w:rsidP="008B269D">
                      <w:pPr>
                        <w:rPr>
                          <w:rFonts w:ascii="Arial" w:hAnsi="Arial" w:cs="Arial"/>
                          <w:sz w:val="14"/>
                        </w:rPr>
                      </w:pPr>
                    </w:p>
                  </w:txbxContent>
                </v:textbox>
              </v:shape>
              <v:shape id="Freeform 358" o:spid="_x0000_s1049" style="position:absolute;left:11239;width:60776;height:4572;visibility:visible"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" adj="-11796480,,5400" path="m9585,l,,,4123r9585,l9585,xe" fillcolor="#e5e4de" stroked="f">
                <v:stroke joinstyle="round"/>
                <v:formulas/>
                <v:path arrowok="t" o:connecttype="custom" o:connectlocs="2147483646,0;0,0;0,291377751;2147483646,291377751;2147483646,0" o:connectangles="0,0,0,0,0" textboxrect="0,0,9586,4124"/>
                <v:textbox>
                  <w:txbxContent>
                    <w:p w:rsidR="000C74B2" w:rsidRPr="00C15F6A" w:rsidRDefault="000C74B2" w:rsidP="008B269D">
                      <w:pPr>
                        <w:rPr>
                          <w:rFonts w:ascii="Arial" w:hAnsi="Arial" w:cs="Arial"/>
                          <w:sz w:val="16"/>
                          <w:szCs w:val="16"/>
                        </w:rPr>
                      </w:pPr>
                      <w:r>
                        <w:rPr>
                          <w:rFonts w:ascii="Arial" w:hAnsi="Arial" w:cs="Arial"/>
                          <w:sz w:val="16"/>
                          <w:szCs w:val="16"/>
                        </w:rPr>
                        <w:t xml:space="preserve">* </w:t>
                      </w:r>
                      <w:r w:rsidRPr="00C15F6A">
                        <w:rPr>
                          <w:rFonts w:ascii="Arial" w:hAnsi="Arial" w:cs="Arial"/>
                          <w:sz w:val="16"/>
                          <w:szCs w:val="16"/>
                        </w:rPr>
                        <w:t>Το ισοζύγι</w:t>
                      </w:r>
                      <w:r>
                        <w:rPr>
                          <w:rFonts w:ascii="Arial" w:hAnsi="Arial" w:cs="Arial"/>
                          <w:sz w:val="16"/>
                          <w:szCs w:val="16"/>
                        </w:rPr>
                        <w:t>ο</w:t>
                      </w:r>
                      <w:r w:rsidRPr="00C15F6A">
                        <w:rPr>
                          <w:rFonts w:ascii="Arial" w:hAnsi="Arial" w:cs="Arial"/>
                          <w:sz w:val="16"/>
                          <w:szCs w:val="16"/>
                        </w:rPr>
                        <w:t xml:space="preserve"> απαντήσεων των </w:t>
                      </w:r>
                      <w:r>
                        <w:rPr>
                          <w:rFonts w:ascii="Arial" w:hAnsi="Arial" w:cs="Arial"/>
                          <w:sz w:val="16"/>
                          <w:szCs w:val="16"/>
                        </w:rPr>
                        <w:t>καταναλωτών αφορά τις προσδοκίες</w:t>
                      </w:r>
                      <w:r w:rsidRPr="00C15F6A">
                        <w:rPr>
                          <w:rFonts w:ascii="Arial" w:hAnsi="Arial" w:cs="Arial"/>
                          <w:sz w:val="16"/>
                          <w:szCs w:val="16"/>
                        </w:rPr>
                        <w:t xml:space="preserve"> τους για την εξέλιξη της ανεργίας κατά τους προσεχείς 12 μήνες. Συνεπώς, όσο μεγαλύτερο είναι το ισοζύγιο απαντήσεων</w:t>
                      </w:r>
                      <w:r>
                        <w:rPr>
                          <w:rFonts w:ascii="Arial" w:hAnsi="Arial" w:cs="Arial"/>
                          <w:sz w:val="16"/>
                          <w:szCs w:val="16"/>
                        </w:rPr>
                        <w:t xml:space="preserve"> (θετικό),</w:t>
                      </w:r>
                      <w:r w:rsidRPr="00C15F6A">
                        <w:rPr>
                          <w:rFonts w:ascii="Arial" w:hAnsi="Arial" w:cs="Arial"/>
                          <w:sz w:val="16"/>
                          <w:szCs w:val="16"/>
                        </w:rPr>
                        <w:t xml:space="preserve"> τόσο δυσμενέστερες είναι οι εκτιμήσεις των καταναλωτών για την εξέλιξη της ανεργίας</w:t>
                      </w:r>
                      <w:r>
                        <w:rPr>
                          <w:rFonts w:ascii="Arial" w:hAnsi="Arial" w:cs="Arial"/>
                          <w:sz w:val="16"/>
                          <w:szCs w:val="16"/>
                        </w:rPr>
                        <w:t>.</w:t>
                      </w:r>
                    </w:p>
                  </w:txbxContent>
                </v:textbox>
              </v:shape>
            </v:group>
          </v:group>
        </w:pict>
      </w:r>
    </w:p>
    <w:p w:rsidR="008B269D" w:rsidRDefault="008B269D" w:rsidP="0036039F">
      <w:pPr>
        <w:pStyle w:val="a4"/>
        <w:ind w:left="1758" w:right="57"/>
        <w:jc w:val="both"/>
        <w:rPr>
          <w:color w:val="000000" w:themeColor="text1"/>
          <w:sz w:val="20"/>
          <w:lang w:val="el-GR"/>
        </w:rPr>
      </w:pPr>
    </w:p>
    <w:p w:rsidR="00661E31" w:rsidRDefault="00661E31" w:rsidP="0036039F">
      <w:pPr>
        <w:pStyle w:val="a4"/>
        <w:ind w:left="1758" w:right="57"/>
        <w:jc w:val="both"/>
        <w:rPr>
          <w:color w:val="000000" w:themeColor="text1"/>
          <w:sz w:val="20"/>
          <w:lang w:val="el-GR"/>
        </w:rPr>
      </w:pPr>
    </w:p>
    <w:p w:rsidR="00661E31" w:rsidRDefault="00661E31" w:rsidP="0036039F">
      <w:pPr>
        <w:pStyle w:val="a4"/>
        <w:ind w:left="1758" w:right="57"/>
        <w:jc w:val="both"/>
        <w:rPr>
          <w:color w:val="000000" w:themeColor="text1"/>
          <w:sz w:val="20"/>
          <w:lang w:val="el-GR"/>
        </w:rPr>
      </w:pPr>
    </w:p>
    <w:p w:rsidR="00661E31" w:rsidRDefault="00661E31" w:rsidP="0036039F">
      <w:pPr>
        <w:pStyle w:val="a4"/>
        <w:ind w:left="1758" w:right="57"/>
        <w:jc w:val="both"/>
        <w:rPr>
          <w:color w:val="000000" w:themeColor="text1"/>
          <w:sz w:val="20"/>
          <w:lang w:val="el-GR"/>
        </w:rPr>
      </w:pPr>
    </w:p>
    <w:p w:rsidR="00661E31" w:rsidRDefault="00661E31" w:rsidP="0036039F">
      <w:pPr>
        <w:pStyle w:val="a4"/>
        <w:ind w:left="1758" w:right="57"/>
        <w:jc w:val="both"/>
        <w:rPr>
          <w:color w:val="000000" w:themeColor="text1"/>
          <w:sz w:val="20"/>
          <w:lang w:val="el-GR"/>
        </w:rPr>
      </w:pPr>
    </w:p>
    <w:p w:rsidR="008B269D" w:rsidRDefault="008B269D" w:rsidP="0036039F">
      <w:pPr>
        <w:pStyle w:val="a4"/>
        <w:ind w:left="1758" w:right="57"/>
        <w:jc w:val="both"/>
        <w:rPr>
          <w:color w:val="000000" w:themeColor="text1"/>
          <w:sz w:val="20"/>
          <w:lang w:val="el-GR"/>
        </w:rPr>
      </w:pPr>
    </w:p>
    <w:p w:rsidR="008B269D" w:rsidRDefault="008B269D" w:rsidP="0036039F">
      <w:pPr>
        <w:pStyle w:val="a4"/>
        <w:ind w:left="1758" w:right="57"/>
        <w:jc w:val="both"/>
        <w:rPr>
          <w:color w:val="000000" w:themeColor="text1"/>
          <w:sz w:val="20"/>
          <w:lang w:val="el-GR"/>
        </w:rPr>
      </w:pPr>
    </w:p>
    <w:p w:rsidR="008B269D" w:rsidRDefault="008B269D" w:rsidP="0036039F">
      <w:pPr>
        <w:pStyle w:val="a4"/>
        <w:ind w:left="1758" w:right="57"/>
        <w:jc w:val="both"/>
        <w:rPr>
          <w:color w:val="000000" w:themeColor="text1"/>
          <w:sz w:val="20"/>
          <w:lang w:val="el-GR"/>
        </w:rPr>
      </w:pPr>
    </w:p>
    <w:p w:rsidR="008B269D" w:rsidRDefault="008B269D" w:rsidP="0036039F">
      <w:pPr>
        <w:pStyle w:val="a4"/>
        <w:ind w:left="1758" w:right="57"/>
        <w:jc w:val="both"/>
        <w:rPr>
          <w:color w:val="000000" w:themeColor="text1"/>
          <w:sz w:val="20"/>
          <w:lang w:val="el-GR"/>
        </w:rPr>
      </w:pPr>
    </w:p>
    <w:p w:rsidR="008B269D" w:rsidRDefault="008B269D" w:rsidP="0036039F">
      <w:pPr>
        <w:pStyle w:val="a4"/>
        <w:ind w:left="1758" w:right="57"/>
        <w:jc w:val="both"/>
        <w:rPr>
          <w:color w:val="000000" w:themeColor="text1"/>
          <w:sz w:val="20"/>
          <w:lang w:val="el-GR"/>
        </w:rPr>
      </w:pPr>
    </w:p>
    <w:p w:rsidR="008B269D" w:rsidRDefault="008B269D" w:rsidP="0036039F">
      <w:pPr>
        <w:pStyle w:val="a4"/>
        <w:ind w:left="1758" w:right="57"/>
        <w:jc w:val="both"/>
        <w:rPr>
          <w:color w:val="000000" w:themeColor="text1"/>
          <w:sz w:val="20"/>
          <w:lang w:val="el-GR"/>
        </w:rPr>
      </w:pPr>
    </w:p>
    <w:p w:rsidR="008B269D" w:rsidRDefault="008B269D" w:rsidP="0036039F">
      <w:pPr>
        <w:pStyle w:val="a4"/>
        <w:ind w:left="1758" w:right="57"/>
        <w:jc w:val="both"/>
        <w:rPr>
          <w:color w:val="000000" w:themeColor="text1"/>
          <w:sz w:val="20"/>
          <w:lang w:val="el-GR"/>
        </w:rPr>
      </w:pPr>
    </w:p>
    <w:p w:rsidR="008B269D" w:rsidRDefault="008B269D" w:rsidP="0036039F">
      <w:pPr>
        <w:pStyle w:val="a4"/>
        <w:ind w:left="1758" w:right="57"/>
        <w:jc w:val="both"/>
        <w:rPr>
          <w:color w:val="000000" w:themeColor="text1"/>
          <w:sz w:val="20"/>
          <w:lang w:val="el-GR"/>
        </w:rPr>
      </w:pPr>
    </w:p>
    <w:p w:rsidR="008B269D" w:rsidRDefault="008B269D" w:rsidP="0036039F">
      <w:pPr>
        <w:pStyle w:val="a4"/>
        <w:ind w:left="1758" w:right="57"/>
        <w:jc w:val="both"/>
        <w:rPr>
          <w:color w:val="000000" w:themeColor="text1"/>
          <w:sz w:val="20"/>
          <w:lang w:val="el-GR"/>
        </w:rPr>
      </w:pPr>
    </w:p>
    <w:p w:rsidR="008B269D" w:rsidRDefault="008B269D" w:rsidP="0036039F">
      <w:pPr>
        <w:pStyle w:val="a4"/>
        <w:ind w:left="1758" w:right="57"/>
        <w:jc w:val="both"/>
        <w:rPr>
          <w:color w:val="000000" w:themeColor="text1"/>
          <w:sz w:val="20"/>
          <w:lang w:val="el-GR"/>
        </w:rPr>
      </w:pPr>
    </w:p>
    <w:p w:rsidR="008B269D" w:rsidRDefault="008B269D" w:rsidP="0036039F">
      <w:pPr>
        <w:pStyle w:val="a4"/>
        <w:ind w:left="1758" w:right="57"/>
        <w:jc w:val="both"/>
        <w:rPr>
          <w:color w:val="000000" w:themeColor="text1"/>
          <w:sz w:val="20"/>
          <w:lang w:val="el-GR"/>
        </w:rPr>
      </w:pPr>
    </w:p>
    <w:p w:rsidR="008B269D" w:rsidRDefault="008B269D" w:rsidP="0036039F">
      <w:pPr>
        <w:pStyle w:val="a4"/>
        <w:ind w:left="1758" w:right="57"/>
        <w:jc w:val="both"/>
        <w:rPr>
          <w:color w:val="000000" w:themeColor="text1"/>
          <w:sz w:val="20"/>
          <w:lang w:val="el-GR"/>
        </w:rPr>
      </w:pPr>
    </w:p>
    <w:p w:rsidR="00661E31" w:rsidRDefault="00661E31" w:rsidP="0036039F">
      <w:pPr>
        <w:pStyle w:val="a4"/>
        <w:ind w:left="1758" w:right="57"/>
        <w:jc w:val="both"/>
        <w:rPr>
          <w:color w:val="000000" w:themeColor="text1"/>
          <w:sz w:val="20"/>
          <w:lang w:val="el-GR"/>
        </w:rPr>
      </w:pPr>
    </w:p>
    <w:p w:rsidR="00E5090B" w:rsidRDefault="00E5090B" w:rsidP="0036039F">
      <w:pPr>
        <w:pStyle w:val="a4"/>
        <w:ind w:left="1758" w:right="57"/>
        <w:jc w:val="both"/>
        <w:rPr>
          <w:color w:val="000000" w:themeColor="text1"/>
          <w:sz w:val="20"/>
          <w:lang w:val="el-GR"/>
        </w:rPr>
      </w:pPr>
    </w:p>
    <w:p w:rsidR="00E5090B" w:rsidRDefault="00E5090B" w:rsidP="0036039F">
      <w:pPr>
        <w:pStyle w:val="a4"/>
        <w:ind w:left="1758" w:right="57"/>
        <w:jc w:val="both"/>
        <w:rPr>
          <w:color w:val="000000" w:themeColor="text1"/>
          <w:sz w:val="20"/>
          <w:lang w:val="el-GR"/>
        </w:rPr>
      </w:pPr>
    </w:p>
    <w:p w:rsidR="00E5090B" w:rsidRDefault="00E5090B" w:rsidP="0036039F">
      <w:pPr>
        <w:pStyle w:val="a4"/>
        <w:ind w:left="1758" w:right="57"/>
        <w:jc w:val="both"/>
        <w:rPr>
          <w:color w:val="000000" w:themeColor="text1"/>
          <w:sz w:val="20"/>
          <w:lang w:val="el-GR"/>
        </w:rPr>
      </w:pPr>
    </w:p>
    <w:p w:rsidR="008B269D" w:rsidRDefault="008B269D" w:rsidP="008B269D">
      <w:pPr>
        <w:pStyle w:val="a4"/>
        <w:ind w:left="1758" w:right="57"/>
        <w:jc w:val="both"/>
        <w:rPr>
          <w:color w:val="000000" w:themeColor="text1"/>
          <w:sz w:val="20"/>
          <w:lang w:val="el-GR"/>
        </w:rPr>
      </w:pPr>
    </w:p>
    <w:p w:rsidR="008B269D" w:rsidRDefault="008B269D" w:rsidP="008B269D">
      <w:pPr>
        <w:pStyle w:val="a4"/>
        <w:ind w:left="1758" w:right="57"/>
        <w:jc w:val="both"/>
        <w:rPr>
          <w:color w:val="000000" w:themeColor="text1"/>
          <w:sz w:val="20"/>
          <w:lang w:val="el-GR"/>
        </w:rPr>
      </w:pPr>
    </w:p>
    <w:p w:rsidR="008B269D" w:rsidRDefault="008B269D" w:rsidP="008B269D">
      <w:pPr>
        <w:pStyle w:val="a4"/>
        <w:ind w:left="1758" w:right="57"/>
        <w:jc w:val="both"/>
        <w:rPr>
          <w:color w:val="000000" w:themeColor="text1"/>
          <w:sz w:val="20"/>
          <w:lang w:val="el-GR"/>
        </w:rPr>
      </w:pPr>
    </w:p>
    <w:p w:rsidR="00CE4225" w:rsidRDefault="00CE4225" w:rsidP="00CE4225">
      <w:pPr>
        <w:pStyle w:val="a4"/>
        <w:ind w:left="1758" w:right="227"/>
        <w:jc w:val="both"/>
        <w:rPr>
          <w:color w:val="000000" w:themeColor="text1"/>
          <w:sz w:val="20"/>
          <w:lang w:val="el-GR"/>
        </w:rPr>
      </w:pPr>
      <w:r>
        <w:rPr>
          <w:sz w:val="20"/>
          <w:lang w:val="el-GR"/>
        </w:rPr>
        <w:t>προκύπτει, είναι το κατά πόσον</w:t>
      </w:r>
      <w:r w:rsidRPr="00BC04C9">
        <w:rPr>
          <w:sz w:val="20"/>
          <w:lang w:val="el-GR"/>
        </w:rPr>
        <w:t>,</w:t>
      </w:r>
      <w:r>
        <w:rPr>
          <w:sz w:val="20"/>
          <w:lang w:val="el-GR"/>
        </w:rPr>
        <w:t xml:space="preserve"> </w:t>
      </w:r>
      <w:r w:rsidRPr="00F23E2B">
        <w:rPr>
          <w:sz w:val="20"/>
          <w:lang w:val="el-GR"/>
        </w:rPr>
        <w:t>αμέσως μετά την επανεκκίνηση της παραγωγικής δραστηριότητας</w:t>
      </w:r>
      <w:r w:rsidRPr="00BC04C9">
        <w:rPr>
          <w:sz w:val="20"/>
          <w:lang w:val="el-GR"/>
        </w:rPr>
        <w:t>,</w:t>
      </w:r>
      <w:r w:rsidRPr="00F23E2B">
        <w:rPr>
          <w:sz w:val="20"/>
          <w:lang w:val="el-GR"/>
        </w:rPr>
        <w:t xml:space="preserve"> η οικονομία θα αποδειχθεί τόσο «ευέλικτη», ώστε οι οικονομικές συνέπειες να μην είναι μόνιμες.</w:t>
      </w:r>
    </w:p>
    <w:p w:rsidR="00CE4225" w:rsidRDefault="00CE4225" w:rsidP="008B269D">
      <w:pPr>
        <w:pStyle w:val="a4"/>
        <w:ind w:left="1758" w:right="227"/>
        <w:jc w:val="both"/>
        <w:rPr>
          <w:color w:val="000000" w:themeColor="text1"/>
          <w:sz w:val="20"/>
          <w:lang w:val="el-GR"/>
        </w:rPr>
      </w:pPr>
    </w:p>
    <w:p w:rsidR="008B269D" w:rsidRDefault="008B269D" w:rsidP="008B269D">
      <w:pPr>
        <w:pStyle w:val="a4"/>
        <w:ind w:left="1758" w:right="227"/>
        <w:jc w:val="both"/>
        <w:rPr>
          <w:color w:val="000000" w:themeColor="text1"/>
          <w:sz w:val="20"/>
          <w:lang w:val="el-GR"/>
        </w:rPr>
      </w:pPr>
      <w:r w:rsidRPr="006D12C8">
        <w:rPr>
          <w:color w:val="000000" w:themeColor="text1"/>
          <w:sz w:val="20"/>
          <w:lang w:val="el-GR"/>
        </w:rPr>
        <w:lastRenderedPageBreak/>
        <w:t>Οι πρώτες αντιδράσεις των ελληνικών επιχειρήσεων και των Ελλήνων καταναλωτών απεικονίζονται στις προσδοκίες</w:t>
      </w:r>
      <w:r w:rsidRPr="00BC04C9">
        <w:rPr>
          <w:color w:val="000000" w:themeColor="text1"/>
          <w:sz w:val="20"/>
          <w:lang w:val="el-GR"/>
        </w:rPr>
        <w:t xml:space="preserve"> τους</w:t>
      </w:r>
      <w:r w:rsidRPr="006D12C8">
        <w:rPr>
          <w:color w:val="000000" w:themeColor="text1"/>
          <w:sz w:val="20"/>
          <w:lang w:val="el-GR"/>
        </w:rPr>
        <w:t>, οι οποίες επιδεινώθηκαν το</w:t>
      </w:r>
      <w:r w:rsidR="009001E5" w:rsidRPr="001B738D">
        <w:rPr>
          <w:color w:val="000000" w:themeColor="text1"/>
          <w:sz w:val="20"/>
          <w:lang w:val="el-GR"/>
        </w:rPr>
        <w:t>ν</w:t>
      </w:r>
      <w:r w:rsidRPr="006D12C8">
        <w:rPr>
          <w:color w:val="000000" w:themeColor="text1"/>
          <w:sz w:val="20"/>
          <w:lang w:val="el-GR"/>
        </w:rPr>
        <w:t xml:space="preserve"> Μάρτιο, σε σύγκριση με το</w:t>
      </w:r>
      <w:r w:rsidR="009001E5" w:rsidRPr="001B738D">
        <w:rPr>
          <w:color w:val="000000" w:themeColor="text1"/>
          <w:sz w:val="20"/>
          <w:lang w:val="el-GR"/>
        </w:rPr>
        <w:t>ν</w:t>
      </w:r>
      <w:r w:rsidRPr="006D12C8">
        <w:rPr>
          <w:color w:val="000000" w:themeColor="text1"/>
          <w:sz w:val="20"/>
          <w:lang w:val="el-GR"/>
        </w:rPr>
        <w:t xml:space="preserve"> Φεβρουάριο, μήνας που σημειώθηκαν ιδιαίτερα υψηλές επιδόσεις. Χαρακτηριστικά αναφέρεται ότι ο</w:t>
      </w:r>
      <w:r w:rsidRPr="008F1B3F">
        <w:rPr>
          <w:color w:val="000000" w:themeColor="text1"/>
          <w:sz w:val="20"/>
          <w:lang w:val="el-GR"/>
        </w:rPr>
        <w:t xml:space="preserve"> δείκτης</w:t>
      </w:r>
      <w:r w:rsidRPr="006D12C8">
        <w:rPr>
          <w:color w:val="000000" w:themeColor="text1"/>
          <w:sz w:val="20"/>
          <w:lang w:val="el-GR"/>
        </w:rPr>
        <w:t xml:space="preserve"> καταναλωτική</w:t>
      </w:r>
      <w:r w:rsidRPr="008F1B3F">
        <w:rPr>
          <w:color w:val="000000" w:themeColor="text1"/>
          <w:sz w:val="20"/>
          <w:lang w:val="el-GR"/>
        </w:rPr>
        <w:t>ς</w:t>
      </w:r>
      <w:r w:rsidRPr="006D12C8">
        <w:rPr>
          <w:color w:val="000000" w:themeColor="text1"/>
          <w:sz w:val="20"/>
          <w:lang w:val="el-GR"/>
        </w:rPr>
        <w:t xml:space="preserve"> εμπιστοσύνη</w:t>
      </w:r>
      <w:r w:rsidRPr="008F1B3F">
        <w:rPr>
          <w:color w:val="000000" w:themeColor="text1"/>
          <w:sz w:val="20"/>
          <w:lang w:val="el-GR"/>
        </w:rPr>
        <w:t>ς</w:t>
      </w:r>
      <w:r w:rsidRPr="006D12C8">
        <w:rPr>
          <w:color w:val="000000" w:themeColor="text1"/>
          <w:sz w:val="20"/>
          <w:lang w:val="el-GR"/>
        </w:rPr>
        <w:t xml:space="preserve"> κατέγραψε το</w:t>
      </w:r>
      <w:r w:rsidRPr="008F1B3F">
        <w:rPr>
          <w:color w:val="000000" w:themeColor="text1"/>
          <w:sz w:val="20"/>
          <w:lang w:val="el-GR"/>
        </w:rPr>
        <w:t>ν</w:t>
      </w:r>
      <w:r w:rsidRPr="006D12C8">
        <w:rPr>
          <w:color w:val="000000" w:themeColor="text1"/>
          <w:sz w:val="20"/>
          <w:lang w:val="el-GR"/>
        </w:rPr>
        <w:t xml:space="preserve"> Φεβρουάριο την καλύτερη επίδοση από τον Ιούλιο του 2000 (-4,8 μονάδες).</w:t>
      </w:r>
    </w:p>
    <w:p w:rsidR="008B269D" w:rsidRDefault="008B269D" w:rsidP="008B269D">
      <w:pPr>
        <w:pStyle w:val="a4"/>
        <w:ind w:left="1758" w:right="57"/>
        <w:jc w:val="both"/>
        <w:rPr>
          <w:color w:val="000000" w:themeColor="text1"/>
          <w:sz w:val="20"/>
          <w:lang w:val="el-GR"/>
        </w:rPr>
      </w:pPr>
    </w:p>
    <w:p w:rsidR="008B269D" w:rsidRDefault="008B269D" w:rsidP="008B269D">
      <w:pPr>
        <w:pStyle w:val="a4"/>
        <w:ind w:left="1758" w:right="227"/>
        <w:jc w:val="both"/>
        <w:rPr>
          <w:color w:val="000000" w:themeColor="text1"/>
          <w:sz w:val="20"/>
          <w:lang w:val="el-GR"/>
        </w:rPr>
      </w:pPr>
      <w:r w:rsidRPr="006D12C8">
        <w:rPr>
          <w:color w:val="000000" w:themeColor="text1"/>
          <w:sz w:val="20"/>
          <w:lang w:val="el-GR"/>
        </w:rPr>
        <w:t>Στο Γράφημα 2</w:t>
      </w:r>
      <w:r w:rsidRPr="008F1B3F">
        <w:rPr>
          <w:color w:val="000000" w:themeColor="text1"/>
          <w:sz w:val="20"/>
          <w:lang w:val="el-GR"/>
        </w:rPr>
        <w:t>,</w:t>
      </w:r>
      <w:r w:rsidRPr="006D12C8">
        <w:rPr>
          <w:color w:val="000000" w:themeColor="text1"/>
          <w:sz w:val="20"/>
          <w:lang w:val="el-GR"/>
        </w:rPr>
        <w:t xml:space="preserve"> απεικονίζονται οι συνιστώσες των δεικτών επιχειρηματικών προσδοκιών και καταναλωτικής εμπιστοσύνης</w:t>
      </w:r>
      <w:r w:rsidRPr="008F1B3F">
        <w:rPr>
          <w:color w:val="000000" w:themeColor="text1"/>
          <w:sz w:val="20"/>
          <w:lang w:val="el-GR"/>
        </w:rPr>
        <w:t>,</w:t>
      </w:r>
      <w:r w:rsidRPr="006D12C8">
        <w:rPr>
          <w:color w:val="000000" w:themeColor="text1"/>
          <w:sz w:val="20"/>
          <w:lang w:val="el-GR"/>
        </w:rPr>
        <w:t xml:space="preserve"> που σημείωσαν </w:t>
      </w:r>
      <w:r w:rsidR="00CE4225" w:rsidRPr="00CE4225">
        <w:rPr>
          <w:color w:val="000000" w:themeColor="text1"/>
          <w:sz w:val="20"/>
          <w:lang w:val="el-GR"/>
        </w:rPr>
        <w:t>αξιοσημείωτη</w:t>
      </w:r>
      <w:r w:rsidRPr="006D12C8">
        <w:rPr>
          <w:color w:val="000000" w:themeColor="text1"/>
          <w:sz w:val="20"/>
          <w:lang w:val="el-GR"/>
        </w:rPr>
        <w:t xml:space="preserve"> μηνιαία μείωση τον Μάρτιο και συνέβαλαν σημαντικά στην </w:t>
      </w:r>
      <w:r>
        <w:rPr>
          <w:color w:val="000000" w:themeColor="text1"/>
          <w:sz w:val="20"/>
          <w:lang w:val="el-GR"/>
        </w:rPr>
        <w:t xml:space="preserve">επιδείνωση των προσδοκιών επιχειρήσεων και καταναλωτών. Ιδιαίτερα μεγάλη πτώση, όπως παρατηρείται </w:t>
      </w:r>
      <w:r w:rsidRPr="006D12C8">
        <w:rPr>
          <w:color w:val="000000" w:themeColor="text1"/>
          <w:sz w:val="20"/>
          <w:lang w:val="el-GR"/>
        </w:rPr>
        <w:t xml:space="preserve">στο γράφημα, σημείωσαν οι εκτιμήσεις των καταναλωτών για την οικονομική κατάσταση της χώρας τους </w:t>
      </w:r>
      <w:r>
        <w:rPr>
          <w:color w:val="000000" w:themeColor="text1"/>
          <w:sz w:val="20"/>
          <w:lang w:val="el-GR"/>
        </w:rPr>
        <w:t>επόμενους 12 μήνες, αλλά και για την οικονομική κατάσταση των νοικοκυριών τους, ενώ πέρασαν και σε αρνητικό έδαφος (πτώση 23 και 20 μονάδων αντίστοιχα). Σημειώνεται, ωστόσο ότι η πρόθεση των νοικοκυριών για πραγματοποίηση μείζονων αγορών το επόμενο δωδεκάμηνο, αν και παραμένει σε αρνητικό έδαφος, επιδεινώθηκε ελάχιστα, γεγονός που ίσως αποτελεί ένδειξη ότι τα μέτρα που έχουν ήδη ληφθεί, εν μέρει αμβλύνουν τις αρνητικές επιδράσεις της νέας κρίσης.</w:t>
      </w:r>
    </w:p>
    <w:p w:rsidR="00E5090B" w:rsidRDefault="00E5090B" w:rsidP="0036039F">
      <w:pPr>
        <w:pStyle w:val="a4"/>
        <w:ind w:left="1758" w:right="57"/>
        <w:jc w:val="both"/>
        <w:rPr>
          <w:color w:val="000000" w:themeColor="text1"/>
          <w:sz w:val="20"/>
          <w:lang w:val="el-GR"/>
        </w:rPr>
      </w:pPr>
    </w:p>
    <w:p w:rsidR="0036039F" w:rsidRPr="006D12C8" w:rsidRDefault="00D13EFD" w:rsidP="00DB397D">
      <w:pPr>
        <w:pStyle w:val="a4"/>
        <w:ind w:left="1758" w:right="227"/>
        <w:jc w:val="both"/>
        <w:rPr>
          <w:color w:val="000000" w:themeColor="text1"/>
          <w:sz w:val="20"/>
          <w:lang w:val="el-GR"/>
        </w:rPr>
      </w:pPr>
      <w:r w:rsidRPr="006D12C8">
        <w:rPr>
          <w:color w:val="000000" w:themeColor="text1"/>
          <w:sz w:val="20"/>
          <w:lang w:val="el-GR"/>
        </w:rPr>
        <w:t>Επιπλέον, σ</w:t>
      </w:r>
      <w:r w:rsidR="0036039F" w:rsidRPr="006D12C8">
        <w:rPr>
          <w:color w:val="000000" w:themeColor="text1"/>
          <w:sz w:val="20"/>
          <w:lang w:val="el-GR"/>
        </w:rPr>
        <w:t>τη Βιομηχανία περισσότερο απαισιόδοξοι είναι οι επιχειρηματίες για την παρ</w:t>
      </w:r>
      <w:r w:rsidR="008A265A">
        <w:rPr>
          <w:color w:val="000000" w:themeColor="text1"/>
          <w:sz w:val="20"/>
          <w:lang w:val="el-GR"/>
        </w:rPr>
        <w:t xml:space="preserve">αγωγή στο προσεχές διάστημα (-5 </w:t>
      </w:r>
      <w:r w:rsidR="0036039F" w:rsidRPr="006D12C8">
        <w:rPr>
          <w:color w:val="000000" w:themeColor="text1"/>
          <w:sz w:val="20"/>
          <w:lang w:val="el-GR"/>
        </w:rPr>
        <w:t>μονάδες), γεγονός που αντανακλάται και στ</w:t>
      </w:r>
      <w:r w:rsidR="003F7B01">
        <w:rPr>
          <w:color w:val="000000" w:themeColor="text1"/>
          <w:sz w:val="20"/>
          <w:lang w:val="el-GR"/>
        </w:rPr>
        <w:t xml:space="preserve">ο δείκτη των υπευθύνων για τις </w:t>
      </w:r>
      <w:r w:rsidR="0036039F" w:rsidRPr="006D12C8">
        <w:rPr>
          <w:color w:val="000000" w:themeColor="text1"/>
          <w:sz w:val="20"/>
          <w:lang w:val="el-GR"/>
        </w:rPr>
        <w:t>προμήθειες του κλάδου της μεταποίησης (</w:t>
      </w:r>
      <w:r w:rsidR="0036039F" w:rsidRPr="006D12C8">
        <w:rPr>
          <w:color w:val="000000" w:themeColor="text1"/>
          <w:sz w:val="20"/>
        </w:rPr>
        <w:t>PMI</w:t>
      </w:r>
      <w:r w:rsidR="003F7B01">
        <w:rPr>
          <w:color w:val="000000" w:themeColor="text1"/>
          <w:sz w:val="20"/>
          <w:lang w:val="el-GR"/>
        </w:rPr>
        <w:t>).</w:t>
      </w:r>
      <w:r w:rsidR="003F7B01" w:rsidRPr="003F7B01">
        <w:rPr>
          <w:color w:val="000000" w:themeColor="text1"/>
          <w:sz w:val="20"/>
          <w:lang w:val="el-GR"/>
        </w:rPr>
        <w:t xml:space="preserve"> Ο εν λόγω δείκτης</w:t>
      </w:r>
      <w:r w:rsidR="0036039F" w:rsidRPr="006D12C8">
        <w:rPr>
          <w:color w:val="000000" w:themeColor="text1"/>
          <w:sz w:val="20"/>
          <w:lang w:val="el-GR"/>
        </w:rPr>
        <w:t xml:space="preserve"> </w:t>
      </w:r>
      <w:r w:rsidR="003F2337" w:rsidRPr="008F1B3F">
        <w:rPr>
          <w:color w:val="000000" w:themeColor="text1"/>
          <w:sz w:val="20"/>
          <w:lang w:val="el-GR"/>
        </w:rPr>
        <w:t>υποχώρησε</w:t>
      </w:r>
      <w:r w:rsidR="003F2337" w:rsidRPr="006D12C8">
        <w:rPr>
          <w:color w:val="000000" w:themeColor="text1"/>
          <w:sz w:val="20"/>
          <w:lang w:val="el-GR"/>
        </w:rPr>
        <w:t xml:space="preserve"> </w:t>
      </w:r>
      <w:r w:rsidR="0036039F" w:rsidRPr="006D12C8">
        <w:rPr>
          <w:color w:val="000000" w:themeColor="text1"/>
          <w:sz w:val="20"/>
          <w:lang w:val="el-GR"/>
        </w:rPr>
        <w:t>κάτω από τις 50 μονάδες (42,5 μονάδες),</w:t>
      </w:r>
      <w:r w:rsidR="003F7B01" w:rsidRPr="003F7B01">
        <w:rPr>
          <w:color w:val="000000" w:themeColor="text1"/>
          <w:sz w:val="20"/>
          <w:lang w:val="el-GR"/>
        </w:rPr>
        <w:t xml:space="preserve"> </w:t>
      </w:r>
      <w:r w:rsidR="003F7B01" w:rsidRPr="006D12C8">
        <w:rPr>
          <w:color w:val="000000" w:themeColor="text1"/>
          <w:sz w:val="20"/>
          <w:lang w:val="el-GR"/>
        </w:rPr>
        <w:t>μετά από 33 συνεχείς μήνες</w:t>
      </w:r>
      <w:r w:rsidR="003F7B01" w:rsidRPr="003F7B01">
        <w:rPr>
          <w:color w:val="000000" w:themeColor="text1"/>
          <w:sz w:val="20"/>
          <w:lang w:val="el-GR"/>
        </w:rPr>
        <w:t>,</w:t>
      </w:r>
      <w:r w:rsidR="0036039F" w:rsidRPr="006D12C8">
        <w:rPr>
          <w:color w:val="000000" w:themeColor="text1"/>
          <w:sz w:val="20"/>
          <w:lang w:val="el-GR"/>
        </w:rPr>
        <w:t xml:space="preserve"> το οποίο συνεπάγεται </w:t>
      </w:r>
      <w:r w:rsidR="00C16C2B" w:rsidRPr="006D12C8">
        <w:rPr>
          <w:color w:val="000000" w:themeColor="text1"/>
          <w:sz w:val="20"/>
          <w:lang w:val="el-GR"/>
        </w:rPr>
        <w:t>ότι</w:t>
      </w:r>
      <w:r w:rsidR="0036039F" w:rsidRPr="006D12C8">
        <w:rPr>
          <w:color w:val="000000" w:themeColor="text1"/>
          <w:sz w:val="20"/>
          <w:lang w:val="el-GR"/>
        </w:rPr>
        <w:t xml:space="preserve"> ο κλάδος βρίσκεται σε φάση συρρίκνωσης. Σημαντικά επιδεινώθηκαν τέλος</w:t>
      </w:r>
      <w:r w:rsidR="003F2337" w:rsidRPr="008F1B3F">
        <w:rPr>
          <w:color w:val="000000" w:themeColor="text1"/>
          <w:sz w:val="20"/>
          <w:lang w:val="el-GR"/>
        </w:rPr>
        <w:t>,</w:t>
      </w:r>
      <w:r w:rsidR="0036039F" w:rsidRPr="006D12C8">
        <w:rPr>
          <w:color w:val="000000" w:themeColor="text1"/>
          <w:sz w:val="20"/>
          <w:lang w:val="el-GR"/>
        </w:rPr>
        <w:t xml:space="preserve"> οι εκτιμήσεις των επιχειρηματιών στο Λιανικό Εμπόριο και τις Υπηρεσίες αναφορικά με τη ζήτηση τους επόμενους</w:t>
      </w:r>
      <w:r w:rsidR="00EB4929">
        <w:rPr>
          <w:color w:val="000000" w:themeColor="text1"/>
          <w:sz w:val="20"/>
          <w:lang w:val="el-GR"/>
        </w:rPr>
        <w:t xml:space="preserve"> 3 μήνες (πτώση 8 και 12 μονάδων</w:t>
      </w:r>
      <w:r w:rsidR="0036039F" w:rsidRPr="006D12C8">
        <w:rPr>
          <w:color w:val="000000" w:themeColor="text1"/>
          <w:sz w:val="20"/>
          <w:lang w:val="el-GR"/>
        </w:rPr>
        <w:t xml:space="preserve"> αντίστοιχα). </w:t>
      </w:r>
    </w:p>
    <w:p w:rsidR="0036039F" w:rsidRDefault="0036039F" w:rsidP="00DB397D">
      <w:pPr>
        <w:pStyle w:val="a4"/>
        <w:ind w:left="1758" w:right="227"/>
        <w:jc w:val="both"/>
        <w:rPr>
          <w:sz w:val="20"/>
          <w:lang w:val="el-GR"/>
        </w:rPr>
      </w:pPr>
    </w:p>
    <w:p w:rsidR="008C6214" w:rsidRDefault="00D13EFD" w:rsidP="00DB397D">
      <w:pPr>
        <w:pStyle w:val="a4"/>
        <w:ind w:left="1758" w:right="227"/>
        <w:jc w:val="both"/>
        <w:rPr>
          <w:sz w:val="20"/>
          <w:lang w:val="el-GR"/>
        </w:rPr>
      </w:pPr>
      <w:r w:rsidRPr="00AE092E">
        <w:rPr>
          <w:sz w:val="20"/>
          <w:lang w:val="el-GR"/>
        </w:rPr>
        <w:t>Επιπρόσθετα, σ</w:t>
      </w:r>
      <w:r w:rsidR="008C6214" w:rsidRPr="00AE092E">
        <w:rPr>
          <w:sz w:val="20"/>
          <w:lang w:val="el-GR"/>
        </w:rPr>
        <w:t xml:space="preserve">το Γράφημα </w:t>
      </w:r>
      <w:r w:rsidR="00661E31" w:rsidRPr="00661E31">
        <w:rPr>
          <w:sz w:val="20"/>
          <w:lang w:val="el-GR"/>
        </w:rPr>
        <w:t>3</w:t>
      </w:r>
      <w:r w:rsidR="008C6214" w:rsidRPr="00AE092E">
        <w:rPr>
          <w:sz w:val="20"/>
          <w:lang w:val="el-GR"/>
        </w:rPr>
        <w:t>, απεικονίζονται</w:t>
      </w:r>
      <w:r w:rsidR="006C3241" w:rsidRPr="006C3241">
        <w:rPr>
          <w:sz w:val="20"/>
          <w:lang w:val="el-GR"/>
        </w:rPr>
        <w:t>,</w:t>
      </w:r>
      <w:r w:rsidR="008C6214" w:rsidRPr="00AE092E">
        <w:rPr>
          <w:sz w:val="20"/>
          <w:lang w:val="el-GR"/>
        </w:rPr>
        <w:t xml:space="preserve"> διαχρονικά</w:t>
      </w:r>
      <w:r w:rsidR="006C3241" w:rsidRPr="006C3241">
        <w:rPr>
          <w:sz w:val="20"/>
          <w:lang w:val="el-GR"/>
        </w:rPr>
        <w:t>,</w:t>
      </w:r>
      <w:r w:rsidR="008C6214" w:rsidRPr="00AE092E">
        <w:rPr>
          <w:sz w:val="20"/>
          <w:lang w:val="el-GR"/>
        </w:rPr>
        <w:t xml:space="preserve"> οι δείκτες των επιχειρηματικών προσδοκιών για την εξέλιξη της απασχόλησης κατά τους προσεχείς μήνες, στους βασικούς τομείς της οικονομίας</w:t>
      </w:r>
      <w:r w:rsidR="00DB2435">
        <w:rPr>
          <w:sz w:val="20"/>
          <w:lang w:val="el-GR"/>
        </w:rPr>
        <w:t>,</w:t>
      </w:r>
      <w:r w:rsidR="006C3241" w:rsidRPr="006C3241">
        <w:rPr>
          <w:sz w:val="20"/>
          <w:lang w:val="el-GR"/>
        </w:rPr>
        <w:t xml:space="preserve"> καθώς</w:t>
      </w:r>
      <w:r w:rsidR="008C6214" w:rsidRPr="00AE092E">
        <w:rPr>
          <w:sz w:val="20"/>
          <w:lang w:val="el-GR"/>
        </w:rPr>
        <w:t xml:space="preserve"> και οι εκτιμήσεις των καταναλωτών για την εξέλιξη της ανεργίας. Όσον αφορά τις προσδοκίες των επιχειρηματιών για την απασχόληση, φαίνεται ότι τον Μάρτιο του 2020 δεν επιδεινώθηκαν (με εξαίρεση τις υπηρεσίες που σημειώθηκε οριακή χειροτέρευση). Το γεγονός αυτό μπορεί να ερμηνευθεί είτε επειδή οι επιχειρηματίες δεν μετέβαλαν τις εκτιμήσεις τους για την απασχόληση λόγω των μέτρων στήριξης της κυβέρνησης προς τις επιχειρήσεις τους, υπό την προϋπόθεση να μην προβούν σε απολύσεις, είτε επειδή η έρευνα </w:t>
      </w:r>
      <w:r w:rsidR="003519BA">
        <w:rPr>
          <w:sz w:val="20"/>
          <w:lang w:val="el-GR"/>
        </w:rPr>
        <w:t>πραγματοποιήθηκε το διάστημα 26.2-23.</w:t>
      </w:r>
      <w:r w:rsidR="008C6214" w:rsidRPr="00AE092E">
        <w:rPr>
          <w:sz w:val="20"/>
          <w:lang w:val="el-GR"/>
        </w:rPr>
        <w:t>3, όταν δεν είχε ενσωματωθεί όλη η πληροφόρηση που αποτύπωνε την πραγματική εικόνα. Αντίθετα, οι καταναλωτές φαίνεται να είναι πιο απαισιόδοξοι, ίσως επειδή τα πρώιμα μέτρα (κλείσιμο σχολείω</w:t>
      </w:r>
      <w:r w:rsidR="003519BA">
        <w:rPr>
          <w:sz w:val="20"/>
          <w:lang w:val="el-GR"/>
        </w:rPr>
        <w:t>ν κ</w:t>
      </w:r>
      <w:r w:rsidR="009001E5" w:rsidRPr="001B738D">
        <w:rPr>
          <w:sz w:val="20"/>
          <w:lang w:val="el-GR"/>
        </w:rPr>
        <w:t>.ά</w:t>
      </w:r>
      <w:r w:rsidR="003519BA">
        <w:rPr>
          <w:sz w:val="20"/>
          <w:lang w:val="el-GR"/>
        </w:rPr>
        <w:t xml:space="preserve">.) που έλαβε η κυβέρνηση </w:t>
      </w:r>
      <w:r w:rsidR="008C6214" w:rsidRPr="00AE092E">
        <w:rPr>
          <w:sz w:val="20"/>
          <w:lang w:val="el-GR"/>
        </w:rPr>
        <w:t>λειτούργησαν επιβαρυντικά στην ψυχολογία τους. Σημειώνεται, ότι το ισοζύγιο απαντήσεων των καταναλωτών αφορά τις προσδοκίες τους για την εξέλιξη της ανεργίας κατά τους προσεχείς 12 μήνες. Συνεπώς, όσο μεγαλύτερο είναι το ισοζύγιο απαντήσεων (θετικό), τόσο δυσμενέστερες είναι οι εκτιμήσεις των καταναλωτών για την εξέλιξη της ανεργίας.</w:t>
      </w:r>
      <w:r w:rsidR="008C6214" w:rsidRPr="00EE6EC1">
        <w:rPr>
          <w:sz w:val="20"/>
          <w:lang w:val="el-GR"/>
        </w:rPr>
        <w:t xml:space="preserve"> </w:t>
      </w:r>
    </w:p>
    <w:p w:rsidR="00B8071F" w:rsidRDefault="00B8071F" w:rsidP="00DB397D">
      <w:pPr>
        <w:pStyle w:val="a4"/>
        <w:ind w:left="1758" w:right="227"/>
        <w:jc w:val="both"/>
        <w:rPr>
          <w:sz w:val="20"/>
          <w:lang w:val="el-GR"/>
        </w:rPr>
      </w:pPr>
    </w:p>
    <w:p w:rsidR="008C6214" w:rsidRDefault="008C6214" w:rsidP="00DB397D">
      <w:pPr>
        <w:pStyle w:val="a4"/>
        <w:ind w:left="1758" w:right="227"/>
        <w:jc w:val="both"/>
        <w:rPr>
          <w:sz w:val="20"/>
          <w:lang w:val="el-GR"/>
        </w:rPr>
      </w:pPr>
      <w:r w:rsidRPr="00EE6EC1">
        <w:rPr>
          <w:sz w:val="20"/>
          <w:lang w:val="el-GR"/>
        </w:rPr>
        <w:t>Μέσα από την κρίση, ωστόσο, μπορούν να αναδειχθούν ευκαιρίες ανάπτυξης κλάδων, όπως της Υγείας. Η θωράκιση των δημόσιων συστημάτων υγείας έναντι πιθανών και ανάλογου μεγέθους κρίσεων στο μέλλον, επιτάσσει την πραγματοποίηση σημαντικών επενδύσεων, ώστε να καταστούν ανθεκτικότερα σε τέτοιου είδους εξωτερικές διαταραχές. Επενδύσεις</w:t>
      </w:r>
      <w:r>
        <w:rPr>
          <w:sz w:val="20"/>
          <w:lang w:val="el-GR"/>
        </w:rPr>
        <w:t>,</w:t>
      </w:r>
      <w:r w:rsidRPr="00EE6EC1">
        <w:rPr>
          <w:sz w:val="20"/>
          <w:lang w:val="el-GR"/>
        </w:rPr>
        <w:t xml:space="preserve"> σε υψηλού επιπέδου εξοπλισμό, εγκαταστάσεις, επιμόρφωση του ιατρικού και υγειονομικού προσωπικού και γενικότερα βελτίωσης των συνθηκών εργασίας.</w:t>
      </w:r>
      <w:r w:rsidR="009001E5" w:rsidRPr="001B738D">
        <w:rPr>
          <w:sz w:val="20"/>
          <w:lang w:val="el-GR"/>
        </w:rPr>
        <w:t xml:space="preserve"> Παράλληλα</w:t>
      </w:r>
      <w:r w:rsidRPr="00EE6EC1">
        <w:rPr>
          <w:sz w:val="20"/>
          <w:lang w:val="el-GR"/>
        </w:rPr>
        <w:t>, θα πρέπει να αναβαθμισθεί μέσω επενδύσεων και ο κλάδος των ιδιωτικών υπηρεσιών υγείας, ώστε να επιτευχθεί ο μέγιστος βαθμός συνέργειας μεταξύ δημόσιου και ιδιωτικού τομέα, για την προάσπιση του υπέρτατου κοινωνικού αγαθού που είναι η Δημόσια Υγεία. Επίσης, ένας άλλος κλάδος που έχει δυνατότη</w:t>
      </w:r>
      <w:r w:rsidR="001C1871">
        <w:rPr>
          <w:sz w:val="20"/>
          <w:lang w:val="el-GR"/>
        </w:rPr>
        <w:t>τες ανάπτυξης είναι ο κλάδος των Τεχνολογιών</w:t>
      </w:r>
      <w:r w:rsidRPr="00EE6EC1">
        <w:rPr>
          <w:sz w:val="20"/>
          <w:lang w:val="el-GR"/>
        </w:rPr>
        <w:t xml:space="preserve"> Πλη</w:t>
      </w:r>
      <w:r w:rsidR="001C1871">
        <w:rPr>
          <w:sz w:val="20"/>
          <w:lang w:val="el-GR"/>
        </w:rPr>
        <w:t>ροφορίας</w:t>
      </w:r>
      <w:r w:rsidR="003F2337" w:rsidRPr="003F2337">
        <w:rPr>
          <w:sz w:val="20"/>
          <w:lang w:val="el-GR"/>
        </w:rPr>
        <w:t xml:space="preserve"> </w:t>
      </w:r>
      <w:r w:rsidR="00F56BB8" w:rsidRPr="008F1B3F">
        <w:rPr>
          <w:sz w:val="20"/>
          <w:lang w:val="el-GR"/>
        </w:rPr>
        <w:t>και</w:t>
      </w:r>
      <w:r w:rsidR="003F2337" w:rsidRPr="003F2337">
        <w:rPr>
          <w:sz w:val="20"/>
          <w:lang w:val="el-GR"/>
        </w:rPr>
        <w:t xml:space="preserve"> Επ</w:t>
      </w:r>
      <w:r w:rsidR="003F2337" w:rsidRPr="008F1B3F">
        <w:rPr>
          <w:sz w:val="20"/>
          <w:lang w:val="el-GR"/>
        </w:rPr>
        <w:t>ικοινωνίας</w:t>
      </w:r>
      <w:r w:rsidRPr="00EE6EC1">
        <w:rPr>
          <w:sz w:val="20"/>
          <w:lang w:val="el-GR"/>
        </w:rPr>
        <w:t xml:space="preserve">, αφού οι ανάγκες των επιχειρήσεων για τηλεργασία, επισπεύδουν τη χρήση των σύγχρονων μορφών τηλεπικοινωνίας και ψηφιακής τεχνολογίας.    </w:t>
      </w:r>
    </w:p>
    <w:p w:rsidR="00334CCD" w:rsidRDefault="00334CCD" w:rsidP="00FE716A">
      <w:pPr>
        <w:pStyle w:val="a4"/>
        <w:ind w:left="1758" w:right="57"/>
        <w:jc w:val="both"/>
        <w:rPr>
          <w:sz w:val="20"/>
          <w:lang w:val="el-GR"/>
        </w:rPr>
      </w:pPr>
    </w:p>
    <w:p w:rsidR="00E5090B" w:rsidRDefault="00E5090B" w:rsidP="00FE716A">
      <w:pPr>
        <w:pStyle w:val="a4"/>
        <w:ind w:left="1758" w:right="57"/>
        <w:jc w:val="both"/>
        <w:rPr>
          <w:sz w:val="20"/>
          <w:lang w:val="el-GR"/>
        </w:rPr>
      </w:pPr>
    </w:p>
    <w:p w:rsidR="00931480" w:rsidRDefault="00224936" w:rsidP="0047660B">
      <w:pPr>
        <w:pStyle w:val="a4"/>
        <w:ind w:left="1758" w:right="170"/>
        <w:jc w:val="both"/>
        <w:rPr>
          <w:sz w:val="20"/>
          <w:lang w:val="el-GR"/>
        </w:rPr>
      </w:pPr>
      <w:r>
        <w:rPr>
          <w:noProof/>
          <w:lang w:val="el-GR" w:eastAsia="el-GR"/>
        </w:rPr>
        <w:drawing>
          <wp:anchor distT="0" distB="0" distL="114300" distR="114300" simplePos="0" relativeHeight="251641856" behindDoc="0" locked="0" layoutInCell="1" allowOverlap="1">
            <wp:simplePos x="0" y="0"/>
            <wp:positionH relativeFrom="column">
              <wp:posOffset>1093470</wp:posOffset>
            </wp:positionH>
            <wp:positionV relativeFrom="paragraph">
              <wp:posOffset>67945</wp:posOffset>
            </wp:positionV>
            <wp:extent cx="6101715" cy="511175"/>
            <wp:effectExtent l="0" t="0" r="0" b="3175"/>
            <wp:wrapSquare wrapText="bothSides"/>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01715" cy="511175"/>
                    </a:xfrm>
                    <a:prstGeom prst="rect">
                      <a:avLst/>
                    </a:prstGeom>
                  </pic:spPr>
                </pic:pic>
              </a:graphicData>
            </a:graphic>
          </wp:anchor>
        </w:drawing>
      </w:r>
    </w:p>
    <w:p w:rsidR="00224936" w:rsidRDefault="00224936" w:rsidP="0047660B">
      <w:pPr>
        <w:pStyle w:val="a4"/>
        <w:ind w:left="1758" w:right="170"/>
        <w:jc w:val="both"/>
        <w:rPr>
          <w:sz w:val="20"/>
          <w:lang w:val="el-GR"/>
        </w:rPr>
      </w:pPr>
    </w:p>
    <w:p w:rsidR="00224936" w:rsidRPr="00462AF8" w:rsidRDefault="00224936" w:rsidP="00224936">
      <w:pPr>
        <w:pStyle w:val="1"/>
        <w:pBdr>
          <w:top w:val="single" w:sz="8" w:space="1" w:color="00B0F0"/>
          <w:bottom w:val="single" w:sz="8" w:space="1" w:color="00B0F0"/>
        </w:pBdr>
        <w:kinsoku w:val="0"/>
        <w:overflowPunct w:val="0"/>
        <w:spacing w:before="0"/>
        <w:ind w:left="1814" w:right="170"/>
        <w:rPr>
          <w:color w:val="63A1AA"/>
        </w:rPr>
      </w:pPr>
      <w:r>
        <w:rPr>
          <w:color w:val="63A1AA"/>
        </w:rPr>
        <w:t xml:space="preserve">Δείκτης Οικονομικού Κλίματος </w:t>
      </w:r>
      <w:r w:rsidRPr="00462AF8">
        <w:rPr>
          <w:color w:val="63A1AA"/>
        </w:rPr>
        <w:t>(</w:t>
      </w:r>
      <w:r>
        <w:rPr>
          <w:color w:val="63A1AA"/>
          <w:lang w:val="en-US"/>
        </w:rPr>
        <w:t>ESI</w:t>
      </w:r>
      <w:r w:rsidRPr="00462AF8">
        <w:rPr>
          <w:color w:val="63A1AA"/>
        </w:rPr>
        <w:t>)</w:t>
      </w:r>
    </w:p>
    <w:p w:rsidR="00224936" w:rsidRDefault="00224936" w:rsidP="00224936">
      <w:pPr>
        <w:spacing w:after="0" w:line="240" w:lineRule="auto"/>
        <w:ind w:right="170"/>
        <w:jc w:val="both"/>
        <w:rPr>
          <w:rFonts w:ascii="Arial" w:eastAsia="Arial" w:hAnsi="Arial" w:cs="Arial"/>
          <w:color w:val="231F20"/>
          <w:sz w:val="20"/>
          <w:szCs w:val="20"/>
        </w:rPr>
      </w:pPr>
    </w:p>
    <w:p w:rsidR="00224936" w:rsidRPr="00224936" w:rsidRDefault="00224936" w:rsidP="00224936">
      <w:pPr>
        <w:spacing w:after="0" w:line="250" w:lineRule="auto"/>
        <w:ind w:left="1758" w:right="227"/>
        <w:jc w:val="both"/>
        <w:rPr>
          <w:rFonts w:ascii="Arial" w:eastAsia="Arial" w:hAnsi="Arial" w:cs="Arial"/>
          <w:sz w:val="20"/>
          <w:szCs w:val="19"/>
        </w:rPr>
      </w:pPr>
      <w:r w:rsidRPr="00224936">
        <w:rPr>
          <w:rFonts w:ascii="Arial" w:eastAsia="Arial" w:hAnsi="Arial" w:cs="Arial"/>
          <w:sz w:val="20"/>
          <w:szCs w:val="19"/>
        </w:rPr>
        <w:t xml:space="preserve">Ο Δείκτης Οικονομικού Κλίματος (ESI) στην Ελλάδα, διαμορφώθηκε τον Μάρτιο στις 109,4 μονάδες, παρουσιάζοντας μείωση από τις 113,2 μονάδες τον Φεβρουάριο, σημειώνοντας ωστόσο άνοδο από τις </w:t>
      </w:r>
      <w:r w:rsidR="00D85067" w:rsidRPr="001B738D">
        <w:rPr>
          <w:rFonts w:ascii="Arial" w:eastAsia="Arial" w:hAnsi="Arial" w:cs="Arial"/>
          <w:sz w:val="20"/>
          <w:szCs w:val="19"/>
        </w:rPr>
        <w:t>103</w:t>
      </w:r>
      <w:r w:rsidRPr="00224936">
        <w:rPr>
          <w:rFonts w:ascii="Arial" w:eastAsia="Arial" w:hAnsi="Arial" w:cs="Arial"/>
          <w:sz w:val="20"/>
          <w:szCs w:val="19"/>
        </w:rPr>
        <w:t xml:space="preserve"> μονάδες τον Μάρτιο του 2019 (Γράφημα </w:t>
      </w:r>
      <w:r w:rsidR="009F7590" w:rsidRPr="009F7590">
        <w:rPr>
          <w:rFonts w:ascii="Arial" w:eastAsia="Arial" w:hAnsi="Arial" w:cs="Arial"/>
          <w:sz w:val="20"/>
          <w:szCs w:val="19"/>
        </w:rPr>
        <w:t>4</w:t>
      </w:r>
      <w:r w:rsidRPr="00224936">
        <w:rPr>
          <w:rFonts w:ascii="Arial" w:eastAsia="Arial" w:hAnsi="Arial" w:cs="Arial"/>
          <w:sz w:val="20"/>
          <w:szCs w:val="19"/>
        </w:rPr>
        <w:t xml:space="preserve">). Η επίδοση της Ελλάδας είναι η υψηλότερη μεταξύ των ευρωπαϊκών χωρών, υπερβαίνοντας σημαντικά το μέσο όρο τόσο της Ευρωπαϊκής Ένωσης (94,8 μονάδες), όσο και της Ευρωζώνης (94,5 μονάδες). Σημειώνεται ότι η έρευνα οικονομικού κλίματος του </w:t>
      </w:r>
      <w:r w:rsidRPr="00224936">
        <w:rPr>
          <w:rFonts w:ascii="Arial" w:eastAsia="Arial" w:hAnsi="Arial" w:cs="Arial"/>
          <w:sz w:val="20"/>
          <w:szCs w:val="19"/>
        </w:rPr>
        <w:lastRenderedPageBreak/>
        <w:t>Μαρτίου διεξήχθη στην έναρξη της εξάπλωσης του C</w:t>
      </w:r>
      <w:proofErr w:type="spellStart"/>
      <w:r w:rsidRPr="00224936">
        <w:rPr>
          <w:rFonts w:ascii="Arial" w:eastAsia="Arial" w:hAnsi="Arial" w:cs="Arial"/>
          <w:sz w:val="20"/>
          <w:szCs w:val="19"/>
          <w:lang w:val="en-US"/>
        </w:rPr>
        <w:t>ovid</w:t>
      </w:r>
      <w:proofErr w:type="spellEnd"/>
      <w:r w:rsidRPr="00224936">
        <w:rPr>
          <w:rFonts w:ascii="Arial" w:eastAsia="Arial" w:hAnsi="Arial" w:cs="Arial"/>
          <w:sz w:val="20"/>
          <w:szCs w:val="19"/>
        </w:rPr>
        <w:t>-19 στην Ευρώπη και πριν ξεκινήσουν οι αυστηροί περιορισμοί στις μετακινήσεις των πολιτών.</w:t>
      </w:r>
    </w:p>
    <w:p w:rsidR="00E5090B" w:rsidRPr="00224936" w:rsidRDefault="00E5090B" w:rsidP="00224936">
      <w:pPr>
        <w:spacing w:after="0" w:line="250" w:lineRule="auto"/>
        <w:ind w:left="1758" w:right="227"/>
        <w:jc w:val="both"/>
        <w:rPr>
          <w:rFonts w:ascii="Arial" w:eastAsia="Arial" w:hAnsi="Arial" w:cs="Arial"/>
          <w:sz w:val="20"/>
          <w:szCs w:val="19"/>
          <w:highlight w:val="yellow"/>
        </w:rPr>
      </w:pPr>
    </w:p>
    <w:p w:rsidR="00224936" w:rsidRPr="00224936" w:rsidRDefault="00224936" w:rsidP="00224936">
      <w:pPr>
        <w:spacing w:after="0" w:line="250" w:lineRule="auto"/>
        <w:ind w:left="1758" w:right="227"/>
        <w:jc w:val="both"/>
        <w:rPr>
          <w:rFonts w:ascii="Arial" w:eastAsia="Arial" w:hAnsi="Arial" w:cs="Arial"/>
          <w:sz w:val="20"/>
          <w:szCs w:val="19"/>
        </w:rPr>
      </w:pPr>
      <w:r w:rsidRPr="00224936">
        <w:rPr>
          <w:rFonts w:ascii="Arial" w:eastAsia="Arial" w:hAnsi="Arial" w:cs="Arial"/>
          <w:sz w:val="20"/>
          <w:szCs w:val="19"/>
        </w:rPr>
        <w:t xml:space="preserve">Όλοι οι επιμέρους δείκτες επιχειρηματικών προσδοκιών, εκτός από τον δείκτη επιχειρηματικών προσδοκιών στις κατασκευές,  επιδεινώθηκαν σε μηνιαία βάση. Συγκεκριμένα:  </w:t>
      </w:r>
    </w:p>
    <w:p w:rsidR="00224936" w:rsidRPr="00224936" w:rsidRDefault="00224936" w:rsidP="00224936">
      <w:pPr>
        <w:spacing w:after="0" w:line="250" w:lineRule="auto"/>
        <w:ind w:left="1758" w:right="227"/>
        <w:jc w:val="both"/>
        <w:rPr>
          <w:rFonts w:ascii="Arial" w:eastAsia="Arial" w:hAnsi="Arial" w:cs="Arial"/>
          <w:sz w:val="20"/>
          <w:szCs w:val="19"/>
        </w:rPr>
      </w:pPr>
    </w:p>
    <w:p w:rsidR="00224936" w:rsidRPr="00224936" w:rsidRDefault="00224936" w:rsidP="00224936">
      <w:pPr>
        <w:spacing w:after="0" w:line="250" w:lineRule="auto"/>
        <w:ind w:left="1758" w:right="227"/>
        <w:jc w:val="both"/>
        <w:rPr>
          <w:rFonts w:ascii="Arial" w:eastAsia="Arial" w:hAnsi="Arial" w:cs="Arial"/>
          <w:sz w:val="20"/>
          <w:szCs w:val="19"/>
        </w:rPr>
      </w:pPr>
      <w:r w:rsidRPr="00224936">
        <w:rPr>
          <w:rFonts w:ascii="Arial" w:eastAsia="Arial" w:hAnsi="Arial" w:cs="Arial"/>
          <w:sz w:val="20"/>
          <w:szCs w:val="19"/>
        </w:rPr>
        <w:t xml:space="preserve">(i) στη βιομηχανία, ο σχετικός δείκτης διαμορφώθηκε στις 3,1 μονάδες, σημειώνοντας μηνιαία μείωση 1,4 μονάδων, παραμένοντας ωστόσο σε θετικό έδαφος, για ένατο συνεχή μήνα. Από τις βασικές μεταβλητές του δείκτη, αρνητικά συνέβαλαν η μείωση των προβλέψεων  για την παραγωγή (-5 μονάδες) καθώς και η αύξηση των αποθεμάτων, με το σχετικό ισοζύγιο να αυξάνεται κατά 3,8 μονάδες σε σύγκριση με τον Φεβρουάριο. </w:t>
      </w:r>
      <w:r w:rsidR="007821CD" w:rsidRPr="00224936">
        <w:rPr>
          <w:rFonts w:ascii="Arial" w:eastAsia="Arial" w:hAnsi="Arial" w:cs="Arial"/>
          <w:sz w:val="20"/>
          <w:szCs w:val="19"/>
        </w:rPr>
        <w:t>Αντίθετα,</w:t>
      </w:r>
      <w:r w:rsidR="007821CD" w:rsidRPr="001B738D">
        <w:rPr>
          <w:rFonts w:ascii="Arial" w:eastAsia="Arial" w:hAnsi="Arial" w:cs="Arial"/>
          <w:sz w:val="20"/>
          <w:szCs w:val="19"/>
        </w:rPr>
        <w:t xml:space="preserve"> το</w:t>
      </w:r>
      <w:r w:rsidR="00797101" w:rsidRPr="001B738D">
        <w:rPr>
          <w:rFonts w:ascii="Arial" w:eastAsia="Arial" w:hAnsi="Arial" w:cs="Arial"/>
          <w:sz w:val="20"/>
          <w:szCs w:val="19"/>
        </w:rPr>
        <w:t xml:space="preserve"> ισοζύγιο για τις παραγγελίες βελτιώθηκε, στις </w:t>
      </w:r>
      <w:r w:rsidR="003A3831" w:rsidRPr="001B738D">
        <w:rPr>
          <w:rFonts w:ascii="Arial" w:eastAsia="Arial" w:hAnsi="Arial" w:cs="Arial"/>
          <w:sz w:val="20"/>
          <w:szCs w:val="19"/>
        </w:rPr>
        <w:t xml:space="preserve">-5,6 μονάδες από -10,2 το Φεβρουάριο. </w:t>
      </w:r>
    </w:p>
    <w:p w:rsidR="00224936" w:rsidRPr="00224936" w:rsidRDefault="00224936" w:rsidP="00224936">
      <w:pPr>
        <w:spacing w:after="0" w:line="250" w:lineRule="auto"/>
        <w:ind w:left="1758" w:right="227"/>
        <w:jc w:val="both"/>
        <w:rPr>
          <w:rFonts w:ascii="Arial" w:eastAsia="Arial" w:hAnsi="Arial" w:cs="Arial"/>
          <w:sz w:val="20"/>
          <w:szCs w:val="19"/>
        </w:rPr>
      </w:pPr>
    </w:p>
    <w:p w:rsidR="00224936" w:rsidRPr="00224936" w:rsidRDefault="00224936" w:rsidP="00224936">
      <w:pPr>
        <w:spacing w:after="0" w:line="250" w:lineRule="auto"/>
        <w:ind w:left="1758" w:right="227"/>
        <w:jc w:val="both"/>
        <w:rPr>
          <w:rFonts w:ascii="Arial" w:eastAsia="Arial" w:hAnsi="Arial" w:cs="Arial"/>
          <w:sz w:val="20"/>
          <w:szCs w:val="19"/>
        </w:rPr>
      </w:pPr>
      <w:r w:rsidRPr="00224936">
        <w:rPr>
          <w:rFonts w:ascii="Arial" w:eastAsia="Arial" w:hAnsi="Arial" w:cs="Arial"/>
          <w:sz w:val="20"/>
          <w:szCs w:val="19"/>
        </w:rPr>
        <w:t xml:space="preserve">(ii) στις υπηρεσίες, ο δείκτης επιχειρηματικών προσδοκιών κατέγραψε </w:t>
      </w:r>
      <w:r w:rsidR="00C16C2B" w:rsidRPr="00224936">
        <w:rPr>
          <w:rFonts w:ascii="Arial" w:eastAsia="Arial" w:hAnsi="Arial" w:cs="Arial"/>
          <w:sz w:val="20"/>
          <w:szCs w:val="19"/>
        </w:rPr>
        <w:t>αισθητή</w:t>
      </w:r>
      <w:r w:rsidRPr="00224936">
        <w:rPr>
          <w:rFonts w:ascii="Arial" w:eastAsia="Arial" w:hAnsi="Arial" w:cs="Arial"/>
          <w:sz w:val="20"/>
          <w:szCs w:val="19"/>
        </w:rPr>
        <w:t xml:space="preserve"> μείωση, της τάξης των 7 μονάδων και διαμορφώθηκε στις 26,6 μονάδες (από 33,6 μονάδες τον Φεβρουάριο).  Παρατηρήθηκε μείωση σχεδόν σε όλες οι μεταβλητές του δείκτη, δηλαδή τόσο στις εκτιμήσεις για την τρέχουσα κατάσταση των επιχειρήσεων (-6,5 μονάδες) και την τρέχουσα ζήτηση (-1,8 μονάδες), όσο και στις  προβλέψεις για την εξέλιξη της ζήτησης τους επόμενους 3 μήνες (-12,4 μονάδες). </w:t>
      </w:r>
    </w:p>
    <w:p w:rsidR="00224936" w:rsidRPr="00224936" w:rsidRDefault="00224936" w:rsidP="00224936">
      <w:pPr>
        <w:spacing w:after="0" w:line="250" w:lineRule="auto"/>
        <w:ind w:left="1758" w:right="227"/>
        <w:jc w:val="both"/>
        <w:rPr>
          <w:rFonts w:ascii="Arial" w:eastAsia="Arial" w:hAnsi="Arial" w:cs="Arial"/>
          <w:sz w:val="20"/>
          <w:szCs w:val="19"/>
        </w:rPr>
      </w:pPr>
    </w:p>
    <w:p w:rsidR="00224936" w:rsidRPr="00224936" w:rsidRDefault="00224936" w:rsidP="00224936">
      <w:pPr>
        <w:spacing w:after="0" w:line="250" w:lineRule="auto"/>
        <w:ind w:left="1758" w:right="227"/>
        <w:jc w:val="both"/>
        <w:rPr>
          <w:rFonts w:ascii="Arial" w:eastAsia="Arial" w:hAnsi="Arial" w:cs="Arial"/>
          <w:sz w:val="20"/>
          <w:szCs w:val="19"/>
        </w:rPr>
      </w:pPr>
      <w:r w:rsidRPr="00224936">
        <w:rPr>
          <w:rFonts w:ascii="Arial" w:eastAsia="Arial" w:hAnsi="Arial" w:cs="Arial"/>
          <w:sz w:val="20"/>
          <w:szCs w:val="19"/>
        </w:rPr>
        <w:t>(iii) στο λιανικό εμπόριο, οι προσδοκίες επιδεινώθηκαν σημαντικά, με το σχετικό δείκτη να διαμορφώνεται στις 21,3 μονάδες, έναντι 27,5 μονάδων, τον Φεβρουάριο. Αρνητικά επέδρασ</w:t>
      </w:r>
      <w:r w:rsidR="00563E44" w:rsidRPr="00563E44">
        <w:rPr>
          <w:rFonts w:ascii="Arial" w:eastAsia="Arial" w:hAnsi="Arial" w:cs="Arial"/>
          <w:sz w:val="20"/>
          <w:szCs w:val="19"/>
        </w:rPr>
        <w:t>αν</w:t>
      </w:r>
      <w:r w:rsidRPr="00224936">
        <w:rPr>
          <w:rFonts w:ascii="Arial" w:eastAsia="Arial" w:hAnsi="Arial" w:cs="Arial"/>
          <w:sz w:val="20"/>
          <w:szCs w:val="19"/>
        </w:rPr>
        <w:t xml:space="preserve"> στη διαμόρφωση του δείκτη η επιδείνωση των εκτιμήσεων για τις μελλοντικές πωλήσεις</w:t>
      </w:r>
      <w:r w:rsidR="00761F85" w:rsidRPr="00761F85">
        <w:rPr>
          <w:rFonts w:ascii="Arial" w:eastAsia="Arial" w:hAnsi="Arial" w:cs="Arial"/>
          <w:sz w:val="20"/>
          <w:szCs w:val="19"/>
        </w:rPr>
        <w:t>,</w:t>
      </w:r>
      <w:r w:rsidR="00761F85">
        <w:rPr>
          <w:rFonts w:ascii="Arial" w:eastAsia="Arial" w:hAnsi="Arial" w:cs="Arial"/>
          <w:sz w:val="20"/>
          <w:szCs w:val="19"/>
        </w:rPr>
        <w:t xml:space="preserve"> καθώς και οι</w:t>
      </w:r>
      <w:r w:rsidR="0082683D" w:rsidRPr="001B738D">
        <w:rPr>
          <w:rFonts w:ascii="Arial" w:eastAsia="Arial" w:hAnsi="Arial" w:cs="Arial"/>
          <w:sz w:val="20"/>
          <w:szCs w:val="19"/>
        </w:rPr>
        <w:t xml:space="preserve"> </w:t>
      </w:r>
      <w:r w:rsidR="0082683D" w:rsidRPr="0082683D">
        <w:rPr>
          <w:rFonts w:ascii="Arial" w:eastAsia="Arial" w:hAnsi="Arial" w:cs="Arial"/>
          <w:sz w:val="20"/>
          <w:szCs w:val="19"/>
        </w:rPr>
        <w:t xml:space="preserve">εκτιμήσεις για </w:t>
      </w:r>
      <w:r w:rsidR="00761F85" w:rsidRPr="00761F85">
        <w:rPr>
          <w:rFonts w:ascii="Arial" w:eastAsia="Arial" w:hAnsi="Arial" w:cs="Arial"/>
          <w:sz w:val="20"/>
          <w:szCs w:val="19"/>
        </w:rPr>
        <w:t>συσσώρευση</w:t>
      </w:r>
      <w:r w:rsidR="0082683D" w:rsidRPr="0082683D">
        <w:rPr>
          <w:rFonts w:ascii="Arial" w:eastAsia="Arial" w:hAnsi="Arial" w:cs="Arial"/>
          <w:sz w:val="20"/>
          <w:szCs w:val="19"/>
        </w:rPr>
        <w:t xml:space="preserve"> των α</w:t>
      </w:r>
      <w:r w:rsidR="0082683D" w:rsidRPr="001B738D">
        <w:rPr>
          <w:rFonts w:ascii="Arial" w:eastAsia="Arial" w:hAnsi="Arial" w:cs="Arial"/>
          <w:sz w:val="20"/>
          <w:szCs w:val="19"/>
        </w:rPr>
        <w:t>ποθεμάτων</w:t>
      </w:r>
      <w:r w:rsidRPr="00224936">
        <w:rPr>
          <w:rFonts w:ascii="Arial" w:eastAsia="Arial" w:hAnsi="Arial" w:cs="Arial"/>
          <w:sz w:val="20"/>
          <w:szCs w:val="19"/>
        </w:rPr>
        <w:t xml:space="preserve">. Αντίθετα, άνοδο σημείωσαν οι προσδοκίες για </w:t>
      </w:r>
      <w:r w:rsidR="0082683D" w:rsidRPr="001B738D">
        <w:rPr>
          <w:rFonts w:ascii="Arial" w:eastAsia="Arial" w:hAnsi="Arial" w:cs="Arial"/>
          <w:sz w:val="20"/>
          <w:szCs w:val="19"/>
        </w:rPr>
        <w:t>τις τρέχο</w:t>
      </w:r>
      <w:r w:rsidR="00761F85">
        <w:rPr>
          <w:rFonts w:ascii="Arial" w:eastAsia="Arial" w:hAnsi="Arial" w:cs="Arial"/>
          <w:sz w:val="20"/>
          <w:szCs w:val="19"/>
        </w:rPr>
        <w:t>υσες πωλήσεις.</w:t>
      </w:r>
      <w:r w:rsidRPr="00224936">
        <w:rPr>
          <w:rFonts w:ascii="Arial" w:eastAsia="Arial" w:hAnsi="Arial" w:cs="Arial"/>
          <w:sz w:val="20"/>
          <w:szCs w:val="19"/>
        </w:rPr>
        <w:t xml:space="preserve"> </w:t>
      </w:r>
    </w:p>
    <w:p w:rsidR="00224936" w:rsidRPr="00224936" w:rsidRDefault="00224936" w:rsidP="00224936">
      <w:pPr>
        <w:spacing w:after="0" w:line="250" w:lineRule="auto"/>
        <w:ind w:left="1758" w:right="227"/>
        <w:jc w:val="both"/>
        <w:rPr>
          <w:rFonts w:ascii="Arial" w:eastAsia="Arial" w:hAnsi="Arial" w:cs="Arial"/>
          <w:sz w:val="20"/>
          <w:szCs w:val="19"/>
        </w:rPr>
      </w:pPr>
    </w:p>
    <w:p w:rsidR="00224936" w:rsidRPr="00224936" w:rsidRDefault="00224936" w:rsidP="00224936">
      <w:pPr>
        <w:spacing w:after="0" w:line="250" w:lineRule="auto"/>
        <w:ind w:left="1758" w:right="227"/>
        <w:jc w:val="both"/>
        <w:rPr>
          <w:rFonts w:ascii="Arial" w:eastAsia="Arial" w:hAnsi="Arial" w:cs="Arial"/>
          <w:sz w:val="20"/>
          <w:szCs w:val="20"/>
        </w:rPr>
      </w:pPr>
      <w:r w:rsidRPr="00224936">
        <w:rPr>
          <w:rFonts w:ascii="Arial" w:eastAsia="Arial" w:hAnsi="Arial" w:cs="Arial"/>
          <w:sz w:val="20"/>
          <w:szCs w:val="19"/>
        </w:rPr>
        <w:t xml:space="preserve">(iv) στις κατασκευές σημειώθηκε οριακή βελτίωση 0,8 </w:t>
      </w:r>
      <w:r w:rsidR="009001E5" w:rsidRPr="001B738D">
        <w:rPr>
          <w:rFonts w:ascii="Arial" w:eastAsia="Arial" w:hAnsi="Arial" w:cs="Arial"/>
          <w:sz w:val="20"/>
          <w:szCs w:val="19"/>
        </w:rPr>
        <w:t>της ποσοστιαίας μονάδας</w:t>
      </w:r>
      <w:r w:rsidRPr="00224936">
        <w:rPr>
          <w:rFonts w:ascii="Arial" w:eastAsia="Arial" w:hAnsi="Arial" w:cs="Arial"/>
          <w:sz w:val="20"/>
          <w:szCs w:val="19"/>
        </w:rPr>
        <w:t xml:space="preserve">, καθώς ο δείκτης διαμορφώθηκε στις -30,5 μονάδες τον Μάρτιο από -31,3 τον προηγούμενο μήνα. Η άνοδος αποδίδεται στη βελτίωση </w:t>
      </w:r>
      <w:r w:rsidRPr="00224936">
        <w:rPr>
          <w:rFonts w:ascii="Arial" w:eastAsia="Arial" w:hAnsi="Arial" w:cs="Arial"/>
          <w:sz w:val="20"/>
          <w:szCs w:val="20"/>
        </w:rPr>
        <w:t xml:space="preserve">των προσδοκιών για την απασχόληση, </w:t>
      </w:r>
      <w:r w:rsidR="00312E6C" w:rsidRPr="001B738D">
        <w:rPr>
          <w:rFonts w:ascii="Arial" w:eastAsia="Arial" w:hAnsi="Arial" w:cs="Arial"/>
          <w:sz w:val="20"/>
          <w:szCs w:val="20"/>
        </w:rPr>
        <w:t>ενώ οι</w:t>
      </w:r>
      <w:r w:rsidRPr="00224936">
        <w:rPr>
          <w:rFonts w:ascii="Arial" w:eastAsia="Arial" w:hAnsi="Arial" w:cs="Arial"/>
          <w:sz w:val="20"/>
          <w:szCs w:val="20"/>
        </w:rPr>
        <w:t xml:space="preserve"> </w:t>
      </w:r>
      <w:r w:rsidR="00312E6C" w:rsidRPr="00312E6C">
        <w:rPr>
          <w:rFonts w:ascii="Arial" w:eastAsia="Arial" w:hAnsi="Arial" w:cs="Arial"/>
          <w:sz w:val="20"/>
          <w:szCs w:val="20"/>
        </w:rPr>
        <w:t>προβλέ</w:t>
      </w:r>
      <w:r w:rsidR="00312E6C" w:rsidRPr="001B738D">
        <w:rPr>
          <w:rFonts w:ascii="Arial" w:eastAsia="Arial" w:hAnsi="Arial" w:cs="Arial"/>
          <w:sz w:val="20"/>
          <w:szCs w:val="20"/>
        </w:rPr>
        <w:t>ψεις</w:t>
      </w:r>
      <w:r w:rsidR="00312E6C" w:rsidRPr="00224936">
        <w:rPr>
          <w:rFonts w:ascii="Arial" w:eastAsia="Arial" w:hAnsi="Arial" w:cs="Arial"/>
          <w:sz w:val="20"/>
          <w:szCs w:val="20"/>
        </w:rPr>
        <w:t xml:space="preserve"> </w:t>
      </w:r>
      <w:r w:rsidRPr="00224936">
        <w:rPr>
          <w:rFonts w:ascii="Arial" w:eastAsia="Arial" w:hAnsi="Arial" w:cs="Arial"/>
          <w:sz w:val="20"/>
          <w:szCs w:val="20"/>
        </w:rPr>
        <w:t xml:space="preserve">για το </w:t>
      </w:r>
      <w:r w:rsidR="00312E6C" w:rsidRPr="001B738D">
        <w:rPr>
          <w:rFonts w:ascii="Arial" w:eastAsia="Arial" w:hAnsi="Arial" w:cs="Arial"/>
          <w:sz w:val="20"/>
          <w:szCs w:val="20"/>
        </w:rPr>
        <w:t>πρόγραμμα</w:t>
      </w:r>
      <w:r w:rsidR="00312E6C" w:rsidRPr="00224936">
        <w:rPr>
          <w:rFonts w:ascii="Arial" w:eastAsia="Arial" w:hAnsi="Arial" w:cs="Arial"/>
          <w:sz w:val="20"/>
          <w:szCs w:val="20"/>
        </w:rPr>
        <w:t xml:space="preserve"> </w:t>
      </w:r>
      <w:r w:rsidRPr="00224936">
        <w:rPr>
          <w:rFonts w:ascii="Arial" w:eastAsia="Arial" w:hAnsi="Arial" w:cs="Arial"/>
          <w:sz w:val="20"/>
          <w:szCs w:val="20"/>
        </w:rPr>
        <w:t>εργασιών</w:t>
      </w:r>
      <w:r w:rsidR="00312E6C" w:rsidRPr="001B738D">
        <w:rPr>
          <w:rFonts w:ascii="Arial" w:eastAsia="Arial" w:hAnsi="Arial" w:cs="Arial"/>
          <w:sz w:val="20"/>
          <w:szCs w:val="20"/>
        </w:rPr>
        <w:t xml:space="preserve"> των επιχειρήσεων επιδεινώθηκαν οριακά</w:t>
      </w:r>
      <w:r w:rsidRPr="00224936">
        <w:rPr>
          <w:rFonts w:ascii="Arial" w:eastAsia="Arial" w:hAnsi="Arial" w:cs="Arial"/>
          <w:sz w:val="20"/>
          <w:szCs w:val="20"/>
        </w:rPr>
        <w:t>.</w:t>
      </w:r>
    </w:p>
    <w:p w:rsidR="00224936" w:rsidRPr="00224936" w:rsidRDefault="00224936" w:rsidP="00224936">
      <w:pPr>
        <w:pStyle w:val="a4"/>
        <w:kinsoku w:val="0"/>
        <w:overflowPunct w:val="0"/>
        <w:ind w:left="1758" w:right="227"/>
        <w:jc w:val="both"/>
        <w:rPr>
          <w:sz w:val="20"/>
          <w:szCs w:val="20"/>
          <w:lang w:val="el-GR"/>
        </w:rPr>
      </w:pPr>
    </w:p>
    <w:p w:rsidR="00224936" w:rsidRDefault="00224936" w:rsidP="00224936">
      <w:pPr>
        <w:pStyle w:val="a4"/>
        <w:kinsoku w:val="0"/>
        <w:overflowPunct w:val="0"/>
        <w:ind w:left="1758" w:right="227"/>
        <w:jc w:val="both"/>
        <w:rPr>
          <w:sz w:val="20"/>
          <w:szCs w:val="20"/>
          <w:lang w:val="el-GR"/>
        </w:rPr>
      </w:pPr>
      <w:r w:rsidRPr="00224936">
        <w:rPr>
          <w:sz w:val="20"/>
          <w:szCs w:val="20"/>
          <w:lang w:val="el-GR"/>
        </w:rPr>
        <w:t xml:space="preserve">Επιπλέον, ο δείκτης καταναλωτικής εμπιστοσύνης μειώθηκε σημαντικά κατά 11,7 μονάδες τον Μάρτιο, </w:t>
      </w:r>
      <w:r w:rsidR="002B7AFA" w:rsidRPr="002B7AFA">
        <w:rPr>
          <w:sz w:val="20"/>
          <w:szCs w:val="20"/>
          <w:lang w:val="el-GR"/>
        </w:rPr>
        <w:t>στις -16,</w:t>
      </w:r>
      <w:r w:rsidR="002B7AFA" w:rsidRPr="001B738D">
        <w:rPr>
          <w:sz w:val="20"/>
          <w:szCs w:val="20"/>
          <w:lang w:val="el-GR"/>
        </w:rPr>
        <w:t xml:space="preserve">5 </w:t>
      </w:r>
      <w:r w:rsidRPr="00224936">
        <w:rPr>
          <w:sz w:val="20"/>
          <w:szCs w:val="20"/>
          <w:lang w:val="el-GR"/>
        </w:rPr>
        <w:t xml:space="preserve">από -4,8 μονάδες τον Φεβρουάριο </w:t>
      </w:r>
      <w:r w:rsidRPr="00224936">
        <w:rPr>
          <w:sz w:val="20"/>
          <w:lang w:val="el-GR"/>
        </w:rPr>
        <w:t>(Γράφημα 4)</w:t>
      </w:r>
      <w:r w:rsidR="00CB3A93">
        <w:rPr>
          <w:sz w:val="20"/>
          <w:szCs w:val="20"/>
          <w:lang w:val="el-GR"/>
        </w:rPr>
        <w:t>, που αποτελεί την χειρότερη επίδοσή του</w:t>
      </w:r>
      <w:r w:rsidRPr="00224936">
        <w:rPr>
          <w:sz w:val="20"/>
          <w:szCs w:val="20"/>
          <w:lang w:val="el-GR"/>
        </w:rPr>
        <w:t xml:space="preserve"> από τον Ιούλιο του 2019. Επιπλέον, αξίζει να σημειωθεί ότι ο δείκτης καταναλωτικής εμπιστοσύνης στην Ελλάδα, τον Μάρτιο παρουσιάστηκε χαμηλότερος από τους αντίστοιχους μέσους όρους της ΕΕ-27 και της Ευρωζώνης, παρά το γεγονός ότι τον Φεβρουάριο ήταν υψηλότερος του ευρωπαϊκού μέσου όρου. </w:t>
      </w:r>
      <w:r w:rsidR="002B7AFA" w:rsidRPr="001B738D">
        <w:rPr>
          <w:sz w:val="20"/>
          <w:szCs w:val="20"/>
          <w:lang w:val="el-GR"/>
        </w:rPr>
        <w:t>Όλοι οι</w:t>
      </w:r>
      <w:r w:rsidRPr="00224936">
        <w:rPr>
          <w:sz w:val="20"/>
          <w:szCs w:val="20"/>
          <w:lang w:val="el-GR"/>
        </w:rPr>
        <w:t xml:space="preserve"> επιμέρους δείκτες που συνθέτουν το δείκτη καταναλωτικής εμπιστοσύνης μειώθηκαν, με τη μεγαλύτερη πτώση να καταγράφεται στις προοπτικές για τη γενική, οικονομική κατάσταση </w:t>
      </w:r>
      <w:r w:rsidR="00CB3A93" w:rsidRPr="00CB3A93">
        <w:rPr>
          <w:sz w:val="20"/>
          <w:szCs w:val="20"/>
          <w:lang w:val="el-GR"/>
        </w:rPr>
        <w:t>της χώρας</w:t>
      </w:r>
      <w:r w:rsidRPr="00224936">
        <w:rPr>
          <w:sz w:val="20"/>
          <w:szCs w:val="20"/>
          <w:lang w:val="el-GR"/>
        </w:rPr>
        <w:t xml:space="preserve"> τον επόμενο χρόνο (-23,2</w:t>
      </w:r>
      <w:r w:rsidR="00E63021" w:rsidRPr="001B738D">
        <w:rPr>
          <w:sz w:val="20"/>
          <w:szCs w:val="20"/>
          <w:lang w:val="el-GR"/>
        </w:rPr>
        <w:t xml:space="preserve"> μονάδες</w:t>
      </w:r>
      <w:r w:rsidRPr="00224936">
        <w:rPr>
          <w:sz w:val="20"/>
          <w:szCs w:val="20"/>
          <w:lang w:val="el-GR"/>
        </w:rPr>
        <w:t xml:space="preserve">). </w:t>
      </w:r>
    </w:p>
    <w:p w:rsidR="00727F5A" w:rsidRDefault="00727F5A" w:rsidP="00224936">
      <w:pPr>
        <w:pStyle w:val="a4"/>
        <w:kinsoku w:val="0"/>
        <w:overflowPunct w:val="0"/>
        <w:ind w:left="1758" w:right="227"/>
        <w:jc w:val="both"/>
        <w:rPr>
          <w:sz w:val="20"/>
          <w:szCs w:val="20"/>
          <w:lang w:val="el-GR"/>
        </w:rPr>
      </w:pPr>
    </w:p>
    <w:p w:rsidR="00CB3A93" w:rsidRPr="00224936" w:rsidRDefault="00CB3A93" w:rsidP="00224936">
      <w:pPr>
        <w:pStyle w:val="a4"/>
        <w:kinsoku w:val="0"/>
        <w:overflowPunct w:val="0"/>
        <w:ind w:left="1758" w:right="227"/>
        <w:jc w:val="both"/>
        <w:rPr>
          <w:sz w:val="20"/>
          <w:szCs w:val="20"/>
          <w:lang w:val="el-GR"/>
        </w:rPr>
      </w:pPr>
    </w:p>
    <w:p w:rsidR="00224936" w:rsidRDefault="00224936" w:rsidP="0047660B">
      <w:pPr>
        <w:pStyle w:val="a4"/>
        <w:kinsoku w:val="0"/>
        <w:overflowPunct w:val="0"/>
        <w:spacing w:before="69"/>
        <w:ind w:left="1780" w:right="170"/>
        <w:rPr>
          <w:color w:val="231F20"/>
          <w:lang w:val="el-GR"/>
        </w:rPr>
      </w:pPr>
    </w:p>
    <w:p w:rsidR="00224936" w:rsidRDefault="00A37497" w:rsidP="0047660B">
      <w:pPr>
        <w:pStyle w:val="a4"/>
        <w:kinsoku w:val="0"/>
        <w:overflowPunct w:val="0"/>
        <w:spacing w:before="69"/>
        <w:ind w:left="1780" w:right="170"/>
        <w:rPr>
          <w:color w:val="231F20"/>
          <w:lang w:val="el-GR"/>
        </w:rPr>
      </w:pPr>
      <w:r w:rsidRPr="00A37497">
        <w:rPr>
          <w:noProof/>
          <w:highlight w:val="yellow"/>
        </w:rPr>
        <w:pict>
          <v:group id="_x0000_s1050" style="position:absolute;left:0;text-align:left;margin-left:0;margin-top:2pt;width:566.9pt;height:255pt;z-index:-251650048;mso-position-horizontal-relative:margin;mso-height-relative:margin" coordsize="71809,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">
            <v:rect id="Rectangle 24" o:spid="_x0000_s1051" style="position:absolute;width:10067;height:262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" fillcolor="#e5e4de" stroked="f">
              <v:textbox>
                <w:txbxContent>
                  <w:p w:rsidR="000C74B2" w:rsidRPr="007A4DAB" w:rsidRDefault="000C74B2" w:rsidP="00224936">
                    <w:pPr>
                      <w:jc w:val="center"/>
                      <w:rPr>
                        <w:rFonts w:ascii="Arial" w:hAnsi="Arial" w:cs="Arial"/>
                        <w:color w:val="E24C37"/>
                        <w:spacing w:val="-4"/>
                        <w:sz w:val="18"/>
                      </w:rPr>
                    </w:pPr>
                    <w:r>
                      <w:rPr>
                        <w:rFonts w:ascii="Arial" w:hAnsi="Arial" w:cs="Arial"/>
                        <w:color w:val="E24C37"/>
                        <w:spacing w:val="-4"/>
                        <w:sz w:val="18"/>
                      </w:rPr>
                      <w:br/>
                    </w:r>
                    <w:r w:rsidRPr="000753F7">
                      <w:rPr>
                        <w:rFonts w:ascii="Arial" w:hAnsi="Arial" w:cs="Arial"/>
                        <w:color w:val="E24C37"/>
                        <w:spacing w:val="-4"/>
                        <w:sz w:val="18"/>
                      </w:rPr>
                      <w:t>ΓΡΑΦΗΜΑ</w:t>
                    </w:r>
                    <w:r>
                      <w:rPr>
                        <w:rFonts w:ascii="Arial" w:hAnsi="Arial" w:cs="Arial"/>
                        <w:color w:val="E24C37"/>
                        <w:spacing w:val="-4"/>
                        <w:sz w:val="18"/>
                      </w:rPr>
                      <w:t xml:space="preserve"> </w:t>
                    </w:r>
                    <w:r w:rsidRPr="009F7590">
                      <w:rPr>
                        <w:rFonts w:ascii="Arial" w:hAnsi="Arial" w:cs="Arial"/>
                        <w:color w:val="E24C37"/>
                        <w:spacing w:val="-4"/>
                        <w:sz w:val="18"/>
                      </w:rPr>
                      <w:t>4</w:t>
                    </w:r>
                  </w:p>
                  <w:p w:rsidR="000C74B2" w:rsidRDefault="000C74B2" w:rsidP="00224936">
                    <w:pPr>
                      <w:jc w:val="center"/>
                      <w:rPr>
                        <w:rFonts w:ascii="Arial" w:hAnsi="Arial" w:cs="Arial"/>
                        <w:color w:val="E24C37"/>
                        <w:spacing w:val="-4"/>
                        <w:sz w:val="18"/>
                      </w:rPr>
                    </w:pPr>
                  </w:p>
                  <w:p w:rsidR="000C74B2" w:rsidRDefault="000C74B2" w:rsidP="00224936">
                    <w:pPr>
                      <w:jc w:val="center"/>
                      <w:rPr>
                        <w:rFonts w:ascii="Arial" w:hAnsi="Arial" w:cs="Arial"/>
                        <w:color w:val="E24C37"/>
                        <w:spacing w:val="-4"/>
                        <w:sz w:val="18"/>
                      </w:rPr>
                    </w:pPr>
                  </w:p>
                  <w:p w:rsidR="000C74B2" w:rsidRDefault="000C74B2" w:rsidP="00224936">
                    <w:pPr>
                      <w:jc w:val="center"/>
                      <w:rPr>
                        <w:rFonts w:ascii="Arial" w:hAnsi="Arial" w:cs="Arial"/>
                        <w:color w:val="E24C37"/>
                        <w:spacing w:val="-4"/>
                        <w:sz w:val="18"/>
                      </w:rPr>
                    </w:pPr>
                  </w:p>
                  <w:p w:rsidR="000C74B2" w:rsidRDefault="000C74B2" w:rsidP="00224936">
                    <w:pPr>
                      <w:jc w:val="center"/>
                      <w:rPr>
                        <w:rFonts w:ascii="Arial" w:hAnsi="Arial" w:cs="Arial"/>
                        <w:color w:val="E24C37"/>
                        <w:spacing w:val="-4"/>
                        <w:sz w:val="18"/>
                      </w:rPr>
                    </w:pPr>
                  </w:p>
                  <w:p w:rsidR="000C74B2" w:rsidRDefault="000C74B2" w:rsidP="00224936">
                    <w:pPr>
                      <w:jc w:val="center"/>
                      <w:rPr>
                        <w:rFonts w:ascii="Arial" w:hAnsi="Arial" w:cs="Arial"/>
                        <w:color w:val="E24C37"/>
                        <w:spacing w:val="-4"/>
                        <w:sz w:val="18"/>
                      </w:rPr>
                    </w:pPr>
                  </w:p>
                  <w:p w:rsidR="000C74B2" w:rsidRDefault="000C74B2" w:rsidP="00224936">
                    <w:pPr>
                      <w:jc w:val="center"/>
                      <w:rPr>
                        <w:rFonts w:ascii="Arial" w:hAnsi="Arial" w:cs="Arial"/>
                        <w:color w:val="E24C37"/>
                        <w:spacing w:val="-4"/>
                        <w:sz w:val="18"/>
                      </w:rPr>
                    </w:pPr>
                  </w:p>
                  <w:p w:rsidR="000C74B2" w:rsidRDefault="000C74B2" w:rsidP="00224936">
                    <w:pPr>
                      <w:jc w:val="center"/>
                      <w:rPr>
                        <w:rFonts w:ascii="Arial" w:hAnsi="Arial" w:cs="Arial"/>
                        <w:color w:val="E24C37"/>
                        <w:spacing w:val="-4"/>
                        <w:sz w:val="18"/>
                      </w:rPr>
                    </w:pPr>
                  </w:p>
                  <w:p w:rsidR="000C74B2" w:rsidRDefault="000C74B2" w:rsidP="00224936">
                    <w:pPr>
                      <w:jc w:val="center"/>
                      <w:rPr>
                        <w:rFonts w:ascii="Arial" w:hAnsi="Arial" w:cs="Arial"/>
                        <w:color w:val="E24C37"/>
                        <w:spacing w:val="-4"/>
                        <w:sz w:val="18"/>
                      </w:rPr>
                    </w:pPr>
                  </w:p>
                  <w:p w:rsidR="000C74B2" w:rsidRDefault="000C74B2" w:rsidP="00224936">
                    <w:pPr>
                      <w:jc w:val="center"/>
                      <w:rPr>
                        <w:rFonts w:ascii="Arial" w:hAnsi="Arial" w:cs="Arial"/>
                        <w:color w:val="000000"/>
                        <w:spacing w:val="-4"/>
                        <w:sz w:val="18"/>
                      </w:rPr>
                    </w:pPr>
                  </w:p>
                  <w:p w:rsidR="000C74B2" w:rsidRPr="005657B4" w:rsidRDefault="000C74B2" w:rsidP="00224936">
                    <w:pPr>
                      <w:jc w:val="center"/>
                      <w:rPr>
                        <w:rFonts w:ascii="Arial" w:hAnsi="Arial" w:cs="Arial"/>
                        <w:color w:val="000000"/>
                        <w:sz w:val="18"/>
                      </w:rPr>
                    </w:pPr>
                    <w:r w:rsidRPr="00516FBD">
                      <w:rPr>
                        <w:rFonts w:ascii="Arial" w:hAnsi="Arial" w:cs="Arial"/>
                        <w:color w:val="000000"/>
                        <w:spacing w:val="-4"/>
                        <w:sz w:val="18"/>
                      </w:rPr>
                      <w:t xml:space="preserve">Πηγή: </w:t>
                    </w:r>
                    <w:r>
                      <w:rPr>
                        <w:rFonts w:ascii="Arial" w:hAnsi="Arial" w:cs="Arial"/>
                        <w:color w:val="000000"/>
                        <w:spacing w:val="-4"/>
                        <w:sz w:val="18"/>
                      </w:rPr>
                      <w:t>Ευρωπαϊκή Επιτροπή</w:t>
                    </w:r>
                  </w:p>
                  <w:p w:rsidR="000C74B2" w:rsidRDefault="000C74B2" w:rsidP="00224936">
                    <w:pPr>
                      <w:jc w:val="center"/>
                      <w:rPr>
                        <w:rFonts w:ascii="Arial" w:hAnsi="Arial" w:cs="Arial"/>
                        <w:color w:val="C00000"/>
                        <w:sz w:val="18"/>
                      </w:rPr>
                    </w:pPr>
                  </w:p>
                  <w:p w:rsidR="000C74B2" w:rsidRPr="00270E65" w:rsidRDefault="000C74B2" w:rsidP="00224936">
                    <w:pPr>
                      <w:jc w:val="center"/>
                      <w:rPr>
                        <w:rFonts w:ascii="Arial" w:hAnsi="Arial" w:cs="Arial"/>
                        <w:color w:val="C00000"/>
                        <w:sz w:val="18"/>
                      </w:rPr>
                    </w:pPr>
                  </w:p>
                </w:txbxContent>
              </v:textbox>
            </v:rect>
            <v:shape id="Freeform 364" o:spid="_x0000_s1052" style="position:absolute;left:11185;width:60624;height:26289;visibility:visible"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" adj="-11796480,,5400" path="m9585,l,,,4123r9585,l9585,xe" fillcolor="#e5e4de" stroked="f">
              <v:stroke joinstyle="round"/>
              <v:formulas/>
              <v:path arrowok="t" o:connecttype="custom" o:connectlocs="38492224,0;0,0;0,16754221;38492224,16754221;38492224,0" o:connectangles="0,0,0,0,0" textboxrect="0,0,9586,4124"/>
              <v:textbox>
                <w:txbxContent>
                  <w:p w:rsidR="000C74B2" w:rsidRDefault="000C74B2" w:rsidP="00224936">
                    <w:pPr>
                      <w:pStyle w:val="a4"/>
                      <w:kinsoku w:val="0"/>
                      <w:overflowPunct w:val="0"/>
                      <w:spacing w:line="200" w:lineRule="exact"/>
                      <w:rPr>
                        <w:color w:val="0E3B70"/>
                        <w:sz w:val="20"/>
                        <w:szCs w:val="20"/>
                        <w:lang w:val="el-GR"/>
                      </w:rPr>
                    </w:pPr>
                    <w:r>
                      <w:rPr>
                        <w:sz w:val="20"/>
                        <w:lang w:val="el-GR"/>
                      </w:rPr>
                      <w:br/>
                    </w:r>
                    <w:r>
                      <w:rPr>
                        <w:color w:val="0E3B70"/>
                        <w:sz w:val="20"/>
                        <w:szCs w:val="20"/>
                        <w:lang w:val="el-GR"/>
                      </w:rPr>
                      <w:t>Εξέλιξη Δείκτη Οικονομικού Κλίματος και Δείκτη  Καταναλωτικής Εμπιστοσύνης</w:t>
                    </w:r>
                    <w:r w:rsidRPr="009906A8">
                      <w:rPr>
                        <w:noProof/>
                        <w:sz w:val="20"/>
                        <w:lang w:val="el-GR" w:eastAsia="el-GR"/>
                      </w:rPr>
                      <w:drawing>
                        <wp:inline distT="0" distB="0" distL="0" distR="0">
                          <wp:extent cx="5947410" cy="47277"/>
                          <wp:effectExtent l="0" t="0" r="0" b="0"/>
                          <wp:docPr id="192" name="Εικόνα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7410" cy="47277"/>
                                  </a:xfrm>
                                  <a:prstGeom prst="rect">
                                    <a:avLst/>
                                  </a:prstGeom>
                                  <a:noFill/>
                                  <a:ln>
                                    <a:noFill/>
                                  </a:ln>
                                </pic:spPr>
                              </pic:pic>
                            </a:graphicData>
                          </a:graphic>
                        </wp:inline>
                      </w:drawing>
                    </w:r>
                  </w:p>
                  <w:p w:rsidR="000C74B2" w:rsidRPr="005F4DC6" w:rsidRDefault="000C74B2" w:rsidP="00224936">
                    <w:pPr>
                      <w:tabs>
                        <w:tab w:val="left" w:pos="2410"/>
                      </w:tabs>
                      <w:spacing w:line="240" w:lineRule="auto"/>
                      <w:jc w:val="both"/>
                      <w:rPr>
                        <w:rFonts w:ascii="Arial" w:hAnsi="Arial" w:cs="Arial"/>
                        <w:sz w:val="20"/>
                      </w:rPr>
                    </w:pPr>
                    <w:r w:rsidRPr="000E4ECA">
                      <w:rPr>
                        <w:rFonts w:ascii="Arial" w:hAnsi="Arial" w:cs="Arial"/>
                        <w:sz w:val="20"/>
                      </w:rPr>
                      <w:t xml:space="preserve"> </w:t>
                    </w:r>
                    <w:r w:rsidRPr="00992068">
                      <w:rPr>
                        <w:rFonts w:ascii="Arial" w:hAnsi="Arial" w:cs="Arial"/>
                        <w:sz w:val="20"/>
                      </w:rPr>
                      <w:t xml:space="preserve"> </w:t>
                    </w:r>
                    <w:r w:rsidRPr="00795D72">
                      <w:rPr>
                        <w:noProof/>
                        <w:lang w:eastAsia="el-GR"/>
                      </w:rPr>
                      <w:drawing>
                        <wp:inline distT="0" distB="0" distL="0" distR="0">
                          <wp:extent cx="5638800" cy="2638425"/>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38800" cy="2638425"/>
                                  </a:xfrm>
                                  <a:prstGeom prst="rect">
                                    <a:avLst/>
                                  </a:prstGeom>
                                  <a:noFill/>
                                  <a:ln>
                                    <a:noFill/>
                                  </a:ln>
                                </pic:spPr>
                              </pic:pic>
                            </a:graphicData>
                          </a:graphic>
                        </wp:inline>
                      </w:drawing>
                    </w:r>
                  </w:p>
                </w:txbxContent>
              </v:textbox>
            </v:shape>
            <w10:wrap anchorx="margin"/>
          </v:group>
        </w:pict>
      </w:r>
    </w:p>
    <w:p w:rsidR="00224936" w:rsidRDefault="00224936" w:rsidP="0047660B">
      <w:pPr>
        <w:pStyle w:val="a4"/>
        <w:kinsoku w:val="0"/>
        <w:overflowPunct w:val="0"/>
        <w:spacing w:before="69"/>
        <w:ind w:left="1780" w:right="170"/>
        <w:rPr>
          <w:color w:val="231F20"/>
          <w:lang w:val="el-GR"/>
        </w:rPr>
      </w:pPr>
    </w:p>
    <w:p w:rsidR="003D00F0" w:rsidRPr="00827043" w:rsidRDefault="003D00F0" w:rsidP="0047660B">
      <w:pPr>
        <w:pStyle w:val="a4"/>
        <w:kinsoku w:val="0"/>
        <w:overflowPunct w:val="0"/>
        <w:spacing w:before="69"/>
        <w:ind w:left="1780" w:right="170"/>
        <w:rPr>
          <w:color w:val="231F20"/>
          <w:lang w:val="el-GR"/>
        </w:rPr>
      </w:pPr>
    </w:p>
    <w:p w:rsidR="00F37B49" w:rsidRDefault="00F37B49" w:rsidP="0047660B">
      <w:pPr>
        <w:pStyle w:val="a4"/>
        <w:kinsoku w:val="0"/>
        <w:overflowPunct w:val="0"/>
        <w:spacing w:before="69"/>
        <w:ind w:left="1780" w:right="170"/>
        <w:jc w:val="both"/>
        <w:rPr>
          <w:color w:val="231F20"/>
          <w:sz w:val="20"/>
          <w:szCs w:val="20"/>
          <w:lang w:val="el-GR"/>
        </w:rPr>
      </w:pPr>
    </w:p>
    <w:p w:rsidR="00224936" w:rsidRDefault="00224936">
      <w:pPr>
        <w:rPr>
          <w:color w:val="231F20"/>
          <w:sz w:val="20"/>
          <w:szCs w:val="20"/>
        </w:rPr>
      </w:pPr>
    </w:p>
    <w:p w:rsidR="00224936" w:rsidRDefault="00224936">
      <w:pPr>
        <w:rPr>
          <w:color w:val="231F20"/>
          <w:sz w:val="20"/>
          <w:szCs w:val="20"/>
        </w:rPr>
      </w:pPr>
    </w:p>
    <w:p w:rsidR="00224936" w:rsidRDefault="00224936">
      <w:pPr>
        <w:rPr>
          <w:color w:val="231F20"/>
          <w:sz w:val="20"/>
          <w:szCs w:val="20"/>
        </w:rPr>
      </w:pPr>
    </w:p>
    <w:p w:rsidR="00224936" w:rsidRDefault="00224936">
      <w:pPr>
        <w:rPr>
          <w:color w:val="231F20"/>
          <w:sz w:val="20"/>
          <w:szCs w:val="20"/>
        </w:rPr>
      </w:pPr>
    </w:p>
    <w:p w:rsidR="00224936" w:rsidRDefault="00224936">
      <w:pPr>
        <w:rPr>
          <w:color w:val="231F20"/>
          <w:sz w:val="20"/>
          <w:szCs w:val="20"/>
        </w:rPr>
      </w:pPr>
    </w:p>
    <w:p w:rsidR="00224936" w:rsidRDefault="00224936">
      <w:pPr>
        <w:rPr>
          <w:color w:val="231F20"/>
          <w:sz w:val="20"/>
          <w:szCs w:val="20"/>
        </w:rPr>
      </w:pPr>
    </w:p>
    <w:p w:rsidR="00224936" w:rsidRDefault="00224936">
      <w:pPr>
        <w:rPr>
          <w:color w:val="231F20"/>
          <w:sz w:val="20"/>
          <w:szCs w:val="20"/>
        </w:rPr>
      </w:pPr>
    </w:p>
    <w:p w:rsidR="00CB3A93" w:rsidRDefault="00CB3A93">
      <w:pPr>
        <w:rPr>
          <w:color w:val="231F20"/>
          <w:sz w:val="20"/>
          <w:szCs w:val="20"/>
        </w:rPr>
      </w:pPr>
    </w:p>
    <w:p w:rsidR="00795D72" w:rsidRPr="00F148F7" w:rsidRDefault="00795D72" w:rsidP="00795D72">
      <w:pPr>
        <w:pStyle w:val="1"/>
        <w:pBdr>
          <w:top w:val="single" w:sz="8" w:space="1" w:color="00B0F0"/>
          <w:bottom w:val="single" w:sz="8" w:space="1" w:color="00B0F0"/>
        </w:pBdr>
        <w:kinsoku w:val="0"/>
        <w:overflowPunct w:val="0"/>
        <w:ind w:left="1780" w:right="227"/>
        <w:rPr>
          <w:color w:val="63A1AA"/>
        </w:rPr>
      </w:pPr>
      <w:r>
        <w:rPr>
          <w:color w:val="63A1AA"/>
        </w:rPr>
        <w:t>Λιανικές Πωλήσεις</w:t>
      </w:r>
    </w:p>
    <w:p w:rsidR="00795D72" w:rsidRDefault="00795D72" w:rsidP="00795D72">
      <w:pPr>
        <w:spacing w:after="0" w:line="240" w:lineRule="auto"/>
        <w:ind w:left="1780" w:right="170"/>
        <w:jc w:val="both"/>
        <w:rPr>
          <w:rFonts w:ascii="Arial" w:eastAsia="Arial" w:hAnsi="Arial" w:cs="Arial"/>
          <w:sz w:val="20"/>
          <w:szCs w:val="19"/>
        </w:rPr>
      </w:pPr>
    </w:p>
    <w:p w:rsidR="00795D72" w:rsidRPr="00795D72" w:rsidRDefault="00795D72" w:rsidP="00795D72">
      <w:pPr>
        <w:ind w:left="1780" w:right="170"/>
        <w:jc w:val="both"/>
        <w:rPr>
          <w:rFonts w:ascii="Arial" w:eastAsia="Arial" w:hAnsi="Arial" w:cs="Arial"/>
          <w:sz w:val="20"/>
          <w:szCs w:val="19"/>
        </w:rPr>
      </w:pPr>
      <w:r w:rsidRPr="00795D72">
        <w:rPr>
          <w:rFonts w:ascii="Arial" w:eastAsia="Arial" w:hAnsi="Arial" w:cs="Arial"/>
          <w:sz w:val="20"/>
          <w:szCs w:val="19"/>
        </w:rPr>
        <w:t xml:space="preserve">Σύμφωνα με τα στοιχεία της ΕΛΣΤΑΤ, ο γενικός δείκτης όγκου στο λιανικό εμπόριο κατέγραψε αύξηση, τον Ιανουάριο του 2020, κατά 8,4%, σε ετήσια βάση, έναντι πτώσης κατά 3,2%, τον ίδιο μήνα του 2019 (Γράφημα </w:t>
      </w:r>
      <w:r w:rsidR="009F7590" w:rsidRPr="009F7590">
        <w:rPr>
          <w:rFonts w:ascii="Arial" w:eastAsia="Arial" w:hAnsi="Arial" w:cs="Arial"/>
          <w:sz w:val="20"/>
          <w:szCs w:val="19"/>
        </w:rPr>
        <w:t>5</w:t>
      </w:r>
      <w:r w:rsidRPr="00795D72">
        <w:rPr>
          <w:rFonts w:ascii="Arial" w:eastAsia="Arial" w:hAnsi="Arial" w:cs="Arial"/>
          <w:sz w:val="20"/>
          <w:szCs w:val="19"/>
        </w:rPr>
        <w:t xml:space="preserve">). Χωρίς τα καύσιμα, ο σχετικός δείκτης αυξήθηκε κατά 7,9%. Από τους επιμέρους κλάδους που συνθέτουν το δείκτη, σε όρους όγκου, όλοι σημείωσαν αύξηση, με τη μεγαλύτερη να παρουσιάζεται στα έπιπλα, </w:t>
      </w:r>
      <w:r w:rsidR="00D67F16" w:rsidRPr="001B738D">
        <w:rPr>
          <w:rFonts w:ascii="Arial" w:eastAsia="Arial" w:hAnsi="Arial" w:cs="Arial"/>
          <w:sz w:val="20"/>
          <w:szCs w:val="19"/>
        </w:rPr>
        <w:t xml:space="preserve">στα </w:t>
      </w:r>
      <w:r w:rsidRPr="00795D72">
        <w:rPr>
          <w:rFonts w:ascii="Arial" w:eastAsia="Arial" w:hAnsi="Arial" w:cs="Arial"/>
          <w:sz w:val="20"/>
          <w:szCs w:val="19"/>
        </w:rPr>
        <w:t>ηλεκτρικά είδη και οικιακό εξοπλισμό (+19,5%)</w:t>
      </w:r>
      <w:r w:rsidR="0027018B" w:rsidRPr="001B738D">
        <w:rPr>
          <w:rFonts w:ascii="Arial" w:eastAsia="Arial" w:hAnsi="Arial" w:cs="Arial"/>
          <w:sz w:val="20"/>
          <w:szCs w:val="19"/>
        </w:rPr>
        <w:t>. Ακολούθησαν οι αυξήσεις</w:t>
      </w:r>
      <w:r w:rsidRPr="00795D72">
        <w:rPr>
          <w:rFonts w:ascii="Arial" w:eastAsia="Arial" w:hAnsi="Arial" w:cs="Arial"/>
          <w:sz w:val="20"/>
          <w:szCs w:val="19"/>
        </w:rPr>
        <w:t xml:space="preserve"> στα φαρμακευτικά είδη-καλλυντικά (+14,5%) στα βιβλία και χαρτικά είδη (+14,3%), στα λοιπά καταστήματα</w:t>
      </w:r>
      <w:r w:rsidR="0027018B" w:rsidRPr="001B738D">
        <w:rPr>
          <w:rFonts w:ascii="Arial" w:eastAsia="Arial" w:hAnsi="Arial" w:cs="Arial"/>
          <w:sz w:val="20"/>
          <w:szCs w:val="19"/>
        </w:rPr>
        <w:t>-εκτός καυσίμων</w:t>
      </w:r>
      <w:r w:rsidRPr="00795D72">
        <w:rPr>
          <w:rFonts w:ascii="Arial" w:eastAsia="Arial" w:hAnsi="Arial" w:cs="Arial"/>
          <w:sz w:val="20"/>
          <w:szCs w:val="19"/>
        </w:rPr>
        <w:t xml:space="preserve"> (+12,8%), στην ένδυση και υπόδηση (+11,7%), στα καύσιμα και λιπαντικά αυτοκινήτων (+7%), στα μεγάλα καταστήματα τροφίμων (+3,9%), στα μικρά καταστήματα τροφίμων (+3,8%), στα τρόφιμα-ποτά-καπνός (+2,5%) και στα πολυκαταστήματα (+1,6%). </w:t>
      </w:r>
    </w:p>
    <w:p w:rsidR="00795D72" w:rsidRDefault="00A37497" w:rsidP="00795D72">
      <w:pPr>
        <w:ind w:left="1780" w:right="227"/>
        <w:jc w:val="both"/>
        <w:rPr>
          <w:rFonts w:ascii="Arial" w:eastAsia="Arial" w:hAnsi="Arial" w:cs="Arial"/>
          <w:color w:val="231F20"/>
          <w:sz w:val="20"/>
          <w:szCs w:val="19"/>
        </w:rPr>
      </w:pPr>
      <w:r w:rsidRPr="00A37497">
        <w:rPr>
          <w:noProof/>
          <w:lang w:val="en-US"/>
        </w:rPr>
        <w:pict>
          <v:group id="_x0000_s1053" style="position:absolute;left:0;text-align:left;margin-left:0;margin-top:-.7pt;width:567.75pt;height:255.1pt;z-index:-251648000;mso-height-relative:margin" coordsize="71917,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">
            <v:rect id="Rectangle 24" o:spid="_x0000_s1054" style="position:absolute;width:10090;height:262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" fillcolor="#e5e4de" stroked="f">
              <v:textbox>
                <w:txbxContent>
                  <w:p w:rsidR="000C74B2" w:rsidRPr="0079702D" w:rsidRDefault="000C74B2" w:rsidP="00795D72">
                    <w:pPr>
                      <w:jc w:val="center"/>
                      <w:rPr>
                        <w:rFonts w:ascii="Arial" w:hAnsi="Arial" w:cs="Arial"/>
                        <w:color w:val="E24C37"/>
                        <w:spacing w:val="-4"/>
                        <w:sz w:val="18"/>
                        <w:lang w:val="en-US"/>
                      </w:rPr>
                    </w:pPr>
                    <w:r>
                      <w:rPr>
                        <w:rFonts w:ascii="Arial" w:hAnsi="Arial" w:cs="Arial"/>
                        <w:color w:val="E24C37"/>
                        <w:spacing w:val="-4"/>
                        <w:sz w:val="18"/>
                      </w:rPr>
                      <w:br/>
                    </w:r>
                    <w:r w:rsidRPr="000753F7">
                      <w:rPr>
                        <w:rFonts w:ascii="Arial" w:hAnsi="Arial" w:cs="Arial"/>
                        <w:color w:val="E24C37"/>
                        <w:spacing w:val="-4"/>
                        <w:sz w:val="18"/>
                      </w:rPr>
                      <w:t>ΓΡΑΦΗΜΑ</w:t>
                    </w:r>
                    <w:r>
                      <w:rPr>
                        <w:rFonts w:ascii="Arial" w:hAnsi="Arial" w:cs="Arial"/>
                        <w:color w:val="E24C37"/>
                        <w:spacing w:val="-4"/>
                        <w:sz w:val="18"/>
                      </w:rPr>
                      <w:t xml:space="preserve"> </w:t>
                    </w:r>
                    <w:r w:rsidRPr="009F7590">
                      <w:rPr>
                        <w:rFonts w:ascii="Arial" w:hAnsi="Arial" w:cs="Arial"/>
                        <w:color w:val="E24C37"/>
                        <w:spacing w:val="-4"/>
                        <w:sz w:val="18"/>
                        <w:lang w:val="en-US"/>
                      </w:rPr>
                      <w:t>5</w:t>
                    </w:r>
                  </w:p>
                  <w:p w:rsidR="000C74B2" w:rsidRDefault="000C74B2" w:rsidP="00795D72">
                    <w:pPr>
                      <w:jc w:val="center"/>
                      <w:rPr>
                        <w:rFonts w:ascii="Arial" w:hAnsi="Arial" w:cs="Arial"/>
                        <w:color w:val="E24C37"/>
                        <w:spacing w:val="-4"/>
                        <w:sz w:val="18"/>
                      </w:rPr>
                    </w:pPr>
                  </w:p>
                  <w:p w:rsidR="000C74B2" w:rsidRDefault="000C74B2" w:rsidP="00795D72">
                    <w:pPr>
                      <w:jc w:val="center"/>
                      <w:rPr>
                        <w:rFonts w:ascii="Arial" w:hAnsi="Arial" w:cs="Arial"/>
                        <w:color w:val="E24C37"/>
                        <w:spacing w:val="-4"/>
                        <w:sz w:val="18"/>
                      </w:rPr>
                    </w:pPr>
                  </w:p>
                  <w:p w:rsidR="000C74B2" w:rsidRDefault="000C74B2" w:rsidP="00795D72">
                    <w:pPr>
                      <w:jc w:val="center"/>
                      <w:rPr>
                        <w:rFonts w:ascii="Arial" w:hAnsi="Arial" w:cs="Arial"/>
                        <w:color w:val="E24C37"/>
                        <w:spacing w:val="-4"/>
                        <w:sz w:val="18"/>
                      </w:rPr>
                    </w:pPr>
                  </w:p>
                  <w:p w:rsidR="000C74B2" w:rsidRDefault="000C74B2" w:rsidP="00795D72">
                    <w:pPr>
                      <w:jc w:val="center"/>
                      <w:rPr>
                        <w:rFonts w:ascii="Arial" w:hAnsi="Arial" w:cs="Arial"/>
                        <w:color w:val="E24C37"/>
                        <w:spacing w:val="-4"/>
                        <w:sz w:val="18"/>
                      </w:rPr>
                    </w:pPr>
                  </w:p>
                  <w:p w:rsidR="000C74B2" w:rsidRDefault="000C74B2" w:rsidP="00795D72">
                    <w:pPr>
                      <w:jc w:val="center"/>
                      <w:rPr>
                        <w:rFonts w:ascii="Arial" w:hAnsi="Arial" w:cs="Arial"/>
                        <w:color w:val="E24C37"/>
                        <w:spacing w:val="-4"/>
                        <w:sz w:val="18"/>
                      </w:rPr>
                    </w:pPr>
                  </w:p>
                  <w:p w:rsidR="000C74B2" w:rsidRDefault="000C74B2" w:rsidP="00795D72">
                    <w:pPr>
                      <w:jc w:val="center"/>
                      <w:rPr>
                        <w:rFonts w:ascii="Arial" w:hAnsi="Arial" w:cs="Arial"/>
                        <w:color w:val="E24C37"/>
                        <w:spacing w:val="-4"/>
                        <w:sz w:val="18"/>
                      </w:rPr>
                    </w:pPr>
                  </w:p>
                  <w:p w:rsidR="000C74B2" w:rsidRDefault="000C74B2" w:rsidP="00795D72">
                    <w:pPr>
                      <w:jc w:val="center"/>
                      <w:rPr>
                        <w:rFonts w:ascii="Arial" w:hAnsi="Arial" w:cs="Arial"/>
                        <w:color w:val="E24C37"/>
                        <w:spacing w:val="-4"/>
                        <w:sz w:val="18"/>
                      </w:rPr>
                    </w:pPr>
                  </w:p>
                  <w:p w:rsidR="000C74B2" w:rsidRDefault="000C74B2" w:rsidP="00795D72">
                    <w:pPr>
                      <w:jc w:val="center"/>
                      <w:rPr>
                        <w:rFonts w:ascii="Arial" w:hAnsi="Arial" w:cs="Arial"/>
                        <w:color w:val="E24C37"/>
                        <w:spacing w:val="-4"/>
                        <w:sz w:val="18"/>
                      </w:rPr>
                    </w:pPr>
                  </w:p>
                  <w:p w:rsidR="000C74B2" w:rsidRDefault="000C74B2" w:rsidP="00795D72">
                    <w:pPr>
                      <w:jc w:val="center"/>
                      <w:rPr>
                        <w:rFonts w:ascii="Arial" w:hAnsi="Arial" w:cs="Arial"/>
                        <w:color w:val="E24C37"/>
                        <w:spacing w:val="-4"/>
                        <w:sz w:val="18"/>
                      </w:rPr>
                    </w:pPr>
                  </w:p>
                  <w:p w:rsidR="000C74B2" w:rsidRDefault="000C74B2" w:rsidP="00795D72">
                    <w:pPr>
                      <w:jc w:val="center"/>
                      <w:rPr>
                        <w:rFonts w:ascii="Arial" w:hAnsi="Arial" w:cs="Arial"/>
                        <w:color w:val="E24C37"/>
                        <w:spacing w:val="-4"/>
                        <w:sz w:val="18"/>
                      </w:rPr>
                    </w:pPr>
                  </w:p>
                  <w:p w:rsidR="000C74B2" w:rsidRPr="00516FBD" w:rsidRDefault="000C74B2" w:rsidP="00795D72">
                    <w:pPr>
                      <w:jc w:val="center"/>
                      <w:rPr>
                        <w:rFonts w:ascii="Arial" w:hAnsi="Arial" w:cs="Arial"/>
                        <w:color w:val="000000"/>
                        <w:sz w:val="18"/>
                      </w:rPr>
                    </w:pPr>
                    <w:r w:rsidRPr="00516FBD">
                      <w:rPr>
                        <w:rFonts w:ascii="Arial" w:hAnsi="Arial" w:cs="Arial"/>
                        <w:color w:val="000000"/>
                        <w:spacing w:val="-4"/>
                        <w:sz w:val="18"/>
                      </w:rPr>
                      <w:t xml:space="preserve">Πηγή: </w:t>
                    </w:r>
                    <w:r>
                      <w:rPr>
                        <w:rFonts w:ascii="Arial" w:hAnsi="Arial" w:cs="Arial"/>
                        <w:color w:val="000000"/>
                        <w:spacing w:val="-4"/>
                        <w:sz w:val="18"/>
                      </w:rPr>
                      <w:t>ΕΛΣΤΑΤ</w:t>
                    </w:r>
                  </w:p>
                  <w:p w:rsidR="000C74B2" w:rsidRPr="00516FBD" w:rsidRDefault="000C74B2" w:rsidP="00795D72">
                    <w:pPr>
                      <w:jc w:val="center"/>
                      <w:rPr>
                        <w:rFonts w:ascii="Arial" w:hAnsi="Arial" w:cs="Arial"/>
                        <w:color w:val="000000"/>
                        <w:sz w:val="18"/>
                      </w:rPr>
                    </w:pPr>
                  </w:p>
                  <w:p w:rsidR="000C74B2" w:rsidRPr="00270E65" w:rsidRDefault="000C74B2" w:rsidP="00795D72">
                    <w:pPr>
                      <w:jc w:val="center"/>
                      <w:rPr>
                        <w:rFonts w:ascii="Arial" w:hAnsi="Arial" w:cs="Arial"/>
                        <w:color w:val="C00000"/>
                        <w:sz w:val="18"/>
                      </w:rPr>
                    </w:pPr>
                  </w:p>
                </w:txbxContent>
              </v:textbox>
            </v:rect>
            <v:shape id="Freeform 364" o:spid="_x0000_s1055" style="position:absolute;left:11159;width:60758;height:26289;visibility:visible"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" adj="-11796480,,5400" path="m9585,l,,,4123r9585,l9585,xe" fillcolor="#e5e4de" stroked="f">
              <v:stroke joinstyle="miter"/>
              <v:formulas/>
              <v:path arrowok="t" o:connecttype="custom" o:connectlocs="38577305,0;0,0;0,16754221;38577305,16754221;38577305,0" o:connectangles="0,0,0,0,0" textboxrect="0,0,9586,4124"/>
              <v:textbox>
                <w:txbxContent>
                  <w:p w:rsidR="000C74B2" w:rsidRPr="00E7691F" w:rsidRDefault="000C74B2" w:rsidP="00795D72">
                    <w:pPr>
                      <w:pStyle w:val="a4"/>
                      <w:kinsoku w:val="0"/>
                      <w:overflowPunct w:val="0"/>
                      <w:spacing w:line="200" w:lineRule="exact"/>
                      <w:rPr>
                        <w:sz w:val="20"/>
                        <w:lang w:val="el-GR"/>
                      </w:rPr>
                    </w:pPr>
                    <w:r>
                      <w:rPr>
                        <w:sz w:val="20"/>
                        <w:lang w:val="el-GR"/>
                      </w:rPr>
                      <w:br/>
                    </w:r>
                    <w:r>
                      <w:rPr>
                        <w:color w:val="002060"/>
                        <w:sz w:val="20"/>
                        <w:lang w:val="el-GR"/>
                      </w:rPr>
                      <w:t>Εξέ</w:t>
                    </w:r>
                    <w:r>
                      <w:rPr>
                        <w:color w:val="0E3B70"/>
                        <w:sz w:val="20"/>
                        <w:szCs w:val="20"/>
                        <w:lang w:val="el-GR"/>
                      </w:rPr>
                      <w:t>λιξη Γενικού Δείκτη Όγκου στο Λιανικό Εμπόριο (% ετήσια μεταβολή και κινητός μέσος 3 μηνών</w:t>
                    </w:r>
                    <w:r>
                      <w:rPr>
                        <w:color w:val="002060"/>
                        <w:sz w:val="20"/>
                        <w:lang w:val="el-GR"/>
                      </w:rPr>
                      <w:t>)</w:t>
                    </w:r>
                    <w:r w:rsidRPr="000C753C">
                      <w:rPr>
                        <w:color w:val="0E3B70"/>
                        <w:sz w:val="20"/>
                        <w:szCs w:val="20"/>
                        <w:lang w:val="el-GR"/>
                      </w:rPr>
                      <w:br/>
                    </w:r>
                    <w:r w:rsidRPr="009906A8">
                      <w:rPr>
                        <w:noProof/>
                        <w:sz w:val="20"/>
                        <w:lang w:val="el-GR" w:eastAsia="el-GR"/>
                      </w:rPr>
                      <w:drawing>
                        <wp:inline distT="0" distB="0" distL="0" distR="0">
                          <wp:extent cx="5947410" cy="47277"/>
                          <wp:effectExtent l="0" t="0" r="0" b="0"/>
                          <wp:docPr id="195" name="Εικόνα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7410" cy="47277"/>
                                  </a:xfrm>
                                  <a:prstGeom prst="rect">
                                    <a:avLst/>
                                  </a:prstGeom>
                                  <a:noFill/>
                                  <a:ln>
                                    <a:noFill/>
                                  </a:ln>
                                </pic:spPr>
                              </pic:pic>
                            </a:graphicData>
                          </a:graphic>
                        </wp:inline>
                      </w:drawing>
                    </w:r>
                  </w:p>
                  <w:p w:rsidR="000C74B2" w:rsidRPr="005F4DC6" w:rsidRDefault="000C74B2" w:rsidP="00795D72">
                    <w:pPr>
                      <w:tabs>
                        <w:tab w:val="left" w:pos="2410"/>
                      </w:tabs>
                      <w:spacing w:line="240" w:lineRule="auto"/>
                      <w:jc w:val="center"/>
                      <w:rPr>
                        <w:rFonts w:ascii="Arial" w:hAnsi="Arial" w:cs="Arial"/>
                        <w:sz w:val="20"/>
                      </w:rPr>
                    </w:pPr>
                    <w:r w:rsidRPr="00082A7A">
                      <w:rPr>
                        <w:noProof/>
                        <w:lang w:eastAsia="el-GR"/>
                      </w:rPr>
                      <w:drawing>
                        <wp:inline distT="0" distB="0" distL="0" distR="0">
                          <wp:extent cx="5657850" cy="2695575"/>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57850" cy="2695575"/>
                                  </a:xfrm>
                                  <a:prstGeom prst="rect">
                                    <a:avLst/>
                                  </a:prstGeom>
                                  <a:noFill/>
                                  <a:ln>
                                    <a:noFill/>
                                  </a:ln>
                                </pic:spPr>
                              </pic:pic>
                            </a:graphicData>
                          </a:graphic>
                        </wp:inline>
                      </w:drawing>
                    </w:r>
                  </w:p>
                </w:txbxContent>
              </v:textbox>
            </v:shape>
          </v:group>
        </w:pict>
      </w:r>
    </w:p>
    <w:p w:rsidR="00795D72" w:rsidRDefault="00795D72" w:rsidP="00795D72">
      <w:pPr>
        <w:ind w:left="1780" w:right="227"/>
        <w:jc w:val="both"/>
        <w:rPr>
          <w:rFonts w:ascii="Arial" w:eastAsia="Arial" w:hAnsi="Arial" w:cs="Arial"/>
          <w:color w:val="231F20"/>
          <w:sz w:val="20"/>
          <w:szCs w:val="19"/>
        </w:rPr>
      </w:pPr>
    </w:p>
    <w:p w:rsidR="00795D72" w:rsidRDefault="00795D72" w:rsidP="00795D72">
      <w:pPr>
        <w:ind w:left="1780" w:right="227"/>
        <w:jc w:val="both"/>
        <w:rPr>
          <w:rFonts w:ascii="Arial" w:eastAsia="Arial" w:hAnsi="Arial" w:cs="Arial"/>
          <w:color w:val="231F20"/>
          <w:sz w:val="20"/>
          <w:szCs w:val="19"/>
        </w:rPr>
      </w:pPr>
    </w:p>
    <w:p w:rsidR="00795D72" w:rsidRDefault="00795D72" w:rsidP="00795D72">
      <w:pPr>
        <w:ind w:left="1780" w:right="227"/>
        <w:jc w:val="both"/>
        <w:rPr>
          <w:rFonts w:ascii="Arial" w:eastAsia="Arial" w:hAnsi="Arial" w:cs="Arial"/>
          <w:color w:val="231F20"/>
          <w:sz w:val="20"/>
          <w:szCs w:val="19"/>
        </w:rPr>
      </w:pPr>
    </w:p>
    <w:p w:rsidR="00795D72" w:rsidRDefault="00795D72" w:rsidP="00795D72">
      <w:pPr>
        <w:ind w:left="1780" w:right="227"/>
        <w:jc w:val="both"/>
        <w:rPr>
          <w:rFonts w:ascii="Arial" w:eastAsia="Arial" w:hAnsi="Arial" w:cs="Arial"/>
          <w:color w:val="231F20"/>
          <w:sz w:val="20"/>
          <w:szCs w:val="19"/>
        </w:rPr>
      </w:pPr>
    </w:p>
    <w:p w:rsidR="00795D72" w:rsidRDefault="00795D72" w:rsidP="00795D72">
      <w:pPr>
        <w:ind w:left="1780" w:right="227"/>
        <w:jc w:val="both"/>
        <w:rPr>
          <w:rFonts w:ascii="Arial" w:eastAsia="Arial" w:hAnsi="Arial" w:cs="Arial"/>
          <w:color w:val="231F20"/>
          <w:sz w:val="20"/>
          <w:szCs w:val="19"/>
        </w:rPr>
      </w:pPr>
    </w:p>
    <w:p w:rsidR="00795D72" w:rsidRDefault="00795D72" w:rsidP="00795D72">
      <w:pPr>
        <w:ind w:left="1780" w:right="227"/>
        <w:jc w:val="both"/>
        <w:rPr>
          <w:rFonts w:ascii="Arial" w:eastAsia="Arial" w:hAnsi="Arial" w:cs="Arial"/>
          <w:color w:val="231F20"/>
          <w:sz w:val="20"/>
          <w:szCs w:val="19"/>
        </w:rPr>
      </w:pPr>
    </w:p>
    <w:p w:rsidR="00795D72" w:rsidRDefault="00795D72" w:rsidP="00795D72">
      <w:pPr>
        <w:ind w:left="1780" w:right="227"/>
        <w:jc w:val="both"/>
        <w:rPr>
          <w:rFonts w:ascii="Arial" w:eastAsia="Arial" w:hAnsi="Arial" w:cs="Arial"/>
          <w:color w:val="231F20"/>
          <w:sz w:val="20"/>
          <w:szCs w:val="19"/>
        </w:rPr>
      </w:pPr>
    </w:p>
    <w:p w:rsidR="00795D72" w:rsidRDefault="00795D72" w:rsidP="00795D72">
      <w:pPr>
        <w:ind w:left="1780" w:right="227"/>
        <w:jc w:val="both"/>
        <w:rPr>
          <w:rFonts w:ascii="Arial" w:eastAsia="Arial" w:hAnsi="Arial" w:cs="Arial"/>
          <w:color w:val="231F20"/>
          <w:sz w:val="20"/>
          <w:szCs w:val="19"/>
        </w:rPr>
      </w:pPr>
    </w:p>
    <w:p w:rsidR="00795D72" w:rsidRDefault="00795D72" w:rsidP="00795D72">
      <w:pPr>
        <w:pStyle w:val="a4"/>
        <w:kinsoku w:val="0"/>
        <w:overflowPunct w:val="0"/>
        <w:spacing w:before="69"/>
        <w:ind w:right="170"/>
        <w:jc w:val="both"/>
        <w:rPr>
          <w:color w:val="231F20"/>
          <w:sz w:val="20"/>
          <w:szCs w:val="20"/>
          <w:lang w:val="el-GR"/>
        </w:rPr>
      </w:pPr>
    </w:p>
    <w:p w:rsidR="00795D72" w:rsidRDefault="00795D72" w:rsidP="00795D72">
      <w:pPr>
        <w:pStyle w:val="a4"/>
        <w:kinsoku w:val="0"/>
        <w:overflowPunct w:val="0"/>
        <w:spacing w:before="69"/>
        <w:ind w:left="1780" w:right="170"/>
        <w:jc w:val="both"/>
        <w:rPr>
          <w:color w:val="231F20"/>
          <w:sz w:val="20"/>
          <w:szCs w:val="20"/>
          <w:lang w:val="el-GR"/>
        </w:rPr>
      </w:pPr>
    </w:p>
    <w:p w:rsidR="00795D72" w:rsidRDefault="00795D72" w:rsidP="00795D72">
      <w:pPr>
        <w:pStyle w:val="a4"/>
        <w:kinsoku w:val="0"/>
        <w:overflowPunct w:val="0"/>
        <w:spacing w:before="69"/>
        <w:ind w:left="1780" w:right="170"/>
        <w:jc w:val="both"/>
        <w:rPr>
          <w:color w:val="231F20"/>
          <w:sz w:val="20"/>
          <w:szCs w:val="20"/>
          <w:lang w:val="el-GR"/>
        </w:rPr>
      </w:pPr>
    </w:p>
    <w:p w:rsidR="00795D72" w:rsidRDefault="00795D72" w:rsidP="00795D72">
      <w:pPr>
        <w:pStyle w:val="a4"/>
        <w:kinsoku w:val="0"/>
        <w:overflowPunct w:val="0"/>
        <w:spacing w:before="69"/>
        <w:ind w:left="1780" w:right="170"/>
        <w:jc w:val="both"/>
        <w:rPr>
          <w:color w:val="231F20"/>
          <w:sz w:val="20"/>
          <w:szCs w:val="20"/>
          <w:lang w:val="el-GR"/>
        </w:rPr>
      </w:pPr>
    </w:p>
    <w:p w:rsidR="00795D72" w:rsidRDefault="00795D72" w:rsidP="00795D72">
      <w:pPr>
        <w:pStyle w:val="a4"/>
        <w:kinsoku w:val="0"/>
        <w:overflowPunct w:val="0"/>
        <w:spacing w:before="69"/>
        <w:ind w:left="1780" w:right="170"/>
        <w:jc w:val="both"/>
        <w:rPr>
          <w:color w:val="231F20"/>
          <w:sz w:val="20"/>
          <w:szCs w:val="20"/>
          <w:lang w:val="el-GR"/>
        </w:rPr>
      </w:pPr>
    </w:p>
    <w:p w:rsidR="00224936" w:rsidRDefault="00224936">
      <w:pPr>
        <w:rPr>
          <w:color w:val="231F20"/>
          <w:sz w:val="20"/>
          <w:szCs w:val="20"/>
        </w:rPr>
      </w:pPr>
    </w:p>
    <w:p w:rsidR="007C0DBE" w:rsidRPr="008349A9" w:rsidRDefault="007C0DBE" w:rsidP="007C0DBE">
      <w:pPr>
        <w:pStyle w:val="1"/>
        <w:pBdr>
          <w:top w:val="single" w:sz="8" w:space="1" w:color="00B0F0"/>
          <w:bottom w:val="single" w:sz="8" w:space="1" w:color="00B0F0"/>
        </w:pBdr>
        <w:kinsoku w:val="0"/>
        <w:overflowPunct w:val="0"/>
        <w:spacing w:before="0"/>
        <w:ind w:left="1758" w:right="227"/>
        <w:rPr>
          <w:color w:val="63A1AA"/>
        </w:rPr>
      </w:pPr>
      <w:r>
        <w:rPr>
          <w:color w:val="63A1AA"/>
        </w:rPr>
        <w:t xml:space="preserve">Η εξέλιξη του δείκτη </w:t>
      </w:r>
      <w:r>
        <w:rPr>
          <w:color w:val="63A1AA"/>
          <w:lang w:val="en-US"/>
        </w:rPr>
        <w:t>P</w:t>
      </w:r>
      <w:r>
        <w:rPr>
          <w:color w:val="63A1AA"/>
        </w:rPr>
        <w:t>ΜΙ</w:t>
      </w:r>
    </w:p>
    <w:p w:rsidR="007C0DBE" w:rsidRDefault="007C0DBE" w:rsidP="007C0DBE">
      <w:pPr>
        <w:spacing w:after="120" w:line="240" w:lineRule="auto"/>
        <w:ind w:left="1758" w:right="227"/>
        <w:rPr>
          <w:rFonts w:ascii="Arial" w:eastAsia="Arial" w:hAnsi="Arial" w:cs="Arial"/>
          <w:color w:val="231F20"/>
          <w:sz w:val="20"/>
          <w:szCs w:val="19"/>
        </w:rPr>
      </w:pPr>
    </w:p>
    <w:p w:rsidR="007C0DBE" w:rsidRPr="002E102B" w:rsidRDefault="007C0DBE" w:rsidP="007C0DBE">
      <w:pPr>
        <w:spacing w:after="0" w:line="240" w:lineRule="auto"/>
        <w:ind w:left="1758" w:right="227"/>
        <w:jc w:val="both"/>
        <w:rPr>
          <w:rFonts w:ascii="Arial" w:eastAsia="Arial" w:hAnsi="Arial" w:cs="Arial"/>
          <w:color w:val="231F20"/>
          <w:sz w:val="20"/>
          <w:szCs w:val="19"/>
        </w:rPr>
      </w:pPr>
      <w:r w:rsidRPr="002E102B">
        <w:rPr>
          <w:rFonts w:ascii="Arial" w:eastAsia="Arial" w:hAnsi="Arial" w:cs="Arial"/>
          <w:color w:val="231F20"/>
          <w:sz w:val="20"/>
          <w:szCs w:val="19"/>
        </w:rPr>
        <w:t>Ο δείκτης υπευθύνων για τις προμήθειες στη μεταποίηση (</w:t>
      </w:r>
      <w:proofErr w:type="spellStart"/>
      <w:r w:rsidRPr="002E102B">
        <w:rPr>
          <w:rFonts w:ascii="Arial" w:eastAsia="Arial" w:hAnsi="Arial" w:cs="Arial"/>
          <w:color w:val="231F20"/>
          <w:sz w:val="20"/>
          <w:szCs w:val="19"/>
        </w:rPr>
        <w:t>Purchasing</w:t>
      </w:r>
      <w:proofErr w:type="spellEnd"/>
      <w:r w:rsidRPr="002E102B">
        <w:rPr>
          <w:rFonts w:ascii="Arial" w:eastAsia="Arial" w:hAnsi="Arial" w:cs="Arial"/>
          <w:color w:val="231F20"/>
          <w:sz w:val="20"/>
          <w:szCs w:val="19"/>
        </w:rPr>
        <w:t xml:space="preserve"> </w:t>
      </w:r>
      <w:proofErr w:type="spellStart"/>
      <w:r w:rsidRPr="002E102B">
        <w:rPr>
          <w:rFonts w:ascii="Arial" w:eastAsia="Arial" w:hAnsi="Arial" w:cs="Arial"/>
          <w:color w:val="231F20"/>
          <w:sz w:val="20"/>
          <w:szCs w:val="19"/>
        </w:rPr>
        <w:t>Managers</w:t>
      </w:r>
      <w:proofErr w:type="spellEnd"/>
      <w:r w:rsidRPr="002E102B">
        <w:rPr>
          <w:rFonts w:ascii="Arial" w:eastAsia="Arial" w:hAnsi="Arial" w:cs="Arial"/>
          <w:color w:val="231F20"/>
          <w:sz w:val="20"/>
          <w:szCs w:val="19"/>
        </w:rPr>
        <w:t xml:space="preserve"> </w:t>
      </w:r>
      <w:proofErr w:type="spellStart"/>
      <w:r w:rsidRPr="002E102B">
        <w:rPr>
          <w:rFonts w:ascii="Arial" w:eastAsia="Arial" w:hAnsi="Arial" w:cs="Arial"/>
          <w:color w:val="231F20"/>
          <w:sz w:val="20"/>
          <w:szCs w:val="19"/>
        </w:rPr>
        <w:t>Index</w:t>
      </w:r>
      <w:proofErr w:type="spellEnd"/>
      <w:r w:rsidRPr="002E102B">
        <w:rPr>
          <w:rFonts w:ascii="Arial" w:eastAsia="Arial" w:hAnsi="Arial" w:cs="Arial"/>
          <w:color w:val="231F20"/>
          <w:sz w:val="20"/>
          <w:szCs w:val="19"/>
        </w:rPr>
        <w:t xml:space="preserve"> PMI-</w:t>
      </w:r>
      <w:r w:rsidRPr="002E102B">
        <w:rPr>
          <w:rFonts w:ascii="Arial" w:eastAsia="Arial" w:hAnsi="Arial" w:cs="Arial"/>
          <w:color w:val="231F20"/>
          <w:sz w:val="20"/>
          <w:szCs w:val="19"/>
          <w:lang w:val="en-US"/>
        </w:rPr>
        <w:t>IHS</w:t>
      </w:r>
      <w:r w:rsidRPr="002E102B">
        <w:rPr>
          <w:rFonts w:ascii="Arial" w:eastAsia="Arial" w:hAnsi="Arial" w:cs="Arial"/>
          <w:color w:val="231F20"/>
          <w:sz w:val="20"/>
          <w:szCs w:val="19"/>
        </w:rPr>
        <w:t xml:space="preserve"> </w:t>
      </w:r>
      <w:proofErr w:type="spellStart"/>
      <w:r w:rsidRPr="002E102B">
        <w:rPr>
          <w:rFonts w:ascii="Arial" w:eastAsia="Arial" w:hAnsi="Arial" w:cs="Arial"/>
          <w:color w:val="231F20"/>
          <w:sz w:val="20"/>
          <w:szCs w:val="19"/>
          <w:lang w:val="en-US"/>
        </w:rPr>
        <w:t>Markit</w:t>
      </w:r>
      <w:proofErr w:type="spellEnd"/>
      <w:r w:rsidRPr="002E102B">
        <w:rPr>
          <w:rFonts w:ascii="Arial" w:eastAsia="Arial" w:hAnsi="Arial" w:cs="Arial"/>
          <w:color w:val="231F20"/>
          <w:sz w:val="20"/>
          <w:szCs w:val="19"/>
        </w:rPr>
        <w:t xml:space="preserve">)  διαμορφώθηκε, τον Μάρτιο, στις 42,5 μονάδες, από 56,2 μονάδες, τον Φεβρουάριο. Οι αρνητικές επιπτώσεις από την εξάπλωση του Covid-19 άφησαν έντονο αποτύπωμα στην ελληνική μεταποίηση, τον Μάρτιο, με την τιμή του δείκτη να είναι η χαμηλότερη των τελευταίων 55 μηνών και η δεύτερη χαμηλότερη μεταξύ των κρατών-μελών που συμμετέχουν στη σύνθεση του δείκτη </w:t>
      </w:r>
      <w:r w:rsidRPr="002E102B">
        <w:rPr>
          <w:rFonts w:ascii="Arial" w:eastAsia="Arial" w:hAnsi="Arial" w:cs="Arial"/>
          <w:color w:val="231F20"/>
          <w:sz w:val="20"/>
          <w:szCs w:val="19"/>
          <w:lang w:val="en-US"/>
        </w:rPr>
        <w:t>PMI</w:t>
      </w:r>
      <w:r w:rsidRPr="002E102B">
        <w:rPr>
          <w:rFonts w:ascii="Arial" w:eastAsia="Arial" w:hAnsi="Arial" w:cs="Arial"/>
          <w:color w:val="231F20"/>
          <w:sz w:val="20"/>
          <w:szCs w:val="19"/>
        </w:rPr>
        <w:t xml:space="preserve"> στη μεταποίηση για την Ευρωζώνη. Σημειώνεται </w:t>
      </w:r>
      <w:r w:rsidR="00460656" w:rsidRPr="002E102B">
        <w:rPr>
          <w:rFonts w:ascii="Arial" w:eastAsia="Arial" w:hAnsi="Arial" w:cs="Arial"/>
          <w:color w:val="231F20"/>
          <w:sz w:val="20"/>
          <w:szCs w:val="19"/>
        </w:rPr>
        <w:t>ότι</w:t>
      </w:r>
      <w:r w:rsidRPr="002E102B">
        <w:rPr>
          <w:rFonts w:ascii="Arial" w:eastAsia="Arial" w:hAnsi="Arial" w:cs="Arial"/>
          <w:color w:val="231F20"/>
          <w:sz w:val="20"/>
          <w:szCs w:val="19"/>
        </w:rPr>
        <w:t xml:space="preserve"> από τον Ιούνιο 2017 μέχρι τον Φεβρουάριο 2020, ήτοι για 33 διαδοχικούς μήνες, ο δείκτης διαμορφώθηκε άνω των 50 μονάδων, εξέλιξη η οποία υποδ</w:t>
      </w:r>
      <w:r>
        <w:rPr>
          <w:rFonts w:ascii="Arial" w:eastAsia="Arial" w:hAnsi="Arial" w:cs="Arial"/>
          <w:color w:val="231F20"/>
          <w:sz w:val="20"/>
          <w:szCs w:val="19"/>
        </w:rPr>
        <w:t>η</w:t>
      </w:r>
      <w:r w:rsidRPr="002E102B">
        <w:rPr>
          <w:rFonts w:ascii="Arial" w:eastAsia="Arial" w:hAnsi="Arial" w:cs="Arial"/>
          <w:color w:val="231F20"/>
          <w:sz w:val="20"/>
          <w:szCs w:val="19"/>
        </w:rPr>
        <w:t>λ</w:t>
      </w:r>
      <w:r>
        <w:rPr>
          <w:rFonts w:ascii="Arial" w:eastAsia="Arial" w:hAnsi="Arial" w:cs="Arial"/>
          <w:color w:val="231F20"/>
          <w:sz w:val="20"/>
          <w:szCs w:val="19"/>
        </w:rPr>
        <w:t>ώ</w:t>
      </w:r>
      <w:r w:rsidRPr="002E102B">
        <w:rPr>
          <w:rFonts w:ascii="Arial" w:eastAsia="Arial" w:hAnsi="Arial" w:cs="Arial"/>
          <w:color w:val="231F20"/>
          <w:sz w:val="20"/>
          <w:szCs w:val="19"/>
        </w:rPr>
        <w:t>νε</w:t>
      </w:r>
      <w:r>
        <w:rPr>
          <w:rFonts w:ascii="Arial" w:eastAsia="Arial" w:hAnsi="Arial" w:cs="Arial"/>
          <w:color w:val="231F20"/>
          <w:sz w:val="20"/>
          <w:szCs w:val="19"/>
        </w:rPr>
        <w:t>ι</w:t>
      </w:r>
      <w:r w:rsidRPr="002E102B">
        <w:rPr>
          <w:rFonts w:ascii="Arial" w:eastAsia="Arial" w:hAnsi="Arial" w:cs="Arial"/>
          <w:color w:val="231F20"/>
          <w:sz w:val="20"/>
          <w:szCs w:val="19"/>
        </w:rPr>
        <w:t xml:space="preserve"> ότι η μεταποίηση στη χώρα βρισκόταν σε φάση </w:t>
      </w:r>
      <w:r>
        <w:rPr>
          <w:rFonts w:ascii="Arial" w:eastAsia="Arial" w:hAnsi="Arial" w:cs="Arial"/>
          <w:color w:val="231F20"/>
          <w:sz w:val="20"/>
          <w:szCs w:val="19"/>
        </w:rPr>
        <w:t>επέκτασ</w:t>
      </w:r>
      <w:r w:rsidRPr="002E102B">
        <w:rPr>
          <w:rFonts w:ascii="Arial" w:eastAsia="Arial" w:hAnsi="Arial" w:cs="Arial"/>
          <w:color w:val="231F20"/>
          <w:sz w:val="20"/>
          <w:szCs w:val="19"/>
        </w:rPr>
        <w:t>ης,</w:t>
      </w:r>
      <w:r w:rsidRPr="002E102B">
        <w:t xml:space="preserve"> </w:t>
      </w:r>
      <w:r w:rsidRPr="002E102B">
        <w:rPr>
          <w:rFonts w:ascii="Arial" w:eastAsia="Arial" w:hAnsi="Arial" w:cs="Arial"/>
          <w:color w:val="231F20"/>
          <w:sz w:val="20"/>
          <w:szCs w:val="19"/>
        </w:rPr>
        <w:t xml:space="preserve">αντίθετα δηλαδή από τη συρρίκνωση του μεταποιητικού κλάδου στην Ευρωζώνη (Γράφημα </w:t>
      </w:r>
      <w:r w:rsidR="009F7590" w:rsidRPr="009F7590">
        <w:rPr>
          <w:rFonts w:ascii="Arial" w:eastAsia="Arial" w:hAnsi="Arial" w:cs="Arial"/>
          <w:color w:val="231F20"/>
          <w:sz w:val="20"/>
          <w:szCs w:val="19"/>
        </w:rPr>
        <w:t>6</w:t>
      </w:r>
      <w:r w:rsidRPr="002E102B">
        <w:rPr>
          <w:rFonts w:ascii="Arial" w:eastAsia="Arial" w:hAnsi="Arial" w:cs="Arial"/>
          <w:color w:val="231F20"/>
          <w:sz w:val="20"/>
          <w:szCs w:val="19"/>
        </w:rPr>
        <w:t>).</w:t>
      </w:r>
    </w:p>
    <w:p w:rsidR="007C0DBE" w:rsidRPr="002E102B" w:rsidRDefault="007C0DBE" w:rsidP="007C0DBE">
      <w:pPr>
        <w:spacing w:after="0" w:line="240" w:lineRule="auto"/>
        <w:ind w:left="1758" w:right="227"/>
        <w:jc w:val="both"/>
        <w:rPr>
          <w:rFonts w:ascii="Arial" w:eastAsia="Arial" w:hAnsi="Arial" w:cs="Arial"/>
          <w:color w:val="231F20"/>
          <w:sz w:val="20"/>
          <w:szCs w:val="19"/>
        </w:rPr>
      </w:pPr>
    </w:p>
    <w:p w:rsidR="00E5090B" w:rsidRPr="002E102B" w:rsidRDefault="007C0DBE" w:rsidP="00E5090B">
      <w:pPr>
        <w:spacing w:after="0" w:line="240" w:lineRule="auto"/>
        <w:ind w:left="1758" w:right="227"/>
        <w:jc w:val="both"/>
        <w:rPr>
          <w:rFonts w:ascii="Arial" w:eastAsia="Arial" w:hAnsi="Arial" w:cs="Arial"/>
          <w:color w:val="231F20"/>
          <w:sz w:val="20"/>
          <w:szCs w:val="19"/>
        </w:rPr>
      </w:pPr>
      <w:r w:rsidRPr="002E102B">
        <w:rPr>
          <w:rFonts w:ascii="Arial" w:eastAsia="Arial" w:hAnsi="Arial" w:cs="Arial"/>
          <w:color w:val="231F20"/>
          <w:sz w:val="20"/>
          <w:szCs w:val="19"/>
        </w:rPr>
        <w:t>Η επιδείνωση που παρουσίασε ο δείκτης τον Μάρτιο αποδίδεται στη μείωση τόσο της παραγωγής όσο και των νέων παραγγελιών, καθώς καταγράφηκε έντονη πτώση της ζήτησης από πελάτες εσωτερικού και εξωτερικού. Σημειώνεται ότι η παραγωγή μειώθηκε με τον εντονότερο ρυθμό από τον Ιούλιο 2015, ενώ η μείωση και η ακύρωση παραγγελιών</w:t>
      </w:r>
      <w:r w:rsidR="00C10780" w:rsidRPr="00C10780">
        <w:rPr>
          <w:rFonts w:ascii="Arial" w:eastAsia="Arial" w:hAnsi="Arial" w:cs="Arial"/>
          <w:color w:val="231F20"/>
          <w:sz w:val="20"/>
          <w:szCs w:val="19"/>
        </w:rPr>
        <w:t>,</w:t>
      </w:r>
      <w:r w:rsidRPr="002E102B">
        <w:rPr>
          <w:rFonts w:ascii="Arial" w:eastAsia="Arial" w:hAnsi="Arial" w:cs="Arial"/>
          <w:color w:val="231F20"/>
          <w:sz w:val="20"/>
          <w:szCs w:val="19"/>
        </w:rPr>
        <w:t xml:space="preserve"> τόσο από το εσωτερικό</w:t>
      </w:r>
      <w:r w:rsidR="00C10780" w:rsidRPr="00C10780">
        <w:rPr>
          <w:rFonts w:ascii="Arial" w:eastAsia="Arial" w:hAnsi="Arial" w:cs="Arial"/>
          <w:color w:val="231F20"/>
          <w:sz w:val="20"/>
          <w:szCs w:val="19"/>
        </w:rPr>
        <w:t>,</w:t>
      </w:r>
      <w:r w:rsidRPr="002E102B">
        <w:rPr>
          <w:rFonts w:ascii="Arial" w:eastAsia="Arial" w:hAnsi="Arial" w:cs="Arial"/>
          <w:color w:val="231F20"/>
          <w:sz w:val="20"/>
          <w:szCs w:val="19"/>
        </w:rPr>
        <w:t xml:space="preserve"> όσο και από το εξωτερικό είχ</w:t>
      </w:r>
      <w:r w:rsidR="00AC27B8" w:rsidRPr="001B738D">
        <w:rPr>
          <w:rFonts w:ascii="Arial" w:eastAsia="Arial" w:hAnsi="Arial" w:cs="Arial"/>
          <w:color w:val="231F20"/>
          <w:sz w:val="20"/>
          <w:szCs w:val="19"/>
        </w:rPr>
        <w:t>αν</w:t>
      </w:r>
      <w:r w:rsidRPr="002E102B">
        <w:rPr>
          <w:rFonts w:ascii="Arial" w:eastAsia="Arial" w:hAnsi="Arial" w:cs="Arial"/>
          <w:color w:val="231F20"/>
          <w:sz w:val="20"/>
          <w:szCs w:val="19"/>
        </w:rPr>
        <w:t xml:space="preserve"> ως αποτέλεσμα </w:t>
      </w:r>
      <w:r w:rsidR="00D6385F" w:rsidRPr="002E102B">
        <w:rPr>
          <w:rFonts w:ascii="Arial" w:eastAsia="Arial" w:hAnsi="Arial" w:cs="Arial"/>
          <w:color w:val="231F20"/>
          <w:sz w:val="20"/>
          <w:szCs w:val="19"/>
        </w:rPr>
        <w:t>οι πωλήσεις να μειωθούν με τον ταχύτερο ρυθμό από τον Αύγουστο 2015. Οι εταιρίες, λόγω της μείωσης</w:t>
      </w:r>
      <w:r w:rsidR="00E5090B" w:rsidRPr="00E5090B">
        <w:rPr>
          <w:rFonts w:ascii="Arial" w:eastAsia="Arial" w:hAnsi="Arial" w:cs="Arial"/>
          <w:color w:val="231F20"/>
          <w:sz w:val="20"/>
          <w:szCs w:val="19"/>
        </w:rPr>
        <w:t xml:space="preserve"> </w:t>
      </w:r>
      <w:r w:rsidR="00AC27B8" w:rsidRPr="001B738D">
        <w:rPr>
          <w:rFonts w:ascii="Arial" w:eastAsia="Arial" w:hAnsi="Arial" w:cs="Arial"/>
          <w:color w:val="231F20"/>
          <w:sz w:val="20"/>
          <w:szCs w:val="19"/>
        </w:rPr>
        <w:t xml:space="preserve">των </w:t>
      </w:r>
      <w:r w:rsidR="00E5090B" w:rsidRPr="002E102B">
        <w:rPr>
          <w:rFonts w:ascii="Arial" w:eastAsia="Arial" w:hAnsi="Arial" w:cs="Arial"/>
          <w:color w:val="231F20"/>
          <w:sz w:val="20"/>
          <w:szCs w:val="19"/>
        </w:rPr>
        <w:t>νέων παραγγελιών και της συρρίκνωσης</w:t>
      </w:r>
      <w:r w:rsidR="00AC27B8" w:rsidRPr="001B738D">
        <w:rPr>
          <w:rFonts w:ascii="Arial" w:eastAsia="Arial" w:hAnsi="Arial" w:cs="Arial"/>
          <w:color w:val="231F20"/>
          <w:sz w:val="20"/>
          <w:szCs w:val="19"/>
        </w:rPr>
        <w:t xml:space="preserve"> των</w:t>
      </w:r>
      <w:r w:rsidR="00E5090B" w:rsidRPr="002E102B">
        <w:rPr>
          <w:rFonts w:ascii="Arial" w:eastAsia="Arial" w:hAnsi="Arial" w:cs="Arial"/>
          <w:color w:val="231F20"/>
          <w:sz w:val="20"/>
          <w:szCs w:val="19"/>
        </w:rPr>
        <w:t xml:space="preserve"> αδιεκπεραίωτων εργασιών, προέβησαν σε περιορισμό του εργατικού δυναμικού. Ως αποτέλεσμα των δυσμενών αυτών εξελίξεων, οι υπεύθυνοι για τις προμήθειες του κλάδου της μεταποίησης είναι απαισιόδοξοι </w:t>
      </w:r>
      <w:r w:rsidR="00E5090B" w:rsidRPr="002E102B">
        <w:rPr>
          <w:rFonts w:ascii="Arial" w:eastAsia="Arial" w:hAnsi="Arial" w:cs="Arial"/>
          <w:color w:val="000000" w:themeColor="text1"/>
          <w:sz w:val="20"/>
          <w:szCs w:val="19"/>
        </w:rPr>
        <w:t>ως προς τη μελλοντική ανάπτυξη της παραγωγής τους, καθώς διατηρείται η αβεβαιότητα για τη διάρκεια του κλεισίματος των εταιριών και για το μέγεθος των αρνητικών επιπτώσεων στην ελληνική και την παγκόσμια οικονομία από την εξάπλωση του Covid-19.</w:t>
      </w:r>
    </w:p>
    <w:p w:rsidR="00E5090B" w:rsidRPr="002E102B" w:rsidRDefault="00E5090B" w:rsidP="00E5090B">
      <w:pPr>
        <w:spacing w:after="0" w:line="240" w:lineRule="auto"/>
        <w:ind w:left="1758" w:right="227"/>
        <w:jc w:val="both"/>
        <w:rPr>
          <w:rFonts w:ascii="Arial" w:eastAsia="Arial" w:hAnsi="Arial" w:cs="Arial"/>
          <w:color w:val="231F20"/>
          <w:sz w:val="20"/>
          <w:szCs w:val="19"/>
        </w:rPr>
      </w:pPr>
    </w:p>
    <w:p w:rsidR="007C0DBE" w:rsidRPr="00E5090B" w:rsidRDefault="00E5090B" w:rsidP="00E5090B">
      <w:pPr>
        <w:spacing w:after="0" w:line="240" w:lineRule="auto"/>
        <w:ind w:left="1758" w:right="227"/>
        <w:jc w:val="both"/>
        <w:rPr>
          <w:rFonts w:ascii="Arial" w:eastAsia="Arial" w:hAnsi="Arial" w:cs="Arial"/>
          <w:color w:val="231F20"/>
          <w:sz w:val="20"/>
          <w:szCs w:val="19"/>
        </w:rPr>
      </w:pPr>
      <w:r w:rsidRPr="002E102B">
        <w:rPr>
          <w:rFonts w:ascii="Arial" w:eastAsia="Arial" w:hAnsi="Arial" w:cs="Arial"/>
          <w:color w:val="231F20"/>
          <w:sz w:val="20"/>
          <w:szCs w:val="19"/>
        </w:rPr>
        <w:t>Όσον αφορά τις τιμές των τελικών προϊόντων, κατέγραψαν τη μεγαλύτερη μείωση των τελευταίων τεσσάρων και πλέον ετών, παρά την οριακή αύξηση του κόστους εισροών, καθώς οι εταιρίες προσπάθησαν να διατηρήσουν την ανταγωνιστικότητά τους και να προσελκύσουν νέες παραγγελίες.</w:t>
      </w:r>
    </w:p>
    <w:p w:rsidR="007C0DBE" w:rsidRDefault="00A37497" w:rsidP="007C0DBE">
      <w:pPr>
        <w:ind w:left="1758" w:right="227"/>
        <w:jc w:val="both"/>
        <w:rPr>
          <w:rFonts w:ascii="Arial" w:eastAsia="Arial" w:hAnsi="Arial" w:cs="Arial"/>
          <w:color w:val="231F20"/>
          <w:sz w:val="20"/>
          <w:szCs w:val="19"/>
        </w:rPr>
      </w:pPr>
      <w:r w:rsidRPr="00A37497">
        <w:rPr>
          <w:noProof/>
          <w:lang w:val="en-US"/>
        </w:rPr>
        <w:lastRenderedPageBreak/>
        <w:pict>
          <v:group id="_x0000_s1056" style="position:absolute;left:0;text-align:left;margin-left:.75pt;margin-top:2.3pt;width:566.9pt;height:247.6pt;z-index:-251645952;mso-height-relative:margin" coordsize="71809,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">
            <v:rect id="Rectangle 24" o:spid="_x0000_s1057" style="position:absolute;width:10090;height:262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" fillcolor="#e5e4de" stroked="f">
              <v:textbox>
                <w:txbxContent>
                  <w:p w:rsidR="000C74B2" w:rsidRPr="0079702D" w:rsidRDefault="000C74B2" w:rsidP="007C0DBE">
                    <w:pPr>
                      <w:jc w:val="center"/>
                      <w:rPr>
                        <w:rFonts w:ascii="Arial" w:hAnsi="Arial" w:cs="Arial"/>
                        <w:color w:val="E24C37"/>
                        <w:spacing w:val="-4"/>
                        <w:sz w:val="18"/>
                        <w:lang w:val="en-US"/>
                      </w:rPr>
                    </w:pPr>
                    <w:r w:rsidRPr="008C6214">
                      <w:rPr>
                        <w:rFonts w:ascii="Arial" w:hAnsi="Arial" w:cs="Arial"/>
                        <w:color w:val="E24C37"/>
                        <w:spacing w:val="-4"/>
                        <w:sz w:val="18"/>
                        <w:lang w:val="en-US"/>
                      </w:rPr>
                      <w:br/>
                    </w:r>
                    <w:r w:rsidRPr="000753F7">
                      <w:rPr>
                        <w:rFonts w:ascii="Arial" w:hAnsi="Arial" w:cs="Arial"/>
                        <w:color w:val="E24C37"/>
                        <w:spacing w:val="-4"/>
                        <w:sz w:val="18"/>
                      </w:rPr>
                      <w:t>ΓΡΑΦΗΜΑ</w:t>
                    </w:r>
                    <w:r w:rsidRPr="008C6214">
                      <w:rPr>
                        <w:rFonts w:ascii="Arial" w:hAnsi="Arial" w:cs="Arial"/>
                        <w:color w:val="E24C37"/>
                        <w:spacing w:val="-4"/>
                        <w:sz w:val="18"/>
                        <w:lang w:val="en-US"/>
                      </w:rPr>
                      <w:t xml:space="preserve"> </w:t>
                    </w:r>
                    <w:r w:rsidRPr="009F7590">
                      <w:rPr>
                        <w:rFonts w:ascii="Arial" w:hAnsi="Arial" w:cs="Arial"/>
                        <w:color w:val="E24C37"/>
                        <w:spacing w:val="-4"/>
                        <w:sz w:val="18"/>
                        <w:lang w:val="en-US"/>
                      </w:rPr>
                      <w:t>6</w:t>
                    </w:r>
                  </w:p>
                  <w:p w:rsidR="000C74B2" w:rsidRPr="008C6214" w:rsidRDefault="000C74B2" w:rsidP="007C0DBE">
                    <w:pPr>
                      <w:jc w:val="center"/>
                      <w:rPr>
                        <w:rFonts w:ascii="Arial" w:hAnsi="Arial" w:cs="Arial"/>
                        <w:color w:val="E24C37"/>
                        <w:spacing w:val="-4"/>
                        <w:sz w:val="18"/>
                        <w:lang w:val="en-US"/>
                      </w:rPr>
                    </w:pPr>
                  </w:p>
                  <w:p w:rsidR="000C74B2" w:rsidRPr="008C6214" w:rsidRDefault="000C74B2" w:rsidP="007C0DBE">
                    <w:pPr>
                      <w:jc w:val="center"/>
                      <w:rPr>
                        <w:rFonts w:ascii="Arial" w:hAnsi="Arial" w:cs="Arial"/>
                        <w:color w:val="E24C37"/>
                        <w:spacing w:val="-4"/>
                        <w:sz w:val="18"/>
                        <w:lang w:val="en-US"/>
                      </w:rPr>
                    </w:pPr>
                  </w:p>
                  <w:p w:rsidR="000C74B2" w:rsidRPr="008C6214" w:rsidRDefault="000C74B2" w:rsidP="007C0DBE">
                    <w:pPr>
                      <w:jc w:val="center"/>
                      <w:rPr>
                        <w:rFonts w:ascii="Arial" w:hAnsi="Arial" w:cs="Arial"/>
                        <w:color w:val="E24C37"/>
                        <w:spacing w:val="-4"/>
                        <w:sz w:val="18"/>
                        <w:lang w:val="en-US"/>
                      </w:rPr>
                    </w:pPr>
                  </w:p>
                  <w:p w:rsidR="000C74B2" w:rsidRPr="008C6214" w:rsidRDefault="000C74B2" w:rsidP="007C0DBE">
                    <w:pPr>
                      <w:jc w:val="center"/>
                      <w:rPr>
                        <w:rFonts w:ascii="Arial" w:hAnsi="Arial" w:cs="Arial"/>
                        <w:color w:val="E24C37"/>
                        <w:spacing w:val="-4"/>
                        <w:sz w:val="18"/>
                        <w:lang w:val="en-US"/>
                      </w:rPr>
                    </w:pPr>
                  </w:p>
                  <w:p w:rsidR="000C74B2" w:rsidRPr="008C6214" w:rsidRDefault="000C74B2" w:rsidP="007C0DBE">
                    <w:pPr>
                      <w:jc w:val="center"/>
                      <w:rPr>
                        <w:rFonts w:ascii="Arial" w:hAnsi="Arial" w:cs="Arial"/>
                        <w:color w:val="E24C37"/>
                        <w:spacing w:val="-4"/>
                        <w:sz w:val="18"/>
                        <w:lang w:val="en-US"/>
                      </w:rPr>
                    </w:pPr>
                  </w:p>
                  <w:p w:rsidR="000C74B2" w:rsidRPr="008C6214" w:rsidRDefault="000C74B2" w:rsidP="007C0DBE">
                    <w:pPr>
                      <w:jc w:val="center"/>
                      <w:rPr>
                        <w:rFonts w:ascii="Arial" w:hAnsi="Arial" w:cs="Arial"/>
                        <w:color w:val="E24C37"/>
                        <w:spacing w:val="-4"/>
                        <w:sz w:val="18"/>
                        <w:lang w:val="en-US"/>
                      </w:rPr>
                    </w:pPr>
                  </w:p>
                  <w:p w:rsidR="000C74B2" w:rsidRPr="008C6214" w:rsidRDefault="000C74B2" w:rsidP="007C0DBE">
                    <w:pPr>
                      <w:jc w:val="center"/>
                      <w:rPr>
                        <w:rFonts w:ascii="Arial" w:hAnsi="Arial" w:cs="Arial"/>
                        <w:color w:val="E24C37"/>
                        <w:spacing w:val="-4"/>
                        <w:sz w:val="18"/>
                        <w:lang w:val="en-US"/>
                      </w:rPr>
                    </w:pPr>
                  </w:p>
                  <w:p w:rsidR="000C74B2" w:rsidRPr="008C6214" w:rsidRDefault="000C74B2" w:rsidP="007C0DBE">
                    <w:pPr>
                      <w:jc w:val="center"/>
                      <w:rPr>
                        <w:rFonts w:ascii="Arial" w:hAnsi="Arial" w:cs="Arial"/>
                        <w:color w:val="E24C37"/>
                        <w:spacing w:val="-4"/>
                        <w:sz w:val="18"/>
                        <w:lang w:val="en-US"/>
                      </w:rPr>
                    </w:pPr>
                  </w:p>
                  <w:p w:rsidR="000C74B2" w:rsidRPr="008C6214" w:rsidRDefault="000C74B2" w:rsidP="007C0DBE">
                    <w:pPr>
                      <w:jc w:val="center"/>
                      <w:rPr>
                        <w:rFonts w:ascii="Arial" w:hAnsi="Arial" w:cs="Arial"/>
                        <w:color w:val="000000"/>
                        <w:spacing w:val="-4"/>
                        <w:sz w:val="18"/>
                        <w:lang w:val="en-US"/>
                      </w:rPr>
                    </w:pPr>
                    <w:r>
                      <w:rPr>
                        <w:rFonts w:ascii="Arial" w:hAnsi="Arial" w:cs="Arial"/>
                        <w:color w:val="000000"/>
                        <w:spacing w:val="-4"/>
                        <w:sz w:val="18"/>
                      </w:rPr>
                      <w:t>Πηγή</w:t>
                    </w:r>
                    <w:r w:rsidRPr="008C6214">
                      <w:rPr>
                        <w:rFonts w:ascii="Arial" w:hAnsi="Arial" w:cs="Arial"/>
                        <w:color w:val="000000"/>
                        <w:spacing w:val="-4"/>
                        <w:sz w:val="18"/>
                        <w:lang w:val="en-US"/>
                      </w:rPr>
                      <w:t xml:space="preserve">: </w:t>
                    </w:r>
                    <w:r>
                      <w:rPr>
                        <w:rFonts w:ascii="Arial" w:hAnsi="Arial" w:cs="Arial"/>
                        <w:color w:val="000000"/>
                        <w:spacing w:val="-4"/>
                        <w:sz w:val="18"/>
                      </w:rPr>
                      <w:t>Β</w:t>
                    </w:r>
                    <w:r>
                      <w:rPr>
                        <w:rFonts w:ascii="Arial" w:hAnsi="Arial" w:cs="Arial"/>
                        <w:color w:val="000000"/>
                        <w:spacing w:val="-4"/>
                        <w:sz w:val="18"/>
                        <w:lang w:val="en-US"/>
                      </w:rPr>
                      <w:t>loomberg</w:t>
                    </w:r>
                    <w:r w:rsidRPr="008C6214">
                      <w:rPr>
                        <w:rFonts w:ascii="Arial" w:hAnsi="Arial" w:cs="Arial"/>
                        <w:color w:val="000000"/>
                        <w:spacing w:val="-4"/>
                        <w:sz w:val="18"/>
                        <w:lang w:val="en-US"/>
                      </w:rPr>
                      <w:t xml:space="preserve">, </w:t>
                    </w:r>
                    <w:r w:rsidRPr="00232FB5">
                      <w:rPr>
                        <w:rFonts w:ascii="Arial" w:eastAsia="Arial" w:hAnsi="Arial" w:cs="Arial"/>
                        <w:color w:val="231F20"/>
                        <w:sz w:val="20"/>
                        <w:szCs w:val="19"/>
                        <w:lang w:val="en-US"/>
                      </w:rPr>
                      <w:t>IHS</w:t>
                    </w:r>
                    <w:r w:rsidRPr="008C6214">
                      <w:rPr>
                        <w:rFonts w:ascii="Arial" w:eastAsia="Arial" w:hAnsi="Arial" w:cs="Arial"/>
                        <w:color w:val="231F20"/>
                        <w:sz w:val="20"/>
                        <w:szCs w:val="19"/>
                        <w:lang w:val="en-US"/>
                      </w:rPr>
                      <w:t xml:space="preserve"> </w:t>
                    </w:r>
                    <w:r w:rsidRPr="00232FB5">
                      <w:rPr>
                        <w:rFonts w:ascii="Arial" w:eastAsia="Arial" w:hAnsi="Arial" w:cs="Arial"/>
                        <w:color w:val="231F20"/>
                        <w:sz w:val="20"/>
                        <w:szCs w:val="19"/>
                        <w:lang w:val="en-US"/>
                      </w:rPr>
                      <w:t>Markit</w:t>
                    </w:r>
                  </w:p>
                  <w:p w:rsidR="000C74B2" w:rsidRPr="008C6214" w:rsidRDefault="000C74B2" w:rsidP="007C0DBE">
                    <w:pPr>
                      <w:jc w:val="center"/>
                      <w:rPr>
                        <w:rFonts w:ascii="Arial" w:hAnsi="Arial" w:cs="Arial"/>
                        <w:color w:val="000000"/>
                        <w:sz w:val="18"/>
                        <w:lang w:val="en-US"/>
                      </w:rPr>
                    </w:pPr>
                  </w:p>
                  <w:p w:rsidR="000C74B2" w:rsidRPr="008C6214" w:rsidRDefault="000C74B2" w:rsidP="007C0DBE">
                    <w:pPr>
                      <w:jc w:val="center"/>
                      <w:rPr>
                        <w:rFonts w:ascii="Arial" w:hAnsi="Arial" w:cs="Arial"/>
                        <w:color w:val="C00000"/>
                        <w:sz w:val="18"/>
                        <w:lang w:val="en-US"/>
                      </w:rPr>
                    </w:pPr>
                  </w:p>
                </w:txbxContent>
              </v:textbox>
            </v:rect>
            <v:shape id="Freeform 364" o:spid="_x0000_s1058" style="position:absolute;left:11159;width:60650;height:26289;visibility:visible"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" adj="-11796480,,5400" path="m9585,l,,,4123r9585,l9585,xe" fillcolor="#e5e4de" stroked="f">
              <v:stroke joinstyle="miter"/>
              <v:formulas/>
              <v:path arrowok="t" o:connecttype="custom" o:connectlocs="38508732,0;0,0;0,16754221;38508732,16754221;38508732,0" o:connectangles="0,0,0,0,0" textboxrect="0,0,9586,4124"/>
              <v:textbox>
                <w:txbxContent>
                  <w:p w:rsidR="000C74B2" w:rsidRPr="00E7691F" w:rsidRDefault="000C74B2" w:rsidP="007C0DBE">
                    <w:pPr>
                      <w:pStyle w:val="a4"/>
                      <w:kinsoku w:val="0"/>
                      <w:overflowPunct w:val="0"/>
                      <w:spacing w:line="200" w:lineRule="exact"/>
                      <w:rPr>
                        <w:sz w:val="20"/>
                        <w:lang w:val="el-GR"/>
                      </w:rPr>
                    </w:pPr>
                    <w:r>
                      <w:rPr>
                        <w:sz w:val="20"/>
                        <w:lang w:val="el-GR"/>
                      </w:rPr>
                      <w:br/>
                    </w:r>
                    <w:r>
                      <w:rPr>
                        <w:color w:val="0E3B70"/>
                        <w:sz w:val="20"/>
                        <w:szCs w:val="20"/>
                        <w:lang w:val="el-GR"/>
                      </w:rPr>
                      <w:t>Εξέλιξη Δείκτη Υπευθύνων για τις Προμήθειες στη Μεταποίηση (</w:t>
                    </w:r>
                    <w:r>
                      <w:rPr>
                        <w:color w:val="0E3B70"/>
                        <w:sz w:val="20"/>
                        <w:szCs w:val="20"/>
                      </w:rPr>
                      <w:t>PMI</w:t>
                    </w:r>
                    <w:r w:rsidRPr="007042AC">
                      <w:rPr>
                        <w:color w:val="0E3B70"/>
                        <w:sz w:val="20"/>
                        <w:szCs w:val="20"/>
                        <w:lang w:val="el-GR"/>
                      </w:rPr>
                      <w:t>)</w:t>
                    </w:r>
                    <w:r>
                      <w:rPr>
                        <w:color w:val="0E3B70"/>
                        <w:sz w:val="20"/>
                        <w:szCs w:val="20"/>
                        <w:lang w:val="el-GR"/>
                      </w:rPr>
                      <w:t>, Ελλάδα - Ευρωζώνη</w:t>
                    </w:r>
                    <w:r>
                      <w:rPr>
                        <w:color w:val="002060"/>
                        <w:sz w:val="20"/>
                        <w:lang w:val="el-GR"/>
                      </w:rPr>
                      <w:t xml:space="preserve"> </w:t>
                    </w:r>
                    <w:r w:rsidRPr="000C753C">
                      <w:rPr>
                        <w:color w:val="0E3B70"/>
                        <w:sz w:val="20"/>
                        <w:szCs w:val="20"/>
                        <w:lang w:val="el-GR"/>
                      </w:rPr>
                      <w:br/>
                    </w:r>
                    <w:r w:rsidRPr="009906A8">
                      <w:rPr>
                        <w:noProof/>
                        <w:sz w:val="20"/>
                        <w:lang w:val="el-GR" w:eastAsia="el-GR"/>
                      </w:rPr>
                      <w:drawing>
                        <wp:inline distT="0" distB="0" distL="0" distR="0">
                          <wp:extent cx="5947410" cy="47277"/>
                          <wp:effectExtent l="0" t="0" r="0" b="0"/>
                          <wp:docPr id="215" name="Εικόνα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7410" cy="47277"/>
                                  </a:xfrm>
                                  <a:prstGeom prst="rect">
                                    <a:avLst/>
                                  </a:prstGeom>
                                  <a:noFill/>
                                  <a:ln>
                                    <a:noFill/>
                                  </a:ln>
                                </pic:spPr>
                              </pic:pic>
                            </a:graphicData>
                          </a:graphic>
                        </wp:inline>
                      </w:drawing>
                    </w:r>
                  </w:p>
                  <w:p w:rsidR="000C74B2" w:rsidRPr="005F4DC6" w:rsidRDefault="000C74B2" w:rsidP="007C0DBE">
                    <w:pPr>
                      <w:tabs>
                        <w:tab w:val="left" w:pos="2410"/>
                      </w:tabs>
                      <w:spacing w:line="240" w:lineRule="auto"/>
                      <w:jc w:val="center"/>
                      <w:rPr>
                        <w:rFonts w:ascii="Arial" w:hAnsi="Arial" w:cs="Arial"/>
                        <w:sz w:val="20"/>
                      </w:rPr>
                    </w:pPr>
                    <w:r w:rsidRPr="006D2B2A">
                      <w:rPr>
                        <w:noProof/>
                        <w:lang w:eastAsia="el-GR"/>
                      </w:rPr>
                      <w:drawing>
                        <wp:inline distT="0" distB="0" distL="0" distR="0">
                          <wp:extent cx="5686425" cy="268605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86425" cy="2686050"/>
                                  </a:xfrm>
                                  <a:prstGeom prst="rect">
                                    <a:avLst/>
                                  </a:prstGeom>
                                  <a:noFill/>
                                  <a:ln>
                                    <a:noFill/>
                                  </a:ln>
                                </pic:spPr>
                              </pic:pic>
                            </a:graphicData>
                          </a:graphic>
                        </wp:inline>
                      </w:drawing>
                    </w:r>
                  </w:p>
                </w:txbxContent>
              </v:textbox>
            </v:shape>
          </v:group>
        </w:pict>
      </w:r>
    </w:p>
    <w:p w:rsidR="007C0DBE" w:rsidRDefault="007C0DBE" w:rsidP="007C0DBE">
      <w:pPr>
        <w:ind w:left="1758" w:right="227"/>
        <w:jc w:val="both"/>
        <w:rPr>
          <w:rFonts w:ascii="Arial" w:eastAsia="Arial" w:hAnsi="Arial" w:cs="Arial"/>
          <w:color w:val="231F20"/>
          <w:sz w:val="20"/>
          <w:szCs w:val="19"/>
        </w:rPr>
      </w:pPr>
    </w:p>
    <w:p w:rsidR="007C0DBE" w:rsidRDefault="007C0DBE" w:rsidP="007C0DBE">
      <w:pPr>
        <w:ind w:left="1758" w:right="227"/>
        <w:jc w:val="both"/>
        <w:rPr>
          <w:rFonts w:ascii="Arial" w:eastAsia="Arial" w:hAnsi="Arial" w:cs="Arial"/>
          <w:color w:val="231F20"/>
          <w:sz w:val="20"/>
          <w:szCs w:val="19"/>
        </w:rPr>
      </w:pPr>
    </w:p>
    <w:p w:rsidR="00224936" w:rsidRDefault="00224936">
      <w:pPr>
        <w:rPr>
          <w:color w:val="231F20"/>
          <w:sz w:val="20"/>
          <w:szCs w:val="20"/>
        </w:rPr>
      </w:pPr>
    </w:p>
    <w:p w:rsidR="00224936" w:rsidRDefault="00224936">
      <w:pPr>
        <w:rPr>
          <w:color w:val="231F20"/>
          <w:sz w:val="20"/>
          <w:szCs w:val="20"/>
        </w:rPr>
      </w:pPr>
    </w:p>
    <w:p w:rsidR="00224936" w:rsidRDefault="00224936">
      <w:pPr>
        <w:rPr>
          <w:color w:val="231F20"/>
          <w:sz w:val="20"/>
          <w:szCs w:val="20"/>
        </w:rPr>
      </w:pPr>
    </w:p>
    <w:p w:rsidR="00224936" w:rsidRDefault="00224936">
      <w:pPr>
        <w:rPr>
          <w:color w:val="231F20"/>
          <w:sz w:val="20"/>
          <w:szCs w:val="20"/>
        </w:rPr>
      </w:pPr>
    </w:p>
    <w:p w:rsidR="009F7590" w:rsidRDefault="009F7590">
      <w:pPr>
        <w:rPr>
          <w:color w:val="231F20"/>
          <w:sz w:val="20"/>
          <w:szCs w:val="20"/>
        </w:rPr>
      </w:pPr>
    </w:p>
    <w:p w:rsidR="009F7590" w:rsidRDefault="009F7590">
      <w:pPr>
        <w:rPr>
          <w:color w:val="231F20"/>
          <w:sz w:val="20"/>
          <w:szCs w:val="20"/>
        </w:rPr>
      </w:pPr>
    </w:p>
    <w:p w:rsidR="00224936" w:rsidRDefault="00224936">
      <w:pPr>
        <w:rPr>
          <w:color w:val="231F20"/>
          <w:sz w:val="20"/>
          <w:szCs w:val="20"/>
        </w:rPr>
      </w:pPr>
    </w:p>
    <w:p w:rsidR="00224936" w:rsidRDefault="00224936">
      <w:pPr>
        <w:rPr>
          <w:color w:val="231F20"/>
          <w:sz w:val="20"/>
          <w:szCs w:val="20"/>
        </w:rPr>
      </w:pPr>
    </w:p>
    <w:p w:rsidR="00D6385F" w:rsidRPr="00232FB5" w:rsidRDefault="00D6385F" w:rsidP="00D6385F">
      <w:pPr>
        <w:spacing w:after="0" w:line="240" w:lineRule="auto"/>
        <w:ind w:left="1758" w:right="227"/>
        <w:jc w:val="both"/>
        <w:rPr>
          <w:rFonts w:ascii="Arial" w:eastAsia="Arial" w:hAnsi="Arial" w:cs="Arial"/>
          <w:color w:val="231F20"/>
          <w:sz w:val="20"/>
          <w:szCs w:val="19"/>
        </w:rPr>
      </w:pPr>
    </w:p>
    <w:p w:rsidR="00224936" w:rsidRDefault="00224936">
      <w:pPr>
        <w:rPr>
          <w:color w:val="231F20"/>
          <w:sz w:val="20"/>
          <w:szCs w:val="20"/>
        </w:rPr>
      </w:pPr>
    </w:p>
    <w:p w:rsidR="00E5090B" w:rsidRDefault="00E5090B">
      <w:pPr>
        <w:rPr>
          <w:color w:val="231F20"/>
          <w:sz w:val="20"/>
          <w:szCs w:val="20"/>
        </w:rPr>
      </w:pPr>
    </w:p>
    <w:p w:rsidR="00FE716A" w:rsidRPr="00F148F7" w:rsidRDefault="00FE716A" w:rsidP="00FE716A">
      <w:pPr>
        <w:pStyle w:val="1"/>
        <w:pBdr>
          <w:top w:val="single" w:sz="8" w:space="1" w:color="00B0F0"/>
          <w:bottom w:val="single" w:sz="8" w:space="1" w:color="00B0F0"/>
        </w:pBdr>
        <w:kinsoku w:val="0"/>
        <w:overflowPunct w:val="0"/>
        <w:ind w:left="1758" w:right="227"/>
        <w:rPr>
          <w:color w:val="63A1AA"/>
        </w:rPr>
      </w:pPr>
      <w:r w:rsidRPr="00E17276">
        <w:rPr>
          <w:color w:val="63A1AA"/>
        </w:rPr>
        <w:t>Εμπορικό Ισοζύγιο</w:t>
      </w:r>
    </w:p>
    <w:p w:rsidR="00FE716A" w:rsidRDefault="00FE716A" w:rsidP="00FE716A">
      <w:pPr>
        <w:spacing w:after="0"/>
        <w:ind w:left="1758" w:right="227"/>
        <w:jc w:val="both"/>
        <w:rPr>
          <w:rFonts w:ascii="Arial" w:hAnsi="Arial" w:cs="Arial"/>
          <w:b/>
          <w:sz w:val="20"/>
          <w:szCs w:val="20"/>
        </w:rPr>
      </w:pPr>
    </w:p>
    <w:p w:rsidR="00FE716A" w:rsidRPr="00FE716A" w:rsidRDefault="00FE716A" w:rsidP="00FE716A">
      <w:pPr>
        <w:spacing w:after="0"/>
        <w:ind w:left="1758" w:right="227"/>
        <w:jc w:val="both"/>
        <w:rPr>
          <w:rFonts w:ascii="Arial" w:hAnsi="Arial" w:cs="Arial"/>
          <w:color w:val="000000" w:themeColor="text1"/>
          <w:sz w:val="20"/>
          <w:szCs w:val="20"/>
        </w:rPr>
      </w:pPr>
      <w:r w:rsidRPr="00FE716A">
        <w:rPr>
          <w:rFonts w:ascii="Arial" w:hAnsi="Arial" w:cs="Arial"/>
          <w:color w:val="000000" w:themeColor="text1"/>
          <w:sz w:val="20"/>
          <w:szCs w:val="20"/>
        </w:rPr>
        <w:t>Σύμφωνα με τα τελευταία διαθέσιμα στοιχεία της ΕΛΣΤΑΤ σχετικά με το εξωτερικό εμπόριο της χώρας, το έλλειμμα του εμπορικού ισοζυγίου</w:t>
      </w:r>
      <w:r w:rsidR="00AC27B8" w:rsidRPr="001B738D">
        <w:rPr>
          <w:rFonts w:ascii="Arial" w:hAnsi="Arial" w:cs="Arial"/>
          <w:color w:val="000000" w:themeColor="text1"/>
          <w:sz w:val="20"/>
          <w:szCs w:val="20"/>
        </w:rPr>
        <w:t>,</w:t>
      </w:r>
      <w:r w:rsidRPr="00FE716A">
        <w:rPr>
          <w:rFonts w:ascii="Arial" w:hAnsi="Arial" w:cs="Arial"/>
          <w:color w:val="000000" w:themeColor="text1"/>
          <w:sz w:val="20"/>
          <w:szCs w:val="20"/>
        </w:rPr>
        <w:t xml:space="preserve"> κατά την περίοδο Ιανουαρίου-Φεβρουαρίου, μειώθηκε κατά €85,4 εκατ. ή 2,3%, συγκριτικά με την αντίστοιχη περίοδο του 2019 και διαμορφώθηκε στα Ευρώ 3,6 δισ. Σημειώνεται ότι την περίοδο Ιανουάριου-Φεβρουαρίου 2019, το έλλειμμα του εμπορικού ισοζυγίου είχε αυξηθεί σημαντικά (+7,4%). Η μείωση του εμπορικού ελλείμματος την περίοδο Ιανουαρίου-Φεβρουαρίου αποδίδεται στην αύξηση των συνολικών εξαγωγών κατά 5,3%, παρά την αύξηση των εισαγωγών κατά 2,1%. Επιπλέον, το έλλειμμα του εμπορικού ισοζυγίου χωρίς τα πετρελαιοειδή διαμορφώθηκε στα €2,8 δισ. το πρώτο δίμηνο του 2020, μειωμένο κατά 4,8% σε ετήσια βάση, έναντι αύξησης 11,9% την αντίστοιχη περίοδο του προηγούμενου έτους. Τέλος, το έλλειμμα του εμπορικού ισοζυγίου, εξαιρουμένης της αξίας των πλοίων, ανήλθε στα Ευρώ 3,6 δισ., μειωμένο κατά 0,6% σε σύγκριση με το</w:t>
      </w:r>
      <w:r w:rsidR="00761556" w:rsidRPr="001B738D">
        <w:rPr>
          <w:rFonts w:ascii="Arial" w:hAnsi="Arial" w:cs="Arial"/>
          <w:color w:val="000000" w:themeColor="text1"/>
          <w:sz w:val="20"/>
          <w:szCs w:val="20"/>
        </w:rPr>
        <w:t xml:space="preserve"> πρώτο δίμηνο</w:t>
      </w:r>
      <w:r w:rsidR="005C03CC" w:rsidRPr="001B738D">
        <w:rPr>
          <w:rFonts w:ascii="Arial" w:hAnsi="Arial" w:cs="Arial"/>
          <w:color w:val="000000" w:themeColor="text1"/>
          <w:sz w:val="20"/>
          <w:szCs w:val="20"/>
        </w:rPr>
        <w:t xml:space="preserve"> του</w:t>
      </w:r>
      <w:r w:rsidRPr="00FE716A">
        <w:rPr>
          <w:rFonts w:ascii="Arial" w:hAnsi="Arial" w:cs="Arial"/>
          <w:color w:val="000000" w:themeColor="text1"/>
          <w:sz w:val="20"/>
          <w:szCs w:val="20"/>
        </w:rPr>
        <w:t xml:space="preserve"> 2019.</w:t>
      </w:r>
    </w:p>
    <w:p w:rsidR="00FE716A" w:rsidRPr="00FE716A" w:rsidRDefault="00FE716A" w:rsidP="00FE716A">
      <w:pPr>
        <w:spacing w:after="0"/>
        <w:ind w:left="1758" w:right="227"/>
        <w:jc w:val="both"/>
        <w:rPr>
          <w:rFonts w:ascii="Arial" w:hAnsi="Arial" w:cs="Arial"/>
          <w:color w:val="000000" w:themeColor="text1"/>
          <w:sz w:val="20"/>
          <w:szCs w:val="20"/>
        </w:rPr>
      </w:pPr>
    </w:p>
    <w:p w:rsidR="00FE716A" w:rsidRDefault="00A37497" w:rsidP="00FE716A">
      <w:pPr>
        <w:ind w:left="1780" w:right="227"/>
        <w:jc w:val="both"/>
        <w:rPr>
          <w:rFonts w:ascii="Arial" w:eastAsia="Arial" w:hAnsi="Arial" w:cs="Arial"/>
          <w:color w:val="231F20"/>
          <w:sz w:val="20"/>
          <w:szCs w:val="19"/>
        </w:rPr>
      </w:pPr>
      <w:r w:rsidRPr="00A37497">
        <w:rPr>
          <w:rFonts w:ascii="Arial" w:eastAsia="Arial" w:hAnsi="Arial" w:cs="Arial"/>
          <w:noProof/>
          <w:color w:val="231F20"/>
          <w:sz w:val="20"/>
          <w:szCs w:val="19"/>
          <w:lang w:val="en-US"/>
        </w:rPr>
        <w:pict>
          <v:group id="_x0000_s1059" style="position:absolute;left:0;text-align:left;margin-left:.75pt;margin-top:4.5pt;width:566.9pt;height:255.1pt;z-index:-251629568;mso-position-horizontal-relative:margin;mso-height-relative:margin" coordsize="71809,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">
            <v:rect id="Rectangle 24" o:spid="_x0000_s1060" style="position:absolute;width:10090;height:262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" fillcolor="#e5e4de" stroked="f">
              <v:textbox>
                <w:txbxContent>
                  <w:p w:rsidR="000C74B2" w:rsidRPr="00737631" w:rsidRDefault="000C74B2" w:rsidP="00FE716A">
                    <w:pPr>
                      <w:jc w:val="center"/>
                      <w:rPr>
                        <w:rFonts w:ascii="Arial" w:hAnsi="Arial" w:cs="Arial"/>
                        <w:color w:val="E24C37"/>
                        <w:spacing w:val="-4"/>
                        <w:sz w:val="18"/>
                        <w:lang w:val="en-US"/>
                      </w:rPr>
                    </w:pPr>
                    <w:r>
                      <w:rPr>
                        <w:rFonts w:ascii="Arial" w:hAnsi="Arial" w:cs="Arial"/>
                        <w:color w:val="E24C37"/>
                        <w:spacing w:val="-4"/>
                        <w:sz w:val="18"/>
                      </w:rPr>
                      <w:br/>
                    </w:r>
                    <w:r w:rsidRPr="000753F7">
                      <w:rPr>
                        <w:rFonts w:ascii="Arial" w:hAnsi="Arial" w:cs="Arial"/>
                        <w:color w:val="E24C37"/>
                        <w:spacing w:val="-4"/>
                        <w:sz w:val="18"/>
                      </w:rPr>
                      <w:t>ΓΡΑΦΗΜΑ</w:t>
                    </w:r>
                    <w:r>
                      <w:rPr>
                        <w:rFonts w:ascii="Arial" w:hAnsi="Arial" w:cs="Arial"/>
                        <w:color w:val="E24C37"/>
                        <w:spacing w:val="-4"/>
                        <w:sz w:val="18"/>
                      </w:rPr>
                      <w:t xml:space="preserve"> 7</w:t>
                    </w:r>
                  </w:p>
                  <w:p w:rsidR="000C74B2" w:rsidRDefault="000C74B2" w:rsidP="00FE716A">
                    <w:pPr>
                      <w:jc w:val="center"/>
                      <w:rPr>
                        <w:rFonts w:ascii="Arial" w:hAnsi="Arial" w:cs="Arial"/>
                        <w:color w:val="E24C37"/>
                        <w:spacing w:val="-4"/>
                        <w:sz w:val="18"/>
                      </w:rPr>
                    </w:pPr>
                  </w:p>
                  <w:p w:rsidR="000C74B2" w:rsidRDefault="000C74B2" w:rsidP="00FE716A">
                    <w:pPr>
                      <w:jc w:val="center"/>
                      <w:rPr>
                        <w:rFonts w:ascii="Arial" w:hAnsi="Arial" w:cs="Arial"/>
                        <w:color w:val="E24C37"/>
                        <w:spacing w:val="-4"/>
                        <w:sz w:val="18"/>
                      </w:rPr>
                    </w:pPr>
                  </w:p>
                  <w:p w:rsidR="000C74B2" w:rsidRDefault="000C74B2" w:rsidP="00FE716A">
                    <w:pPr>
                      <w:jc w:val="center"/>
                      <w:rPr>
                        <w:rFonts w:ascii="Arial" w:hAnsi="Arial" w:cs="Arial"/>
                        <w:color w:val="E24C37"/>
                        <w:spacing w:val="-4"/>
                        <w:sz w:val="18"/>
                      </w:rPr>
                    </w:pPr>
                  </w:p>
                  <w:p w:rsidR="000C74B2" w:rsidRDefault="000C74B2" w:rsidP="00FE716A">
                    <w:pPr>
                      <w:jc w:val="center"/>
                      <w:rPr>
                        <w:rFonts w:ascii="Arial" w:hAnsi="Arial" w:cs="Arial"/>
                        <w:color w:val="E24C37"/>
                        <w:spacing w:val="-4"/>
                        <w:sz w:val="18"/>
                      </w:rPr>
                    </w:pPr>
                  </w:p>
                  <w:p w:rsidR="000C74B2" w:rsidRDefault="000C74B2" w:rsidP="00FE716A">
                    <w:pPr>
                      <w:jc w:val="center"/>
                      <w:rPr>
                        <w:rFonts w:ascii="Arial" w:hAnsi="Arial" w:cs="Arial"/>
                        <w:color w:val="E24C37"/>
                        <w:spacing w:val="-4"/>
                        <w:sz w:val="18"/>
                      </w:rPr>
                    </w:pPr>
                  </w:p>
                  <w:p w:rsidR="000C74B2" w:rsidRDefault="000C74B2" w:rsidP="00FE716A">
                    <w:pPr>
                      <w:jc w:val="center"/>
                      <w:rPr>
                        <w:rFonts w:ascii="Arial" w:hAnsi="Arial" w:cs="Arial"/>
                        <w:color w:val="E24C37"/>
                        <w:spacing w:val="-4"/>
                        <w:sz w:val="18"/>
                      </w:rPr>
                    </w:pPr>
                  </w:p>
                  <w:p w:rsidR="000C74B2" w:rsidRDefault="000C74B2" w:rsidP="00FE716A">
                    <w:pPr>
                      <w:jc w:val="center"/>
                      <w:rPr>
                        <w:rFonts w:ascii="Arial" w:hAnsi="Arial" w:cs="Arial"/>
                        <w:color w:val="E24C37"/>
                        <w:spacing w:val="-4"/>
                        <w:sz w:val="18"/>
                      </w:rPr>
                    </w:pPr>
                  </w:p>
                  <w:p w:rsidR="000C74B2" w:rsidRDefault="000C74B2" w:rsidP="00FE716A">
                    <w:pPr>
                      <w:jc w:val="center"/>
                      <w:rPr>
                        <w:rFonts w:ascii="Arial" w:hAnsi="Arial" w:cs="Arial"/>
                        <w:color w:val="E24C37"/>
                        <w:spacing w:val="-4"/>
                        <w:sz w:val="18"/>
                      </w:rPr>
                    </w:pPr>
                  </w:p>
                  <w:p w:rsidR="000C74B2" w:rsidRDefault="000C74B2" w:rsidP="00FE716A">
                    <w:pPr>
                      <w:jc w:val="center"/>
                      <w:rPr>
                        <w:rFonts w:ascii="Arial" w:hAnsi="Arial" w:cs="Arial"/>
                        <w:color w:val="E24C37"/>
                        <w:spacing w:val="-4"/>
                        <w:sz w:val="18"/>
                      </w:rPr>
                    </w:pPr>
                  </w:p>
                  <w:p w:rsidR="000C74B2" w:rsidRDefault="000C74B2" w:rsidP="00FE716A">
                    <w:pPr>
                      <w:jc w:val="center"/>
                      <w:rPr>
                        <w:rFonts w:ascii="Arial" w:hAnsi="Arial" w:cs="Arial"/>
                        <w:color w:val="E24C37"/>
                        <w:spacing w:val="-4"/>
                        <w:sz w:val="18"/>
                      </w:rPr>
                    </w:pPr>
                  </w:p>
                  <w:p w:rsidR="000C74B2" w:rsidRPr="00516FBD" w:rsidRDefault="000C74B2" w:rsidP="00FE716A">
                    <w:pPr>
                      <w:jc w:val="center"/>
                      <w:rPr>
                        <w:rFonts w:ascii="Arial" w:hAnsi="Arial" w:cs="Arial"/>
                        <w:color w:val="000000"/>
                        <w:sz w:val="18"/>
                      </w:rPr>
                    </w:pPr>
                    <w:r w:rsidRPr="00516FBD">
                      <w:rPr>
                        <w:rFonts w:ascii="Arial" w:hAnsi="Arial" w:cs="Arial"/>
                        <w:color w:val="000000"/>
                        <w:spacing w:val="-4"/>
                        <w:sz w:val="18"/>
                      </w:rPr>
                      <w:t xml:space="preserve">Πηγή: </w:t>
                    </w:r>
                    <w:r>
                      <w:rPr>
                        <w:rFonts w:ascii="Arial" w:hAnsi="Arial" w:cs="Arial"/>
                        <w:color w:val="000000"/>
                        <w:spacing w:val="-4"/>
                        <w:sz w:val="18"/>
                      </w:rPr>
                      <w:t>ΕΛΣΤΑΤ</w:t>
                    </w:r>
                  </w:p>
                  <w:p w:rsidR="000C74B2" w:rsidRPr="00516FBD" w:rsidRDefault="000C74B2" w:rsidP="00FE716A">
                    <w:pPr>
                      <w:jc w:val="center"/>
                      <w:rPr>
                        <w:rFonts w:ascii="Arial" w:hAnsi="Arial" w:cs="Arial"/>
                        <w:color w:val="000000"/>
                        <w:sz w:val="18"/>
                      </w:rPr>
                    </w:pPr>
                  </w:p>
                  <w:p w:rsidR="000C74B2" w:rsidRPr="00270E65" w:rsidRDefault="000C74B2" w:rsidP="00FE716A">
                    <w:pPr>
                      <w:jc w:val="center"/>
                      <w:rPr>
                        <w:rFonts w:ascii="Arial" w:hAnsi="Arial" w:cs="Arial"/>
                        <w:color w:val="C00000"/>
                        <w:sz w:val="18"/>
                      </w:rPr>
                    </w:pPr>
                  </w:p>
                </w:txbxContent>
              </v:textbox>
            </v:rect>
            <v:shape id="Freeform 364" o:spid="_x0000_s1061" style="position:absolute;left:11159;width:60650;height:26289;visibility:visible"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" adj="-11796480,,5400" path="m9585,l,,,4123r9585,l9585,xe" fillcolor="#e5e4de" stroked="f">
              <v:stroke joinstyle="miter"/>
              <v:formulas/>
              <v:path arrowok="t" o:connecttype="custom" o:connectlocs="38508732,0;0,0;0,16754221;38508732,16754221;38508732,0" o:connectangles="0,0,0,0,0" textboxrect="0,0,9586,4124"/>
              <v:textbox>
                <w:txbxContent>
                  <w:p w:rsidR="000C74B2" w:rsidRPr="00E7691F" w:rsidRDefault="000C74B2" w:rsidP="00FE716A">
                    <w:pPr>
                      <w:pStyle w:val="a4"/>
                      <w:kinsoku w:val="0"/>
                      <w:overflowPunct w:val="0"/>
                      <w:spacing w:line="200" w:lineRule="exact"/>
                      <w:rPr>
                        <w:sz w:val="20"/>
                        <w:lang w:val="el-GR"/>
                      </w:rPr>
                    </w:pPr>
                    <w:r>
                      <w:rPr>
                        <w:sz w:val="20"/>
                        <w:lang w:val="el-GR"/>
                      </w:rPr>
                      <w:br/>
                    </w:r>
                    <w:r>
                      <w:rPr>
                        <w:color w:val="0E3B70"/>
                        <w:sz w:val="20"/>
                        <w:szCs w:val="20"/>
                        <w:lang w:val="el-GR"/>
                      </w:rPr>
                      <w:t>Ετήσια Ποσοστιαία Μεταβολή και Διάρθρωση Εξαγωγών Αγαθών, Ιανουάριου-Φεβρουαρίου 2020</w:t>
                    </w:r>
                    <w:r w:rsidRPr="000C753C">
                      <w:rPr>
                        <w:color w:val="0E3B70"/>
                        <w:sz w:val="20"/>
                        <w:szCs w:val="20"/>
                        <w:lang w:val="el-GR"/>
                      </w:rPr>
                      <w:br/>
                    </w:r>
                    <w:r w:rsidRPr="009906A8">
                      <w:rPr>
                        <w:noProof/>
                        <w:sz w:val="20"/>
                        <w:lang w:val="el-GR" w:eastAsia="el-GR"/>
                      </w:rPr>
                      <w:drawing>
                        <wp:inline distT="0" distB="0" distL="0" distR="0">
                          <wp:extent cx="5947410" cy="47277"/>
                          <wp:effectExtent l="0" t="0" r="0" b="0"/>
                          <wp:docPr id="221" name="Εικόνα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7410" cy="47277"/>
                                  </a:xfrm>
                                  <a:prstGeom prst="rect">
                                    <a:avLst/>
                                  </a:prstGeom>
                                  <a:noFill/>
                                  <a:ln>
                                    <a:noFill/>
                                  </a:ln>
                                </pic:spPr>
                              </pic:pic>
                            </a:graphicData>
                          </a:graphic>
                        </wp:inline>
                      </w:drawing>
                    </w:r>
                  </w:p>
                  <w:p w:rsidR="000C74B2" w:rsidRPr="005F4DC6" w:rsidRDefault="000C74B2" w:rsidP="00FE716A">
                    <w:pPr>
                      <w:tabs>
                        <w:tab w:val="left" w:pos="2410"/>
                      </w:tabs>
                      <w:spacing w:line="240" w:lineRule="auto"/>
                      <w:jc w:val="center"/>
                      <w:rPr>
                        <w:rFonts w:ascii="Arial" w:hAnsi="Arial" w:cs="Arial"/>
                        <w:sz w:val="20"/>
                      </w:rPr>
                    </w:pPr>
                    <w:r w:rsidRPr="009A13E0">
                      <w:rPr>
                        <w:noProof/>
                        <w:lang w:eastAsia="el-GR"/>
                      </w:rPr>
                      <w:drawing>
                        <wp:inline distT="0" distB="0" distL="0" distR="0">
                          <wp:extent cx="5724525" cy="272415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24525" cy="2724150"/>
                                  </a:xfrm>
                                  <a:prstGeom prst="rect">
                                    <a:avLst/>
                                  </a:prstGeom>
                                  <a:noFill/>
                                  <a:ln>
                                    <a:noFill/>
                                  </a:ln>
                                </pic:spPr>
                              </pic:pic>
                            </a:graphicData>
                          </a:graphic>
                        </wp:inline>
                      </w:drawing>
                    </w:r>
                  </w:p>
                </w:txbxContent>
              </v:textbox>
            </v:shape>
            <w10:wrap anchorx="margin"/>
          </v:group>
        </w:pict>
      </w:r>
    </w:p>
    <w:p w:rsidR="00FE716A" w:rsidRDefault="00FE716A" w:rsidP="00FE716A">
      <w:pPr>
        <w:ind w:left="1780" w:right="227"/>
        <w:jc w:val="both"/>
        <w:rPr>
          <w:rFonts w:ascii="Arial" w:eastAsia="Arial" w:hAnsi="Arial" w:cs="Arial"/>
          <w:color w:val="231F20"/>
          <w:sz w:val="20"/>
          <w:szCs w:val="19"/>
        </w:rPr>
      </w:pPr>
    </w:p>
    <w:p w:rsidR="00FE716A" w:rsidRDefault="00FE716A" w:rsidP="00FE716A">
      <w:pPr>
        <w:ind w:left="1780" w:right="227"/>
        <w:jc w:val="both"/>
        <w:rPr>
          <w:rFonts w:ascii="Arial" w:eastAsia="Arial" w:hAnsi="Arial" w:cs="Arial"/>
          <w:color w:val="231F20"/>
          <w:sz w:val="20"/>
          <w:szCs w:val="19"/>
        </w:rPr>
      </w:pPr>
    </w:p>
    <w:p w:rsidR="00FE716A" w:rsidRDefault="00FE716A" w:rsidP="00FE716A">
      <w:pPr>
        <w:ind w:right="227"/>
        <w:jc w:val="both"/>
        <w:rPr>
          <w:rFonts w:ascii="Arial" w:eastAsia="Arial" w:hAnsi="Arial" w:cs="Arial"/>
          <w:color w:val="231F20"/>
          <w:sz w:val="20"/>
          <w:szCs w:val="19"/>
        </w:rPr>
      </w:pPr>
    </w:p>
    <w:p w:rsidR="00FE716A" w:rsidRDefault="00FE716A" w:rsidP="00FE716A">
      <w:pPr>
        <w:ind w:left="1780" w:right="227"/>
        <w:jc w:val="both"/>
        <w:rPr>
          <w:rFonts w:ascii="Arial" w:eastAsia="Arial" w:hAnsi="Arial" w:cs="Arial"/>
          <w:color w:val="231F20"/>
          <w:sz w:val="20"/>
          <w:szCs w:val="19"/>
        </w:rPr>
      </w:pPr>
    </w:p>
    <w:p w:rsidR="00FE716A" w:rsidRDefault="00FE716A" w:rsidP="00FE716A">
      <w:pPr>
        <w:ind w:right="227"/>
        <w:jc w:val="both"/>
        <w:rPr>
          <w:rFonts w:ascii="Arial" w:eastAsia="Arial" w:hAnsi="Arial" w:cs="Arial"/>
          <w:color w:val="231F20"/>
          <w:sz w:val="20"/>
          <w:szCs w:val="19"/>
        </w:rPr>
      </w:pPr>
    </w:p>
    <w:p w:rsidR="00FE716A" w:rsidRDefault="00FE716A" w:rsidP="00FE716A">
      <w:pPr>
        <w:ind w:left="1780" w:right="227"/>
        <w:jc w:val="both"/>
        <w:rPr>
          <w:rFonts w:ascii="Arial" w:eastAsia="Arial" w:hAnsi="Arial" w:cs="Arial"/>
          <w:color w:val="231F20"/>
          <w:sz w:val="20"/>
          <w:szCs w:val="19"/>
        </w:rPr>
      </w:pPr>
    </w:p>
    <w:p w:rsidR="00FE716A" w:rsidRDefault="00FE716A" w:rsidP="00FE716A">
      <w:pPr>
        <w:ind w:left="1780" w:right="227"/>
        <w:jc w:val="both"/>
        <w:rPr>
          <w:rFonts w:ascii="Arial" w:eastAsia="Arial" w:hAnsi="Arial" w:cs="Arial"/>
          <w:color w:val="231F20"/>
          <w:sz w:val="20"/>
          <w:szCs w:val="19"/>
        </w:rPr>
      </w:pPr>
    </w:p>
    <w:p w:rsidR="00FE716A" w:rsidRDefault="00FE716A" w:rsidP="00FE716A">
      <w:pPr>
        <w:pStyle w:val="a4"/>
        <w:spacing w:before="94" w:line="249" w:lineRule="auto"/>
        <w:ind w:left="1783" w:right="227"/>
        <w:rPr>
          <w:sz w:val="20"/>
          <w:szCs w:val="20"/>
          <w:lang w:val="el-GR"/>
        </w:rPr>
      </w:pPr>
    </w:p>
    <w:p w:rsidR="00FE716A" w:rsidRDefault="00FE716A" w:rsidP="00FE716A">
      <w:pPr>
        <w:pStyle w:val="a4"/>
        <w:spacing w:before="94" w:line="249" w:lineRule="auto"/>
        <w:ind w:left="1783" w:right="227"/>
        <w:rPr>
          <w:sz w:val="20"/>
          <w:szCs w:val="20"/>
          <w:lang w:val="el-GR"/>
        </w:rPr>
      </w:pPr>
    </w:p>
    <w:p w:rsidR="00FE716A" w:rsidRDefault="00FE716A" w:rsidP="00FE716A">
      <w:pPr>
        <w:pStyle w:val="a4"/>
        <w:spacing w:before="94" w:line="249" w:lineRule="auto"/>
        <w:ind w:left="1783" w:right="227"/>
        <w:rPr>
          <w:sz w:val="20"/>
          <w:szCs w:val="20"/>
          <w:lang w:val="el-GR"/>
        </w:rPr>
      </w:pPr>
    </w:p>
    <w:p w:rsidR="00FE716A" w:rsidRDefault="00FE716A" w:rsidP="00FE716A">
      <w:pPr>
        <w:pStyle w:val="a4"/>
        <w:spacing w:before="94" w:line="249" w:lineRule="auto"/>
        <w:ind w:left="1783" w:right="227"/>
        <w:jc w:val="both"/>
        <w:rPr>
          <w:sz w:val="20"/>
          <w:szCs w:val="20"/>
          <w:lang w:val="el-GR"/>
        </w:rPr>
      </w:pPr>
    </w:p>
    <w:p w:rsidR="00FE716A" w:rsidRDefault="00FE716A" w:rsidP="00FE716A">
      <w:pPr>
        <w:ind w:left="1758" w:right="227"/>
        <w:jc w:val="both"/>
        <w:rPr>
          <w:rFonts w:ascii="Arial" w:hAnsi="Arial" w:cs="Arial"/>
          <w:b/>
          <w:sz w:val="20"/>
          <w:szCs w:val="20"/>
        </w:rPr>
      </w:pPr>
    </w:p>
    <w:p w:rsidR="00E5090B" w:rsidRPr="009964CE" w:rsidRDefault="00E5090B" w:rsidP="00E5090B">
      <w:pPr>
        <w:ind w:left="1758" w:right="227"/>
        <w:jc w:val="both"/>
        <w:rPr>
          <w:rFonts w:ascii="Arial" w:hAnsi="Arial" w:cs="Arial"/>
          <w:b/>
          <w:sz w:val="20"/>
          <w:szCs w:val="20"/>
        </w:rPr>
      </w:pPr>
      <w:r w:rsidRPr="009964CE">
        <w:rPr>
          <w:rFonts w:ascii="Arial" w:hAnsi="Arial" w:cs="Arial"/>
          <w:b/>
          <w:sz w:val="20"/>
          <w:szCs w:val="20"/>
        </w:rPr>
        <w:t>Συνολικές Εξαγωγές Αγαθών</w:t>
      </w:r>
    </w:p>
    <w:p w:rsidR="00E5090B" w:rsidRDefault="00E5090B" w:rsidP="003B13CA">
      <w:pPr>
        <w:spacing w:after="0"/>
        <w:ind w:left="1758" w:right="227"/>
        <w:jc w:val="both"/>
        <w:rPr>
          <w:rFonts w:ascii="Arial" w:hAnsi="Arial" w:cs="Arial"/>
          <w:color w:val="000000" w:themeColor="text1"/>
          <w:sz w:val="20"/>
          <w:szCs w:val="20"/>
        </w:rPr>
      </w:pPr>
      <w:r w:rsidRPr="00FE716A">
        <w:rPr>
          <w:rFonts w:ascii="Arial" w:hAnsi="Arial" w:cs="Arial"/>
          <w:color w:val="000000" w:themeColor="text1"/>
          <w:sz w:val="20"/>
          <w:szCs w:val="20"/>
        </w:rPr>
        <w:lastRenderedPageBreak/>
        <w:t>Οι συνολικές εξαγωγές αγαθών το πρώτο δίμηνο του 2020 αυξήθηκαν κατά (+5,3%) σε ετήσια βάση, έναντι αύξησης (+4,6%) το αντίστοιχο διάστημα του 2019. Ενισχυμένες, επίσης, ήταν οι εξαγωγές, εξαιρουμένων των πετρελαιοειδών, οι οποίες αυξήθηκαν, ετησίως, κατά 9,5%, ενώ το 2019 είχαν σημειώσει άνοδο 7,7%. Σε επίπεδο προϊόντων, η αύξηση προήλθε κυρίως από τις εξαγωγές ελαίων και λιπών ζωικής ή φυτικής προέλευσης (+59,5%), χημικών προϊόντων (+22,6%), με τις κατηγ</w:t>
      </w:r>
      <w:r w:rsidR="00DE200C">
        <w:rPr>
          <w:rFonts w:ascii="Arial" w:hAnsi="Arial" w:cs="Arial"/>
          <w:color w:val="000000" w:themeColor="text1"/>
          <w:sz w:val="20"/>
          <w:szCs w:val="20"/>
        </w:rPr>
        <w:t>ορίες τροφίμων (+19,1%), ποτών και</w:t>
      </w:r>
      <w:r w:rsidRPr="00FE716A">
        <w:rPr>
          <w:rFonts w:ascii="Arial" w:hAnsi="Arial" w:cs="Arial"/>
          <w:color w:val="000000" w:themeColor="text1"/>
          <w:sz w:val="20"/>
          <w:szCs w:val="20"/>
        </w:rPr>
        <w:t xml:space="preserve"> καπνού (+4,2%) και βιομηχανικών ειδών</w:t>
      </w:r>
      <w:r>
        <w:rPr>
          <w:rFonts w:ascii="Arial" w:hAnsi="Arial" w:cs="Arial"/>
          <w:color w:val="000000" w:themeColor="text1"/>
          <w:sz w:val="20"/>
          <w:szCs w:val="20"/>
        </w:rPr>
        <w:t xml:space="preserve"> (+3,9%)</w:t>
      </w:r>
      <w:r w:rsidR="00DE200C" w:rsidRPr="00DE200C">
        <w:rPr>
          <w:rFonts w:ascii="Arial" w:hAnsi="Arial" w:cs="Arial"/>
          <w:color w:val="000000" w:themeColor="text1"/>
          <w:sz w:val="20"/>
          <w:szCs w:val="20"/>
        </w:rPr>
        <w:t>,</w:t>
      </w:r>
      <w:r>
        <w:rPr>
          <w:rFonts w:ascii="Arial" w:hAnsi="Arial" w:cs="Arial"/>
          <w:color w:val="000000" w:themeColor="text1"/>
          <w:sz w:val="20"/>
          <w:szCs w:val="20"/>
        </w:rPr>
        <w:t xml:space="preserve"> να ακολουθούν (Γράφημα </w:t>
      </w:r>
      <w:r w:rsidRPr="00FE716A">
        <w:rPr>
          <w:rFonts w:ascii="Arial" w:hAnsi="Arial" w:cs="Arial"/>
          <w:color w:val="000000" w:themeColor="text1"/>
          <w:sz w:val="20"/>
          <w:szCs w:val="20"/>
        </w:rPr>
        <w:t xml:space="preserve">7). Αντίθετα, οι εξαγωγές καυσίμων και ορυκτών, οι οποίες αντιπροσωπεύουν περίπου το 27% του συνόλου των εξαγωγών, μειώθηκαν, κατά 6,1%. Επιπλέον, το </w:t>
      </w:r>
      <w:r w:rsidR="00CF0A31" w:rsidRPr="00CF0A31">
        <w:rPr>
          <w:rFonts w:ascii="Arial" w:hAnsi="Arial" w:cs="Arial"/>
          <w:color w:val="000000" w:themeColor="text1"/>
          <w:sz w:val="20"/>
          <w:szCs w:val="20"/>
        </w:rPr>
        <w:t xml:space="preserve">διάστημα Ιανουαρίου-Φεβρουαρίου </w:t>
      </w:r>
      <w:r w:rsidRPr="00FE716A">
        <w:rPr>
          <w:rFonts w:ascii="Arial" w:hAnsi="Arial" w:cs="Arial"/>
          <w:color w:val="000000" w:themeColor="text1"/>
          <w:sz w:val="20"/>
          <w:szCs w:val="20"/>
        </w:rPr>
        <w:t>2020</w:t>
      </w:r>
      <w:r w:rsidR="00CF0A31" w:rsidRPr="00CF0A31">
        <w:rPr>
          <w:rFonts w:ascii="Arial" w:hAnsi="Arial" w:cs="Arial"/>
          <w:color w:val="000000" w:themeColor="text1"/>
          <w:sz w:val="20"/>
          <w:szCs w:val="20"/>
        </w:rPr>
        <w:t>,</w:t>
      </w:r>
      <w:r w:rsidRPr="00FE716A">
        <w:rPr>
          <w:rFonts w:ascii="Arial" w:hAnsi="Arial" w:cs="Arial"/>
          <w:color w:val="000000" w:themeColor="text1"/>
          <w:sz w:val="20"/>
          <w:szCs w:val="20"/>
        </w:rPr>
        <w:t xml:space="preserve"> σημαντική μείωση κατέγραψαν</w:t>
      </w:r>
      <w:r w:rsidR="003B13CA" w:rsidRPr="003B13CA">
        <w:rPr>
          <w:rFonts w:ascii="Arial" w:hAnsi="Arial" w:cs="Arial"/>
          <w:color w:val="000000" w:themeColor="text1"/>
          <w:sz w:val="20"/>
          <w:szCs w:val="20"/>
        </w:rPr>
        <w:t>, σε ετήσια βάση</w:t>
      </w:r>
      <w:r w:rsidRPr="00FE716A">
        <w:rPr>
          <w:rFonts w:ascii="Arial" w:hAnsi="Arial" w:cs="Arial"/>
          <w:color w:val="000000" w:themeColor="text1"/>
          <w:sz w:val="20"/>
          <w:szCs w:val="20"/>
        </w:rPr>
        <w:t xml:space="preserve"> και οι εξαγωγές μηχανημάτων </w:t>
      </w:r>
      <w:r w:rsidR="00CE4B17">
        <w:rPr>
          <w:rFonts w:ascii="Arial" w:hAnsi="Arial" w:cs="Arial"/>
          <w:color w:val="000000" w:themeColor="text1"/>
          <w:sz w:val="20"/>
          <w:szCs w:val="20"/>
        </w:rPr>
        <w:t>(-34,5%), ενώ μείωση σημείωσε</w:t>
      </w:r>
      <w:r w:rsidRPr="00FE716A">
        <w:rPr>
          <w:rFonts w:ascii="Arial" w:hAnsi="Arial" w:cs="Arial"/>
          <w:color w:val="000000" w:themeColor="text1"/>
          <w:sz w:val="20"/>
          <w:szCs w:val="20"/>
        </w:rPr>
        <w:t xml:space="preserve"> επίσης η κατηγορία των πρώτων υλών εκτός καυσίμων (-9,0%).</w:t>
      </w:r>
    </w:p>
    <w:p w:rsidR="003B13CA" w:rsidRPr="00FE716A" w:rsidRDefault="003B13CA" w:rsidP="003B13CA">
      <w:pPr>
        <w:spacing w:after="0"/>
        <w:ind w:left="1758" w:right="227"/>
        <w:jc w:val="both"/>
        <w:rPr>
          <w:rFonts w:ascii="Arial" w:hAnsi="Arial" w:cs="Arial"/>
          <w:color w:val="000000" w:themeColor="text1"/>
          <w:sz w:val="20"/>
          <w:szCs w:val="20"/>
        </w:rPr>
      </w:pPr>
    </w:p>
    <w:p w:rsidR="00E5090B" w:rsidRPr="00FE716A" w:rsidRDefault="00E5090B" w:rsidP="003B13CA">
      <w:pPr>
        <w:pStyle w:val="a4"/>
        <w:spacing w:line="249" w:lineRule="auto"/>
        <w:ind w:left="1783" w:right="227"/>
        <w:jc w:val="both"/>
        <w:rPr>
          <w:color w:val="000000" w:themeColor="text1"/>
          <w:sz w:val="20"/>
          <w:szCs w:val="20"/>
          <w:lang w:val="el-GR"/>
        </w:rPr>
      </w:pPr>
      <w:r w:rsidRPr="00FE716A">
        <w:rPr>
          <w:color w:val="000000" w:themeColor="text1"/>
          <w:sz w:val="20"/>
          <w:szCs w:val="20"/>
          <w:lang w:val="el-GR"/>
        </w:rPr>
        <w:t xml:space="preserve">Αναφορικά με την κατεύθυνση των εξαγωγών, χωρίς τα πετρελαιοειδή, οι εξαγωγές αγαθών προς την Ευρωπαϊκή Ένωση αυξήθηκαν κατά 10,2% </w:t>
      </w:r>
      <w:r w:rsidR="00CD135B">
        <w:rPr>
          <w:color w:val="000000" w:themeColor="text1"/>
          <w:sz w:val="20"/>
          <w:szCs w:val="20"/>
          <w:lang w:val="el-GR"/>
        </w:rPr>
        <w:t xml:space="preserve">τους </w:t>
      </w:r>
      <w:r w:rsidR="00CD135B" w:rsidRPr="00CD135B">
        <w:rPr>
          <w:color w:val="000000" w:themeColor="text1"/>
          <w:sz w:val="20"/>
          <w:szCs w:val="20"/>
          <w:lang w:val="el-GR"/>
        </w:rPr>
        <w:t xml:space="preserve">πρώτους δύο μήνες </w:t>
      </w:r>
      <w:r w:rsidR="00326C33" w:rsidRPr="00326C33">
        <w:rPr>
          <w:color w:val="000000" w:themeColor="text1"/>
          <w:sz w:val="20"/>
          <w:szCs w:val="20"/>
          <w:lang w:val="el-GR"/>
        </w:rPr>
        <w:t>του</w:t>
      </w:r>
      <w:r w:rsidRPr="00FE716A">
        <w:rPr>
          <w:color w:val="000000" w:themeColor="text1"/>
          <w:sz w:val="20"/>
          <w:szCs w:val="20"/>
          <w:lang w:val="el-GR"/>
        </w:rPr>
        <w:t xml:space="preserve"> 2020, ενώ εκείνες προς τις τρίτες χώρες κατά 8,0%. Σημειώνεται ότι το 70% των εξαγωγών, χωρίς τα πετρελαιοειδή, κατευθύνεται προς την Ευρωπαϊκή Ένωση και το υπόλοιπο 30% προς τις τρίτες χώρες.</w:t>
      </w:r>
    </w:p>
    <w:p w:rsidR="00E5090B" w:rsidRDefault="00E5090B" w:rsidP="00FE716A">
      <w:pPr>
        <w:ind w:left="1758" w:right="227"/>
        <w:jc w:val="both"/>
        <w:rPr>
          <w:rFonts w:ascii="Arial" w:hAnsi="Arial" w:cs="Arial"/>
          <w:b/>
          <w:sz w:val="20"/>
          <w:szCs w:val="20"/>
        </w:rPr>
      </w:pPr>
    </w:p>
    <w:p w:rsidR="00FE716A" w:rsidRPr="0086633D" w:rsidRDefault="00FE716A" w:rsidP="00FE716A">
      <w:pPr>
        <w:ind w:left="1758" w:right="227"/>
        <w:jc w:val="both"/>
        <w:rPr>
          <w:rFonts w:ascii="Arial" w:hAnsi="Arial" w:cs="Arial"/>
          <w:b/>
          <w:sz w:val="20"/>
          <w:szCs w:val="20"/>
        </w:rPr>
      </w:pPr>
      <w:r w:rsidRPr="0086633D">
        <w:rPr>
          <w:rFonts w:ascii="Arial" w:hAnsi="Arial" w:cs="Arial"/>
          <w:b/>
          <w:sz w:val="20"/>
          <w:szCs w:val="20"/>
        </w:rPr>
        <w:t xml:space="preserve">Συνολικές Εισαγωγές Αγαθών </w:t>
      </w:r>
    </w:p>
    <w:p w:rsidR="00FE716A" w:rsidRPr="00FE716A" w:rsidRDefault="00FE716A" w:rsidP="00FE716A">
      <w:pPr>
        <w:ind w:left="1780" w:right="227"/>
        <w:jc w:val="both"/>
        <w:rPr>
          <w:rFonts w:ascii="Arial" w:hAnsi="Arial" w:cs="Arial"/>
          <w:color w:val="000000" w:themeColor="text1"/>
          <w:sz w:val="20"/>
          <w:szCs w:val="20"/>
        </w:rPr>
      </w:pPr>
      <w:r w:rsidRPr="00FE716A">
        <w:rPr>
          <w:rFonts w:ascii="Arial" w:hAnsi="Arial" w:cs="Arial"/>
          <w:color w:val="000000" w:themeColor="text1"/>
          <w:sz w:val="20"/>
          <w:szCs w:val="20"/>
        </w:rPr>
        <w:t>Η ετήσια αύξηση των εισαγωγών, το πρώτο δίμηνο του 2020, ήταν της τάξης του 2,1%, έναντι ανόδου κατά 5,8% την αντίστοιχη περίοδο του 2019. Οι εισαγωγές αγαθών, χωρίς τα πετρελαιοειδή, αυξήθηκαν σε ετήσια βάση κατά 3,2%, έναντι 9,5% την αντίστοιχη περίοδο του 2019. Ανά βασική κατηγορία προϊόντων, η άνοδος των εισαγωγών προήλθε από τα έλαια (20,3%), τα χημ</w:t>
      </w:r>
      <w:r w:rsidR="001E5FAB">
        <w:rPr>
          <w:rFonts w:ascii="Arial" w:hAnsi="Arial" w:cs="Arial"/>
          <w:color w:val="000000" w:themeColor="text1"/>
          <w:sz w:val="20"/>
          <w:szCs w:val="20"/>
        </w:rPr>
        <w:t>ικά προϊόντα (+10,5%), τα ποτά και</w:t>
      </w:r>
      <w:r w:rsidRPr="00FE716A">
        <w:rPr>
          <w:rFonts w:ascii="Arial" w:hAnsi="Arial" w:cs="Arial"/>
          <w:color w:val="000000" w:themeColor="text1"/>
          <w:sz w:val="20"/>
          <w:szCs w:val="20"/>
        </w:rPr>
        <w:t xml:space="preserve"> προϊόντα καπνού (+8,4%), τα τρόφιμα (+5,9%), τα βιομηχανικά είδη (+4,3%) και τις πρώτες ύλες (+1,4%) (Γράφημα 8). Αντίθετα, το</w:t>
      </w:r>
      <w:r w:rsidR="00D67D6F" w:rsidRPr="00D67D6F">
        <w:rPr>
          <w:rFonts w:ascii="Arial" w:hAnsi="Arial" w:cs="Arial"/>
          <w:color w:val="000000" w:themeColor="text1"/>
          <w:sz w:val="20"/>
          <w:szCs w:val="20"/>
        </w:rPr>
        <w:t xml:space="preserve"> διάστημα Ιανουαρίου-Φεβρουαρίου του</w:t>
      </w:r>
      <w:r w:rsidRPr="00FE716A">
        <w:rPr>
          <w:rFonts w:ascii="Arial" w:hAnsi="Arial" w:cs="Arial"/>
          <w:color w:val="000000" w:themeColor="text1"/>
          <w:sz w:val="20"/>
          <w:szCs w:val="20"/>
        </w:rPr>
        <w:t xml:space="preserve"> 2020, οι εισαγωγές μηχανημάτων μειώθηκαν κατά 15,8%, ενώ οι εισαγωγές καυσίμων/ορυκτών κατά 0,9%. Σχετικά με την προέλευση των εισαγωγών χωρίς τα πετρελαιοειδή, πάνω από τα 2/3 εξ αυτών προέρχονται από την Ευρωπαϊκή Ένωση, παρουσιάζοντας ετήσια αύξηση κατά 5,3%, ενώ οι εισαγωγές από τρίτες χώρες μειώθηκαν κατά 1,3% το πρώτο δίμηνο του 2020, σε ετήσια βάση.</w:t>
      </w:r>
    </w:p>
    <w:p w:rsidR="00FE716A" w:rsidRDefault="00A37497" w:rsidP="00B14D5D">
      <w:pPr>
        <w:ind w:left="1780" w:right="227"/>
        <w:jc w:val="both"/>
        <w:rPr>
          <w:rFonts w:ascii="Arial" w:eastAsia="Arial" w:hAnsi="Arial" w:cs="Arial"/>
          <w:color w:val="231F20"/>
          <w:sz w:val="20"/>
          <w:szCs w:val="20"/>
        </w:rPr>
      </w:pPr>
      <w:r w:rsidRPr="00A37497">
        <w:rPr>
          <w:noProof/>
          <w:lang w:val="en-US"/>
        </w:rPr>
        <w:pict>
          <v:group id="Group 356" o:spid="_x0000_s1062" style="position:absolute;left:0;text-align:left;margin-left:0;margin-top:1.65pt;width:568.85pt;height:249.5pt;z-index:-251630592;mso-position-horizontal-relative:margin;mso-height-relative:margin" coordsize="72247,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">
            <v:rect id="Rectangle 357" o:spid="_x0000_s1063" style="position:absolute;width:10090;height:262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" fillcolor="#e5e4de" stroked="f">
              <v:textbox>
                <w:txbxContent>
                  <w:p w:rsidR="000C74B2" w:rsidRPr="00231F3A" w:rsidRDefault="000C74B2" w:rsidP="00FE716A">
                    <w:pPr>
                      <w:jc w:val="center"/>
                      <w:rPr>
                        <w:rFonts w:ascii="Arial" w:hAnsi="Arial" w:cs="Arial"/>
                        <w:color w:val="002060"/>
                        <w:spacing w:val="-4"/>
                        <w:sz w:val="18"/>
                      </w:rPr>
                    </w:pPr>
                    <w:r w:rsidRPr="00F75596">
                      <w:rPr>
                        <w:rFonts w:ascii="Arial" w:hAnsi="Arial" w:cs="Arial"/>
                        <w:color w:val="002060"/>
                        <w:spacing w:val="-4"/>
                        <w:sz w:val="18"/>
                        <w:lang w:val="en-US"/>
                      </w:rPr>
                      <w:br/>
                    </w:r>
                    <w:r w:rsidRPr="009B1404">
                      <w:rPr>
                        <w:rFonts w:ascii="Arial" w:hAnsi="Arial" w:cs="Arial"/>
                        <w:color w:val="C00000"/>
                        <w:spacing w:val="-4"/>
                        <w:sz w:val="18"/>
                      </w:rPr>
                      <w:t>ΓΡΑΦΗΜΑ</w:t>
                    </w:r>
                    <w:r w:rsidRPr="009B1404">
                      <w:rPr>
                        <w:rFonts w:ascii="Arial" w:hAnsi="Arial" w:cs="Arial"/>
                        <w:color w:val="C00000"/>
                        <w:spacing w:val="-4"/>
                        <w:sz w:val="18"/>
                        <w:lang w:val="en-US"/>
                      </w:rPr>
                      <w:t xml:space="preserve"> </w:t>
                    </w:r>
                    <w:r w:rsidRPr="009B1404">
                      <w:rPr>
                        <w:rFonts w:ascii="Arial" w:hAnsi="Arial" w:cs="Arial"/>
                        <w:color w:val="C00000"/>
                        <w:spacing w:val="-4"/>
                        <w:sz w:val="18"/>
                      </w:rPr>
                      <w:t>8</w:t>
                    </w:r>
                  </w:p>
                  <w:p w:rsidR="000C74B2" w:rsidRPr="000C4634" w:rsidRDefault="000C74B2" w:rsidP="00FE716A">
                    <w:pPr>
                      <w:jc w:val="center"/>
                      <w:rPr>
                        <w:rFonts w:ascii="Arial" w:hAnsi="Arial" w:cs="Arial"/>
                        <w:color w:val="E24C37"/>
                        <w:spacing w:val="-4"/>
                        <w:sz w:val="18"/>
                        <w:lang w:val="en-US"/>
                      </w:rPr>
                    </w:pPr>
                  </w:p>
                  <w:p w:rsidR="000C74B2" w:rsidRPr="000C4634" w:rsidRDefault="000C74B2" w:rsidP="00FE716A">
                    <w:pPr>
                      <w:jc w:val="center"/>
                      <w:rPr>
                        <w:rFonts w:ascii="Arial" w:hAnsi="Arial" w:cs="Arial"/>
                        <w:color w:val="E24C37"/>
                        <w:spacing w:val="-4"/>
                        <w:sz w:val="18"/>
                        <w:lang w:val="en-US"/>
                      </w:rPr>
                    </w:pPr>
                  </w:p>
                  <w:p w:rsidR="000C74B2" w:rsidRPr="000C4634" w:rsidRDefault="000C74B2" w:rsidP="00FE716A">
                    <w:pPr>
                      <w:jc w:val="center"/>
                      <w:rPr>
                        <w:rFonts w:ascii="Arial" w:hAnsi="Arial" w:cs="Arial"/>
                        <w:color w:val="E24C37"/>
                        <w:spacing w:val="-4"/>
                        <w:sz w:val="18"/>
                        <w:lang w:val="en-US"/>
                      </w:rPr>
                    </w:pPr>
                  </w:p>
                  <w:p w:rsidR="000C74B2" w:rsidRPr="000C4634" w:rsidRDefault="000C74B2" w:rsidP="00FE716A">
                    <w:pPr>
                      <w:jc w:val="center"/>
                      <w:rPr>
                        <w:rFonts w:ascii="Arial" w:hAnsi="Arial" w:cs="Arial"/>
                        <w:color w:val="E24C37"/>
                        <w:spacing w:val="-4"/>
                        <w:sz w:val="18"/>
                        <w:lang w:val="en-US"/>
                      </w:rPr>
                    </w:pPr>
                  </w:p>
                  <w:p w:rsidR="000C74B2" w:rsidRPr="000C4634" w:rsidRDefault="000C74B2" w:rsidP="00FE716A">
                    <w:pPr>
                      <w:jc w:val="center"/>
                      <w:rPr>
                        <w:rFonts w:ascii="Arial" w:hAnsi="Arial" w:cs="Arial"/>
                        <w:color w:val="E24C37"/>
                        <w:spacing w:val="-4"/>
                        <w:sz w:val="18"/>
                        <w:lang w:val="en-US"/>
                      </w:rPr>
                    </w:pPr>
                  </w:p>
                  <w:p w:rsidR="000C74B2" w:rsidRPr="000C4634" w:rsidRDefault="000C74B2" w:rsidP="00FE716A">
                    <w:pPr>
                      <w:jc w:val="center"/>
                      <w:rPr>
                        <w:rFonts w:ascii="Arial" w:hAnsi="Arial" w:cs="Arial"/>
                        <w:color w:val="E24C37"/>
                        <w:spacing w:val="-4"/>
                        <w:sz w:val="18"/>
                        <w:lang w:val="en-US"/>
                      </w:rPr>
                    </w:pPr>
                  </w:p>
                  <w:p w:rsidR="000C74B2" w:rsidRPr="000C4634" w:rsidRDefault="000C74B2" w:rsidP="00FE716A">
                    <w:pPr>
                      <w:jc w:val="center"/>
                      <w:rPr>
                        <w:rFonts w:ascii="Arial" w:hAnsi="Arial" w:cs="Arial"/>
                        <w:color w:val="E24C37"/>
                        <w:spacing w:val="-4"/>
                        <w:sz w:val="18"/>
                        <w:lang w:val="en-US"/>
                      </w:rPr>
                    </w:pPr>
                  </w:p>
                  <w:p w:rsidR="000C74B2" w:rsidRPr="000C4634" w:rsidRDefault="000C74B2" w:rsidP="00FE716A">
                    <w:pPr>
                      <w:jc w:val="center"/>
                      <w:rPr>
                        <w:rFonts w:ascii="Arial" w:hAnsi="Arial" w:cs="Arial"/>
                        <w:color w:val="E24C37"/>
                        <w:spacing w:val="-4"/>
                        <w:sz w:val="18"/>
                        <w:lang w:val="en-US"/>
                      </w:rPr>
                    </w:pPr>
                  </w:p>
                  <w:p w:rsidR="000C74B2" w:rsidRDefault="000C74B2" w:rsidP="00FE716A">
                    <w:pPr>
                      <w:jc w:val="center"/>
                      <w:rPr>
                        <w:rFonts w:ascii="Arial" w:hAnsi="Arial" w:cs="Arial"/>
                        <w:color w:val="000000"/>
                        <w:spacing w:val="-4"/>
                        <w:sz w:val="18"/>
                        <w:lang w:val="en-US"/>
                      </w:rPr>
                    </w:pPr>
                  </w:p>
                  <w:p w:rsidR="000C74B2" w:rsidRDefault="000C74B2" w:rsidP="00FE716A">
                    <w:pPr>
                      <w:jc w:val="center"/>
                      <w:rPr>
                        <w:rFonts w:ascii="Arial" w:hAnsi="Arial" w:cs="Arial"/>
                        <w:color w:val="000000"/>
                        <w:spacing w:val="-4"/>
                        <w:sz w:val="18"/>
                        <w:lang w:val="en-US"/>
                      </w:rPr>
                    </w:pPr>
                  </w:p>
                  <w:p w:rsidR="000C74B2" w:rsidRPr="00734CF5" w:rsidRDefault="000C74B2" w:rsidP="00FE716A">
                    <w:pPr>
                      <w:jc w:val="center"/>
                      <w:rPr>
                        <w:rFonts w:ascii="Arial" w:hAnsi="Arial" w:cs="Arial"/>
                        <w:color w:val="000000"/>
                        <w:spacing w:val="-4"/>
                        <w:sz w:val="18"/>
                      </w:rPr>
                    </w:pPr>
                    <w:r w:rsidRPr="00826E7B">
                      <w:rPr>
                        <w:rFonts w:ascii="Arial" w:hAnsi="Arial" w:cs="Arial"/>
                        <w:color w:val="000000"/>
                        <w:spacing w:val="-4"/>
                        <w:sz w:val="18"/>
                      </w:rPr>
                      <w:t>Πηγή</w:t>
                    </w:r>
                    <w:r w:rsidRPr="000C4634">
                      <w:rPr>
                        <w:rFonts w:ascii="Arial" w:hAnsi="Arial" w:cs="Arial"/>
                        <w:color w:val="000000"/>
                        <w:spacing w:val="-4"/>
                        <w:sz w:val="18"/>
                        <w:lang w:val="en-US"/>
                      </w:rPr>
                      <w:t xml:space="preserve">: </w:t>
                    </w:r>
                    <w:r>
                      <w:rPr>
                        <w:rFonts w:ascii="Arial" w:hAnsi="Arial" w:cs="Arial"/>
                        <w:color w:val="000000"/>
                        <w:spacing w:val="-4"/>
                        <w:sz w:val="18"/>
                      </w:rPr>
                      <w:t>ΕΛΣΤΑΤ</w:t>
                    </w:r>
                  </w:p>
                </w:txbxContent>
              </v:textbox>
            </v:rect>
            <v:shape id="Freeform 358" o:spid="_x0000_s1064" style="position:absolute;left:11376;width:60871;height:26289;visibility:visible"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" adj="-11796480,,5400" path="m9585,l,,,4123r9585,l9585,xe" fillcolor="#e5e4de" stroked="f">
              <v:stroke joinstyle="round"/>
              <v:formulas/>
              <v:path arrowok="t" o:connecttype="custom" o:connectlocs="38649053,0;0,0;0,16754221;38649053,16754221;38649053,0" o:connectangles="0,0,0,0,0" textboxrect="0,0,9586,4124"/>
              <v:textbox>
                <w:txbxContent>
                  <w:p w:rsidR="000C74B2" w:rsidRPr="0034621E" w:rsidRDefault="000C74B2" w:rsidP="00FE716A">
                    <w:pPr>
                      <w:pStyle w:val="a4"/>
                      <w:kinsoku w:val="0"/>
                      <w:overflowPunct w:val="0"/>
                      <w:spacing w:line="200" w:lineRule="exact"/>
                      <w:rPr>
                        <w:color w:val="0E3B70"/>
                        <w:sz w:val="20"/>
                        <w:szCs w:val="20"/>
                        <w:lang w:val="el-GR"/>
                      </w:rPr>
                    </w:pPr>
                    <w:r w:rsidRPr="003212BA">
                      <w:rPr>
                        <w:sz w:val="20"/>
                        <w:lang w:val="el-GR"/>
                      </w:rPr>
                      <w:br/>
                    </w:r>
                    <w:r>
                      <w:rPr>
                        <w:color w:val="0E3B70"/>
                        <w:sz w:val="20"/>
                        <w:szCs w:val="20"/>
                        <w:lang w:val="el-GR"/>
                      </w:rPr>
                      <w:t>Ετήσια Ποσοστιαία Μεταβολή και Διάρθρωση Εισαγωγών Αγαθών, Ιανουαρίου-Φεβρουαρίου 2020</w:t>
                    </w:r>
                  </w:p>
                  <w:p w:rsidR="000C74B2" w:rsidRPr="003212BA" w:rsidRDefault="000C74B2" w:rsidP="00FE716A">
                    <w:pPr>
                      <w:pStyle w:val="a4"/>
                      <w:kinsoku w:val="0"/>
                      <w:overflowPunct w:val="0"/>
                      <w:spacing w:line="200" w:lineRule="exact"/>
                      <w:rPr>
                        <w:color w:val="000000"/>
                        <w:sz w:val="20"/>
                        <w:szCs w:val="20"/>
                        <w:lang w:val="el-GR"/>
                      </w:rPr>
                    </w:pPr>
                    <w:r w:rsidRPr="000C4634">
                      <w:rPr>
                        <w:noProof/>
                        <w:color w:val="000000"/>
                        <w:sz w:val="20"/>
                        <w:szCs w:val="20"/>
                        <w:lang w:val="el-GR" w:eastAsia="el-GR"/>
                      </w:rPr>
                      <w:drawing>
                        <wp:inline distT="0" distB="0" distL="0" distR="0">
                          <wp:extent cx="5904230" cy="38092"/>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04230" cy="38092"/>
                                  </a:xfrm>
                                  <a:prstGeom prst="rect">
                                    <a:avLst/>
                                  </a:prstGeom>
                                  <a:noFill/>
                                  <a:ln>
                                    <a:noFill/>
                                  </a:ln>
                                </pic:spPr>
                              </pic:pic>
                            </a:graphicData>
                          </a:graphic>
                        </wp:inline>
                      </w:drawing>
                    </w:r>
                  </w:p>
                  <w:p w:rsidR="000C74B2" w:rsidRPr="005F4DC6" w:rsidRDefault="000C74B2" w:rsidP="00FE716A">
                    <w:pPr>
                      <w:spacing w:line="240" w:lineRule="auto"/>
                      <w:rPr>
                        <w:rFonts w:ascii="Arial" w:hAnsi="Arial" w:cs="Arial"/>
                        <w:sz w:val="20"/>
                      </w:rPr>
                    </w:pPr>
                    <w:r>
                      <w:rPr>
                        <w:rFonts w:ascii="Arial" w:hAnsi="Arial" w:cs="Arial"/>
                        <w:sz w:val="20"/>
                      </w:rPr>
                      <w:t xml:space="preserve">      </w:t>
                    </w:r>
                    <w:r w:rsidRPr="009A13E0">
                      <w:rPr>
                        <w:noProof/>
                        <w:lang w:eastAsia="el-GR"/>
                      </w:rPr>
                      <w:drawing>
                        <wp:inline distT="0" distB="0" distL="0" distR="0">
                          <wp:extent cx="5676900" cy="268605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76900" cy="2686050"/>
                                  </a:xfrm>
                                  <a:prstGeom prst="rect">
                                    <a:avLst/>
                                  </a:prstGeom>
                                  <a:noFill/>
                                  <a:ln>
                                    <a:noFill/>
                                  </a:ln>
                                </pic:spPr>
                              </pic:pic>
                            </a:graphicData>
                          </a:graphic>
                        </wp:inline>
                      </w:drawing>
                    </w:r>
                    <w:r>
                      <w:rPr>
                        <w:rFonts w:ascii="Arial" w:hAnsi="Arial" w:cs="Arial"/>
                        <w:sz w:val="20"/>
                      </w:rPr>
                      <w:t xml:space="preserve">                                                                                  </w:t>
                    </w:r>
                  </w:p>
                </w:txbxContent>
              </v:textbox>
            </v:shape>
            <w10:wrap anchorx="margin"/>
          </v:group>
        </w:pict>
      </w:r>
    </w:p>
    <w:p w:rsidR="00FE716A" w:rsidRDefault="00FE716A" w:rsidP="00FE716A">
      <w:pPr>
        <w:rPr>
          <w:rFonts w:ascii="Arial" w:eastAsia="Arial" w:hAnsi="Arial" w:cs="Arial"/>
          <w:color w:val="231F20"/>
          <w:sz w:val="20"/>
          <w:szCs w:val="20"/>
        </w:rPr>
      </w:pPr>
    </w:p>
    <w:p w:rsidR="00FE716A" w:rsidRDefault="00FE716A" w:rsidP="00FE716A">
      <w:pPr>
        <w:rPr>
          <w:rFonts w:ascii="Arial" w:eastAsia="Arial" w:hAnsi="Arial" w:cs="Arial"/>
          <w:color w:val="231F20"/>
          <w:sz w:val="20"/>
          <w:szCs w:val="20"/>
        </w:rPr>
      </w:pPr>
    </w:p>
    <w:p w:rsidR="00FE716A" w:rsidRDefault="00FE716A" w:rsidP="00FE716A">
      <w:pPr>
        <w:rPr>
          <w:rFonts w:ascii="Arial" w:eastAsia="Arial" w:hAnsi="Arial" w:cs="Arial"/>
          <w:color w:val="231F20"/>
          <w:sz w:val="20"/>
          <w:szCs w:val="20"/>
        </w:rPr>
      </w:pPr>
    </w:p>
    <w:p w:rsidR="00FE716A" w:rsidRDefault="00FE716A" w:rsidP="00FE716A">
      <w:pPr>
        <w:rPr>
          <w:rFonts w:ascii="Arial" w:eastAsia="Arial" w:hAnsi="Arial" w:cs="Arial"/>
          <w:color w:val="231F20"/>
          <w:sz w:val="20"/>
          <w:szCs w:val="20"/>
        </w:rPr>
      </w:pPr>
    </w:p>
    <w:p w:rsidR="00FE716A" w:rsidRDefault="00FE716A" w:rsidP="00FE716A">
      <w:pPr>
        <w:rPr>
          <w:rFonts w:ascii="Arial" w:eastAsia="Arial" w:hAnsi="Arial" w:cs="Arial"/>
          <w:color w:val="231F20"/>
          <w:sz w:val="20"/>
          <w:szCs w:val="20"/>
        </w:rPr>
      </w:pPr>
    </w:p>
    <w:p w:rsidR="00FE716A" w:rsidRDefault="00FE716A" w:rsidP="00FE716A">
      <w:pPr>
        <w:rPr>
          <w:rFonts w:ascii="Arial" w:eastAsia="Arial" w:hAnsi="Arial" w:cs="Arial"/>
          <w:color w:val="231F20"/>
          <w:sz w:val="20"/>
          <w:szCs w:val="20"/>
        </w:rPr>
      </w:pPr>
    </w:p>
    <w:p w:rsidR="00FE716A" w:rsidRDefault="00FE716A" w:rsidP="00FE716A">
      <w:pPr>
        <w:rPr>
          <w:color w:val="231F20"/>
        </w:rPr>
      </w:pPr>
    </w:p>
    <w:p w:rsidR="00224936" w:rsidRDefault="00224936">
      <w:pPr>
        <w:rPr>
          <w:color w:val="231F20"/>
          <w:sz w:val="20"/>
          <w:szCs w:val="20"/>
        </w:rPr>
      </w:pPr>
    </w:p>
    <w:p w:rsidR="00224936" w:rsidRDefault="00224936">
      <w:pPr>
        <w:rPr>
          <w:color w:val="231F20"/>
          <w:sz w:val="20"/>
          <w:szCs w:val="20"/>
        </w:rPr>
      </w:pPr>
    </w:p>
    <w:p w:rsidR="00224936" w:rsidRDefault="00224936">
      <w:pPr>
        <w:rPr>
          <w:color w:val="231F20"/>
          <w:sz w:val="20"/>
          <w:szCs w:val="20"/>
        </w:rPr>
      </w:pPr>
    </w:p>
    <w:p w:rsidR="00625755" w:rsidRDefault="00625755" w:rsidP="00625755">
      <w:pPr>
        <w:pStyle w:val="a4"/>
        <w:kinsoku w:val="0"/>
        <w:overflowPunct w:val="0"/>
        <w:spacing w:before="69"/>
        <w:ind w:left="1780" w:right="170"/>
        <w:rPr>
          <w:color w:val="231F20"/>
          <w:lang w:val="el-GR"/>
        </w:rPr>
      </w:pPr>
    </w:p>
    <w:p w:rsidR="00B14D5D" w:rsidRDefault="00B14D5D" w:rsidP="00625755">
      <w:pPr>
        <w:pStyle w:val="a4"/>
        <w:kinsoku w:val="0"/>
        <w:overflowPunct w:val="0"/>
        <w:spacing w:before="69"/>
        <w:ind w:left="1780" w:right="170"/>
        <w:rPr>
          <w:color w:val="231F20"/>
          <w:lang w:val="el-GR"/>
        </w:rPr>
      </w:pPr>
    </w:p>
    <w:p w:rsidR="00EF5540" w:rsidRDefault="00EF5540" w:rsidP="009C129E">
      <w:pPr>
        <w:pStyle w:val="a9"/>
        <w:spacing w:after="120" w:line="240" w:lineRule="auto"/>
        <w:ind w:left="2160"/>
        <w:rPr>
          <w:rFonts w:ascii="Arial" w:hAnsi="Arial" w:cs="Arial"/>
          <w:sz w:val="18"/>
        </w:rPr>
      </w:pPr>
    </w:p>
    <w:p w:rsidR="00CE0709" w:rsidRDefault="00CE0709" w:rsidP="009C129E">
      <w:pPr>
        <w:pStyle w:val="a9"/>
        <w:spacing w:after="120" w:line="240" w:lineRule="auto"/>
        <w:ind w:left="2160"/>
        <w:rPr>
          <w:rFonts w:ascii="Arial" w:hAnsi="Arial" w:cs="Arial"/>
          <w:sz w:val="18"/>
        </w:rPr>
      </w:pPr>
    </w:p>
    <w:p w:rsidR="00625755" w:rsidRPr="005008E7" w:rsidRDefault="00625755" w:rsidP="00625755">
      <w:pPr>
        <w:pStyle w:val="1"/>
        <w:pBdr>
          <w:top w:val="single" w:sz="8" w:space="1" w:color="00B0F0"/>
          <w:bottom w:val="single" w:sz="8" w:space="1" w:color="00B0F0"/>
        </w:pBdr>
        <w:kinsoku w:val="0"/>
        <w:overflowPunct w:val="0"/>
        <w:spacing w:before="0"/>
        <w:ind w:left="1758" w:right="227"/>
        <w:rPr>
          <w:color w:val="63A1AA"/>
        </w:rPr>
      </w:pPr>
      <w:r w:rsidRPr="002B6E69">
        <w:rPr>
          <w:color w:val="63A1AA"/>
        </w:rPr>
        <w:t>Βιομηχανική Παραγωγή</w:t>
      </w:r>
    </w:p>
    <w:p w:rsidR="00625755" w:rsidRDefault="00625755" w:rsidP="00625755">
      <w:pPr>
        <w:pStyle w:val="a4"/>
        <w:kinsoku w:val="0"/>
        <w:overflowPunct w:val="0"/>
        <w:ind w:left="1758" w:right="227"/>
        <w:rPr>
          <w:color w:val="231F20"/>
          <w:lang w:val="el-GR"/>
        </w:rPr>
      </w:pPr>
    </w:p>
    <w:p w:rsidR="00625755" w:rsidRPr="00C16C2B" w:rsidRDefault="00625755" w:rsidP="00625755">
      <w:pPr>
        <w:pStyle w:val="a4"/>
        <w:kinsoku w:val="0"/>
        <w:overflowPunct w:val="0"/>
        <w:ind w:left="1758" w:right="227"/>
        <w:jc w:val="both"/>
        <w:rPr>
          <w:color w:val="000000" w:themeColor="text1"/>
          <w:sz w:val="20"/>
          <w:szCs w:val="20"/>
          <w:lang w:val="el-GR"/>
        </w:rPr>
      </w:pPr>
      <w:r w:rsidRPr="00C16C2B">
        <w:rPr>
          <w:color w:val="000000" w:themeColor="text1"/>
          <w:sz w:val="20"/>
          <w:szCs w:val="20"/>
          <w:lang w:val="el-GR"/>
        </w:rPr>
        <w:t xml:space="preserve">Σύμφωνα με τα στοιχεία της ΕΛΣΤΑΤ, το πρώτο δίμηνο του 2020, ο γενικός δείκτης της βιομηχανικής παραγωγής μειώθηκε κατά 2,2%, έναντι αύξησης κατά 2,7%, το αντίστοιχο </w:t>
      </w:r>
      <w:r w:rsidR="009E51A4" w:rsidRPr="009E51A4">
        <w:rPr>
          <w:color w:val="000000" w:themeColor="text1"/>
          <w:sz w:val="20"/>
          <w:szCs w:val="20"/>
          <w:lang w:val="el-GR"/>
        </w:rPr>
        <w:t>διάστημα</w:t>
      </w:r>
      <w:r w:rsidRPr="00C16C2B">
        <w:rPr>
          <w:color w:val="000000" w:themeColor="text1"/>
          <w:sz w:val="20"/>
          <w:szCs w:val="20"/>
          <w:lang w:val="el-GR"/>
        </w:rPr>
        <w:t xml:space="preserve"> του 2019. Η εξέλιξη αυτή αποδίδεται στη μείωση που κατέγραψε, πρωτίστως, η παροχή ηλεκτρικού ρεύματος (-12,7%) και δευτερευόντως η παροχή νερού (-0,8%) παρά την αύξηση της παραγωγής που σημειώθηκε στους τομείς της μεταποίησης (+0,8%) και στην κατηγορία ορυχεία-λατομεία (+21,4%). </w:t>
      </w:r>
    </w:p>
    <w:p w:rsidR="00EF5540" w:rsidRDefault="00EF5540" w:rsidP="00625755">
      <w:pPr>
        <w:pStyle w:val="a4"/>
        <w:kinsoku w:val="0"/>
        <w:overflowPunct w:val="0"/>
        <w:ind w:left="1758" w:right="227"/>
        <w:jc w:val="both"/>
        <w:rPr>
          <w:color w:val="000000" w:themeColor="text1"/>
          <w:sz w:val="20"/>
          <w:szCs w:val="20"/>
          <w:lang w:val="el-GR"/>
        </w:rPr>
      </w:pPr>
    </w:p>
    <w:p w:rsidR="00EF5540" w:rsidRPr="007E59FB" w:rsidRDefault="00EF5540" w:rsidP="007E59FB">
      <w:pPr>
        <w:pStyle w:val="a4"/>
        <w:kinsoku w:val="0"/>
        <w:overflowPunct w:val="0"/>
        <w:ind w:left="1758" w:right="227"/>
        <w:jc w:val="both"/>
        <w:rPr>
          <w:color w:val="000000" w:themeColor="text1"/>
          <w:sz w:val="20"/>
          <w:szCs w:val="20"/>
          <w:lang w:val="el-GR"/>
        </w:rPr>
      </w:pPr>
      <w:r w:rsidRPr="00C16C2B">
        <w:rPr>
          <w:color w:val="000000" w:themeColor="text1"/>
          <w:sz w:val="20"/>
          <w:szCs w:val="20"/>
          <w:lang w:val="el-GR"/>
        </w:rPr>
        <w:t xml:space="preserve">Αναλυτικότερα στη μεταποίηση, </w:t>
      </w:r>
      <w:r w:rsidR="00AC27B8" w:rsidRPr="001B738D">
        <w:rPr>
          <w:color w:val="000000" w:themeColor="text1"/>
          <w:sz w:val="20"/>
          <w:szCs w:val="20"/>
          <w:lang w:val="el-GR"/>
        </w:rPr>
        <w:t>στη χρονική</w:t>
      </w:r>
      <w:r w:rsidR="00AC27B8" w:rsidRPr="00C16C2B">
        <w:rPr>
          <w:color w:val="000000" w:themeColor="text1"/>
          <w:sz w:val="20"/>
          <w:szCs w:val="20"/>
          <w:lang w:val="el-GR"/>
        </w:rPr>
        <w:t xml:space="preserve"> </w:t>
      </w:r>
      <w:r w:rsidRPr="00C16C2B">
        <w:rPr>
          <w:color w:val="000000" w:themeColor="text1"/>
          <w:sz w:val="20"/>
          <w:szCs w:val="20"/>
          <w:lang w:val="el-GR"/>
        </w:rPr>
        <w:t>περίοδο Ιανουαρίου-Φεβρουαρίου 2020, οι 1</w:t>
      </w:r>
      <w:r w:rsidR="0030615B" w:rsidRPr="001B738D">
        <w:rPr>
          <w:color w:val="000000" w:themeColor="text1"/>
          <w:sz w:val="20"/>
          <w:szCs w:val="20"/>
          <w:lang w:val="el-GR"/>
        </w:rPr>
        <w:t>6</w:t>
      </w:r>
      <w:r w:rsidRPr="00C16C2B">
        <w:rPr>
          <w:color w:val="000000" w:themeColor="text1"/>
          <w:sz w:val="20"/>
          <w:szCs w:val="20"/>
          <w:lang w:val="el-GR"/>
        </w:rPr>
        <w:t xml:space="preserve"> από τους 24 κλάδους παρουσίασαν θετικό ετήσιο ρυθμό μεταβολής της παραγωγής τους, ενώ σε 7 από αυτούς, οι σχετικοί δείκτες </w:t>
      </w:r>
      <w:r w:rsidR="00673BA5" w:rsidRPr="00673BA5">
        <w:rPr>
          <w:color w:val="000000" w:themeColor="text1"/>
          <w:sz w:val="20"/>
          <w:szCs w:val="20"/>
          <w:lang w:val="el-GR"/>
        </w:rPr>
        <w:t>διαμορφώθη</w:t>
      </w:r>
      <w:r w:rsidR="00BE7CF4">
        <w:rPr>
          <w:color w:val="000000" w:themeColor="text1"/>
          <w:sz w:val="20"/>
          <w:szCs w:val="20"/>
          <w:lang w:val="el-GR"/>
        </w:rPr>
        <w:t>κα</w:t>
      </w:r>
      <w:r w:rsidR="00BE7CF4" w:rsidRPr="00BE7CF4">
        <w:rPr>
          <w:color w:val="000000" w:themeColor="text1"/>
          <w:sz w:val="20"/>
          <w:szCs w:val="20"/>
          <w:lang w:val="el-GR"/>
        </w:rPr>
        <w:t>ν</w:t>
      </w:r>
      <w:r w:rsidRPr="00C16C2B">
        <w:rPr>
          <w:color w:val="000000" w:themeColor="text1"/>
          <w:sz w:val="20"/>
          <w:szCs w:val="20"/>
          <w:lang w:val="el-GR"/>
        </w:rPr>
        <w:t xml:space="preserve"> σε επίπεδο άνω των 100 μονάδων (έτος βάσης 2015=100)</w:t>
      </w:r>
      <w:r>
        <w:rPr>
          <w:color w:val="000000" w:themeColor="text1"/>
          <w:sz w:val="20"/>
          <w:szCs w:val="20"/>
          <w:lang w:val="el-GR"/>
        </w:rPr>
        <w:t>, όπως φαίνεται στο Γ</w:t>
      </w:r>
      <w:r w:rsidRPr="00C16C2B">
        <w:rPr>
          <w:color w:val="000000" w:themeColor="text1"/>
          <w:sz w:val="20"/>
          <w:szCs w:val="20"/>
          <w:lang w:val="el-GR"/>
        </w:rPr>
        <w:t xml:space="preserve">ράφημα </w:t>
      </w:r>
      <w:r w:rsidRPr="001536A1">
        <w:rPr>
          <w:color w:val="000000" w:themeColor="text1"/>
          <w:sz w:val="20"/>
          <w:szCs w:val="20"/>
          <w:lang w:val="el-GR"/>
        </w:rPr>
        <w:t>9</w:t>
      </w:r>
      <w:r w:rsidRPr="00C16C2B">
        <w:rPr>
          <w:color w:val="000000" w:themeColor="text1"/>
          <w:sz w:val="20"/>
          <w:szCs w:val="20"/>
          <w:lang w:val="el-GR"/>
        </w:rPr>
        <w:t>. Οι πιο σημαντικοί, με βάση τη στάθμισή τους στον δείκτη της μεταποίησης, που παρουσίασαν θετικό ετήσιο ρυθμό μεταβολής στο διάστημα Ιανουαρίου-Φεβρουαρίου 2020, ήταν οι κλάδοι των ηλεκτρονικών υπολογιστών, ηλεκτρονικών και οπτικών προϊόντων (+16,4%), των φαρμακευτικών προϊόντων (+9,3%), της επισκευής και εγκατάστασης μηχανημάτων και εξοπλισμού (+8,7%) των μη μεταλλικών ορυκτών (+7,8%), των ποτών (+6,4%), των τροφίμων (+4,5%), των χημικών προϊόντων (+4,0%) και του ηλεκτρολογικού εξοπλισμού (+3,3%).</w:t>
      </w:r>
      <w:r w:rsidRPr="00C16C2B">
        <w:rPr>
          <w:color w:val="000000" w:themeColor="text1"/>
          <w:lang w:val="el-GR"/>
        </w:rPr>
        <w:t xml:space="preserve"> </w:t>
      </w:r>
      <w:r w:rsidRPr="00C16C2B">
        <w:rPr>
          <w:color w:val="000000" w:themeColor="text1"/>
          <w:sz w:val="20"/>
          <w:szCs w:val="20"/>
          <w:lang w:val="el-GR"/>
        </w:rPr>
        <w:t xml:space="preserve">Αντίθετα, μείωση της παραγωγής παρουσίασαν κλάδοι, όπως </w:t>
      </w:r>
      <w:r w:rsidR="00C237AF" w:rsidRPr="00C237AF">
        <w:rPr>
          <w:color w:val="000000" w:themeColor="text1"/>
          <w:sz w:val="20"/>
          <w:szCs w:val="20"/>
          <w:lang w:val="el-GR"/>
        </w:rPr>
        <w:t>τα προϊόντα καπνού (-17</w:t>
      </w:r>
      <w:r w:rsidR="00E02B45" w:rsidRPr="00DF62F1">
        <w:rPr>
          <w:color w:val="000000" w:themeColor="text1"/>
          <w:sz w:val="20"/>
          <w:szCs w:val="20"/>
          <w:lang w:val="el-GR"/>
        </w:rPr>
        <w:t>,</w:t>
      </w:r>
      <w:r w:rsidR="00C237AF" w:rsidRPr="00C237AF">
        <w:rPr>
          <w:color w:val="000000" w:themeColor="text1"/>
          <w:sz w:val="20"/>
          <w:szCs w:val="20"/>
          <w:lang w:val="el-GR"/>
        </w:rPr>
        <w:t xml:space="preserve">7%), </w:t>
      </w:r>
      <w:r w:rsidRPr="00C16C2B">
        <w:rPr>
          <w:color w:val="000000" w:themeColor="text1"/>
          <w:sz w:val="20"/>
          <w:szCs w:val="20"/>
          <w:lang w:val="el-GR"/>
        </w:rPr>
        <w:t xml:space="preserve">τα παράγωγα πετρελαίου (-10,8%), τα δέρματα-υπόδηση (-10,3%), η ένδυση (-9,3%), τα βασικά μέταλλα (-4,4%), και τα προϊόντα από ελαστικό (καουτσούκ) (-2,2%). </w:t>
      </w:r>
      <w:r w:rsidR="00CB4F1C" w:rsidRPr="001B738D">
        <w:rPr>
          <w:color w:val="000000" w:themeColor="text1"/>
          <w:sz w:val="20"/>
          <w:szCs w:val="20"/>
          <w:lang w:val="el-GR"/>
        </w:rPr>
        <w:t xml:space="preserve">Ειδικά για την παραγωγή των </w:t>
      </w:r>
      <w:r w:rsidR="007E59FB" w:rsidRPr="001B738D">
        <w:rPr>
          <w:color w:val="000000" w:themeColor="text1"/>
          <w:sz w:val="20"/>
          <w:szCs w:val="20"/>
          <w:lang w:val="el-GR"/>
        </w:rPr>
        <w:t xml:space="preserve">προϊόντων </w:t>
      </w:r>
      <w:r w:rsidR="007E59FB" w:rsidRPr="00C16C2B">
        <w:rPr>
          <w:color w:val="000000" w:themeColor="text1"/>
          <w:sz w:val="20"/>
          <w:szCs w:val="20"/>
          <w:lang w:val="el-GR"/>
        </w:rPr>
        <w:t>καπνού</w:t>
      </w:r>
      <w:r w:rsidR="00DF62F1" w:rsidRPr="0076786C">
        <w:rPr>
          <w:color w:val="000000" w:themeColor="text1"/>
          <w:sz w:val="20"/>
          <w:szCs w:val="20"/>
          <w:lang w:val="el-GR"/>
        </w:rPr>
        <w:t>,</w:t>
      </w:r>
      <w:r w:rsidR="007E59FB" w:rsidRPr="00C16C2B">
        <w:rPr>
          <w:color w:val="000000" w:themeColor="text1"/>
          <w:sz w:val="20"/>
          <w:szCs w:val="20"/>
          <w:lang w:val="el-GR"/>
        </w:rPr>
        <w:t xml:space="preserve"> </w:t>
      </w:r>
      <w:r w:rsidR="00CB4F1C" w:rsidRPr="001B738D">
        <w:rPr>
          <w:color w:val="000000" w:themeColor="text1"/>
          <w:sz w:val="20"/>
          <w:szCs w:val="20"/>
          <w:lang w:val="el-GR"/>
        </w:rPr>
        <w:t>σημειώνεται ότι</w:t>
      </w:r>
      <w:r w:rsidR="007E59FB" w:rsidRPr="001B738D">
        <w:rPr>
          <w:color w:val="000000" w:themeColor="text1"/>
          <w:sz w:val="20"/>
          <w:szCs w:val="20"/>
          <w:lang w:val="el-GR"/>
        </w:rPr>
        <w:t xml:space="preserve"> το αντίστοιχο διάστημα του 2019 είχε </w:t>
      </w:r>
      <w:r w:rsidR="00CB4F1C" w:rsidRPr="00CB4F1C">
        <w:rPr>
          <w:color w:val="000000" w:themeColor="text1"/>
          <w:sz w:val="20"/>
          <w:szCs w:val="20"/>
          <w:lang w:val="el-GR"/>
        </w:rPr>
        <w:t>καταγρά</w:t>
      </w:r>
      <w:r w:rsidR="00CB4F1C" w:rsidRPr="001B738D">
        <w:rPr>
          <w:color w:val="000000" w:themeColor="text1"/>
          <w:sz w:val="20"/>
          <w:szCs w:val="20"/>
          <w:lang w:val="el-GR"/>
        </w:rPr>
        <w:t>ψει</w:t>
      </w:r>
      <w:r w:rsidR="0076786C">
        <w:rPr>
          <w:color w:val="000000" w:themeColor="text1"/>
          <w:sz w:val="20"/>
          <w:szCs w:val="20"/>
          <w:lang w:val="el-GR"/>
        </w:rPr>
        <w:t xml:space="preserve"> αξιοσημείωτη άνοδο (+47</w:t>
      </w:r>
      <w:r w:rsidR="0076786C" w:rsidRPr="0076786C">
        <w:rPr>
          <w:color w:val="000000" w:themeColor="text1"/>
          <w:sz w:val="20"/>
          <w:szCs w:val="20"/>
          <w:lang w:val="el-GR"/>
        </w:rPr>
        <w:t>,</w:t>
      </w:r>
      <w:r w:rsidR="007E59FB" w:rsidRPr="001B738D">
        <w:rPr>
          <w:color w:val="000000" w:themeColor="text1"/>
          <w:sz w:val="20"/>
          <w:szCs w:val="20"/>
          <w:lang w:val="el-GR"/>
        </w:rPr>
        <w:t>9%).</w:t>
      </w:r>
    </w:p>
    <w:p w:rsidR="00625755" w:rsidRPr="00C16C2B" w:rsidRDefault="00A37497" w:rsidP="00625755">
      <w:pPr>
        <w:pStyle w:val="a4"/>
        <w:kinsoku w:val="0"/>
        <w:overflowPunct w:val="0"/>
        <w:ind w:left="1758" w:right="227"/>
        <w:jc w:val="both"/>
        <w:rPr>
          <w:color w:val="000000" w:themeColor="text1"/>
          <w:sz w:val="20"/>
          <w:szCs w:val="20"/>
          <w:lang w:val="el-GR"/>
        </w:rPr>
      </w:pPr>
      <w:r w:rsidRPr="00A37497">
        <w:rPr>
          <w:noProof/>
        </w:rPr>
        <w:pict>
          <v:group id="_x0000_s1065" style="position:absolute;left:0;text-align:left;margin-left:0;margin-top:7.55pt;width:566.9pt;height:241.5pt;z-index:-251611136;mso-position-horizontal:left;mso-position-horizontal-relative:margin;mso-height-relative:margin" coordsize="71809,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">
            <v:rect id="Rectangle 24" o:spid="_x0000_s1066" style="position:absolute;width:10090;height:262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" fillcolor="#e5e4de" stroked="f">
              <v:textbox>
                <w:txbxContent>
                  <w:p w:rsidR="000C74B2" w:rsidRPr="00737631" w:rsidRDefault="000C74B2" w:rsidP="00625755">
                    <w:pPr>
                      <w:jc w:val="center"/>
                      <w:rPr>
                        <w:rFonts w:ascii="Arial" w:hAnsi="Arial" w:cs="Arial"/>
                        <w:color w:val="E24C37"/>
                        <w:spacing w:val="-4"/>
                        <w:sz w:val="18"/>
                        <w:lang w:val="en-US"/>
                      </w:rPr>
                    </w:pPr>
                    <w:r>
                      <w:rPr>
                        <w:rFonts w:ascii="Arial" w:hAnsi="Arial" w:cs="Arial"/>
                        <w:color w:val="E24C37"/>
                        <w:spacing w:val="-4"/>
                        <w:sz w:val="18"/>
                      </w:rPr>
                      <w:br/>
                    </w:r>
                    <w:r w:rsidRPr="000753F7">
                      <w:rPr>
                        <w:rFonts w:ascii="Arial" w:hAnsi="Arial" w:cs="Arial"/>
                        <w:color w:val="E24C37"/>
                        <w:spacing w:val="-4"/>
                        <w:sz w:val="18"/>
                      </w:rPr>
                      <w:t>ΓΡΑΦΗΜΑ</w:t>
                    </w:r>
                    <w:r>
                      <w:rPr>
                        <w:rFonts w:ascii="Arial" w:hAnsi="Arial" w:cs="Arial"/>
                        <w:color w:val="E24C37"/>
                        <w:spacing w:val="-4"/>
                        <w:sz w:val="18"/>
                      </w:rPr>
                      <w:t xml:space="preserve"> </w:t>
                    </w:r>
                    <w:r>
                      <w:rPr>
                        <w:rFonts w:ascii="Arial" w:hAnsi="Arial" w:cs="Arial"/>
                        <w:color w:val="E24C37"/>
                        <w:spacing w:val="-4"/>
                        <w:sz w:val="18"/>
                        <w:lang w:val="en-US"/>
                      </w:rPr>
                      <w:t>9</w:t>
                    </w:r>
                  </w:p>
                  <w:p w:rsidR="000C74B2" w:rsidRDefault="000C74B2" w:rsidP="00625755">
                    <w:pPr>
                      <w:jc w:val="center"/>
                      <w:rPr>
                        <w:rFonts w:ascii="Arial" w:hAnsi="Arial" w:cs="Arial"/>
                        <w:color w:val="E24C37"/>
                        <w:spacing w:val="-4"/>
                        <w:sz w:val="18"/>
                      </w:rPr>
                    </w:pPr>
                  </w:p>
                  <w:p w:rsidR="000C74B2" w:rsidRDefault="000C74B2" w:rsidP="00625755">
                    <w:pPr>
                      <w:jc w:val="center"/>
                      <w:rPr>
                        <w:rFonts w:ascii="Arial" w:hAnsi="Arial" w:cs="Arial"/>
                        <w:color w:val="E24C37"/>
                        <w:spacing w:val="-4"/>
                        <w:sz w:val="18"/>
                      </w:rPr>
                    </w:pPr>
                  </w:p>
                  <w:p w:rsidR="000C74B2" w:rsidRDefault="000C74B2" w:rsidP="00625755">
                    <w:pPr>
                      <w:jc w:val="center"/>
                      <w:rPr>
                        <w:rFonts w:ascii="Arial" w:hAnsi="Arial" w:cs="Arial"/>
                        <w:color w:val="E24C37"/>
                        <w:spacing w:val="-4"/>
                        <w:sz w:val="18"/>
                      </w:rPr>
                    </w:pPr>
                  </w:p>
                  <w:p w:rsidR="000C74B2" w:rsidRDefault="000C74B2" w:rsidP="00625755">
                    <w:pPr>
                      <w:jc w:val="center"/>
                      <w:rPr>
                        <w:rFonts w:ascii="Arial" w:hAnsi="Arial" w:cs="Arial"/>
                        <w:color w:val="E24C37"/>
                        <w:spacing w:val="-4"/>
                        <w:sz w:val="18"/>
                      </w:rPr>
                    </w:pPr>
                  </w:p>
                  <w:p w:rsidR="000C74B2" w:rsidRDefault="000C74B2" w:rsidP="00625755">
                    <w:pPr>
                      <w:jc w:val="center"/>
                      <w:rPr>
                        <w:rFonts w:ascii="Arial" w:hAnsi="Arial" w:cs="Arial"/>
                        <w:color w:val="E24C37"/>
                        <w:spacing w:val="-4"/>
                        <w:sz w:val="18"/>
                      </w:rPr>
                    </w:pPr>
                  </w:p>
                  <w:p w:rsidR="000C74B2" w:rsidRDefault="000C74B2" w:rsidP="00625755">
                    <w:pPr>
                      <w:jc w:val="center"/>
                      <w:rPr>
                        <w:rFonts w:ascii="Arial" w:hAnsi="Arial" w:cs="Arial"/>
                        <w:color w:val="E24C37"/>
                        <w:spacing w:val="-4"/>
                        <w:sz w:val="18"/>
                      </w:rPr>
                    </w:pPr>
                  </w:p>
                  <w:p w:rsidR="000C74B2" w:rsidRDefault="000C74B2" w:rsidP="00625755">
                    <w:pPr>
                      <w:jc w:val="center"/>
                      <w:rPr>
                        <w:rFonts w:ascii="Arial" w:hAnsi="Arial" w:cs="Arial"/>
                        <w:color w:val="E24C37"/>
                        <w:spacing w:val="-4"/>
                        <w:sz w:val="18"/>
                      </w:rPr>
                    </w:pPr>
                  </w:p>
                  <w:p w:rsidR="000C74B2" w:rsidRDefault="000C74B2" w:rsidP="00625755">
                    <w:pPr>
                      <w:jc w:val="center"/>
                      <w:rPr>
                        <w:rFonts w:ascii="Arial" w:hAnsi="Arial" w:cs="Arial"/>
                        <w:color w:val="000000"/>
                        <w:spacing w:val="-4"/>
                        <w:sz w:val="18"/>
                      </w:rPr>
                    </w:pPr>
                  </w:p>
                  <w:p w:rsidR="000C74B2" w:rsidRDefault="000C74B2" w:rsidP="00625755">
                    <w:pPr>
                      <w:jc w:val="center"/>
                      <w:rPr>
                        <w:rFonts w:ascii="Arial" w:hAnsi="Arial" w:cs="Arial"/>
                        <w:color w:val="000000"/>
                        <w:spacing w:val="-4"/>
                        <w:sz w:val="18"/>
                      </w:rPr>
                    </w:pPr>
                  </w:p>
                  <w:p w:rsidR="000C74B2" w:rsidRPr="00516FBD" w:rsidRDefault="000C74B2" w:rsidP="00625755">
                    <w:pPr>
                      <w:jc w:val="center"/>
                      <w:rPr>
                        <w:rFonts w:ascii="Arial" w:hAnsi="Arial" w:cs="Arial"/>
                        <w:color w:val="000000"/>
                        <w:sz w:val="18"/>
                      </w:rPr>
                    </w:pPr>
                    <w:r w:rsidRPr="00516FBD">
                      <w:rPr>
                        <w:rFonts w:ascii="Arial" w:hAnsi="Arial" w:cs="Arial"/>
                        <w:color w:val="000000"/>
                        <w:spacing w:val="-4"/>
                        <w:sz w:val="18"/>
                      </w:rPr>
                      <w:t xml:space="preserve">Πηγή: </w:t>
                    </w:r>
                    <w:r>
                      <w:rPr>
                        <w:rFonts w:ascii="Arial" w:hAnsi="Arial" w:cs="Arial"/>
                        <w:color w:val="000000"/>
                        <w:spacing w:val="-4"/>
                        <w:sz w:val="18"/>
                      </w:rPr>
                      <w:t>ΕΛΣΤΑΤ</w:t>
                    </w:r>
                  </w:p>
                  <w:p w:rsidR="000C74B2" w:rsidRPr="00516FBD" w:rsidRDefault="000C74B2" w:rsidP="00625755">
                    <w:pPr>
                      <w:jc w:val="center"/>
                      <w:rPr>
                        <w:rFonts w:ascii="Arial" w:hAnsi="Arial" w:cs="Arial"/>
                        <w:color w:val="000000"/>
                        <w:sz w:val="18"/>
                      </w:rPr>
                    </w:pPr>
                  </w:p>
                  <w:p w:rsidR="000C74B2" w:rsidRPr="00270E65" w:rsidRDefault="000C74B2" w:rsidP="00625755">
                    <w:pPr>
                      <w:jc w:val="center"/>
                      <w:rPr>
                        <w:rFonts w:ascii="Arial" w:hAnsi="Arial" w:cs="Arial"/>
                        <w:color w:val="C00000"/>
                        <w:sz w:val="18"/>
                      </w:rPr>
                    </w:pPr>
                  </w:p>
                </w:txbxContent>
              </v:textbox>
            </v:rect>
            <v:shape id="Freeform 364" o:spid="_x0000_s1067" style="position:absolute;left:11159;width:60650;height:26289;visibility:visible"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" adj="-11796480,,5400" path="m9585,l,,,4123r9585,l9585,xe" fillcolor="#e5e4de" stroked="f">
              <v:stroke joinstyle="miter"/>
              <v:formulas/>
              <v:path arrowok="t" o:connecttype="custom" o:connectlocs="38508732,0;0,0;0,16754221;38508732,16754221;38508732,0" o:connectangles="0,0,0,0,0" textboxrect="0,0,9586,4124"/>
              <v:textbox>
                <w:txbxContent>
                  <w:p w:rsidR="000C74B2" w:rsidRPr="00E7691F" w:rsidRDefault="000C74B2" w:rsidP="00625755">
                    <w:pPr>
                      <w:pStyle w:val="a4"/>
                      <w:kinsoku w:val="0"/>
                      <w:overflowPunct w:val="0"/>
                      <w:spacing w:line="200" w:lineRule="exact"/>
                      <w:rPr>
                        <w:sz w:val="20"/>
                        <w:lang w:val="el-GR"/>
                      </w:rPr>
                    </w:pPr>
                    <w:r w:rsidRPr="0029663D">
                      <w:rPr>
                        <w:color w:val="0E3B70"/>
                        <w:sz w:val="20"/>
                        <w:szCs w:val="20"/>
                        <w:lang w:val="el-GR"/>
                      </w:rPr>
                      <w:t xml:space="preserve">Ετήσια Μεταβολή </w:t>
                    </w:r>
                    <w:r>
                      <w:rPr>
                        <w:color w:val="0E3B70"/>
                        <w:sz w:val="20"/>
                        <w:szCs w:val="20"/>
                        <w:lang w:val="el-GR"/>
                      </w:rPr>
                      <w:t xml:space="preserve">του </w:t>
                    </w:r>
                    <w:r w:rsidRPr="0029663D">
                      <w:rPr>
                        <w:color w:val="0E3B70"/>
                        <w:sz w:val="20"/>
                        <w:szCs w:val="20"/>
                        <w:lang w:val="el-GR"/>
                      </w:rPr>
                      <w:t>Δείκτη Παραγωγής σε Επιλεγμένες Μεταποιητι</w:t>
                    </w:r>
                    <w:r>
                      <w:rPr>
                        <w:color w:val="0E3B70"/>
                        <w:sz w:val="20"/>
                        <w:szCs w:val="20"/>
                        <w:lang w:val="el-GR"/>
                      </w:rPr>
                      <w:t>κές Βιομηχανίες, Ιαν.-Φεβρ. 2020</w:t>
                    </w:r>
                    <w:r w:rsidRPr="000C753C">
                      <w:rPr>
                        <w:color w:val="0E3B70"/>
                        <w:sz w:val="20"/>
                        <w:szCs w:val="20"/>
                        <w:lang w:val="el-GR"/>
                      </w:rPr>
                      <w:br/>
                    </w:r>
                    <w:r w:rsidRPr="009906A8">
                      <w:rPr>
                        <w:noProof/>
                        <w:sz w:val="20"/>
                        <w:lang w:val="el-GR" w:eastAsia="el-GR"/>
                      </w:rPr>
                      <w:drawing>
                        <wp:inline distT="0" distB="0" distL="0" distR="0">
                          <wp:extent cx="5947410" cy="47277"/>
                          <wp:effectExtent l="0" t="0" r="0" b="0"/>
                          <wp:docPr id="226" name="Εικόνα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7410" cy="47277"/>
                                  </a:xfrm>
                                  <a:prstGeom prst="rect">
                                    <a:avLst/>
                                  </a:prstGeom>
                                  <a:noFill/>
                                  <a:ln>
                                    <a:noFill/>
                                  </a:ln>
                                </pic:spPr>
                              </pic:pic>
                            </a:graphicData>
                          </a:graphic>
                        </wp:inline>
                      </w:drawing>
                    </w:r>
                  </w:p>
                  <w:p w:rsidR="000C74B2" w:rsidRPr="005F4DC6" w:rsidRDefault="000C74B2" w:rsidP="00625755">
                    <w:pPr>
                      <w:tabs>
                        <w:tab w:val="left" w:pos="2410"/>
                      </w:tabs>
                      <w:spacing w:line="240" w:lineRule="auto"/>
                      <w:rPr>
                        <w:rFonts w:ascii="Arial" w:hAnsi="Arial" w:cs="Arial"/>
                        <w:sz w:val="20"/>
                      </w:rPr>
                    </w:pPr>
                    <w:r w:rsidRPr="006F33F9">
                      <w:rPr>
                        <w:noProof/>
                        <w:lang w:eastAsia="el-GR"/>
                      </w:rPr>
                      <w:drawing>
                        <wp:inline distT="0" distB="0" distL="0" distR="0">
                          <wp:extent cx="5685155" cy="2727325"/>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85155" cy="2727325"/>
                                  </a:xfrm>
                                  <a:prstGeom prst="rect">
                                    <a:avLst/>
                                  </a:prstGeom>
                                  <a:noFill/>
                                  <a:ln>
                                    <a:noFill/>
                                  </a:ln>
                                </pic:spPr>
                              </pic:pic>
                            </a:graphicData>
                          </a:graphic>
                        </wp:inline>
                      </w:drawing>
                    </w:r>
                  </w:p>
                </w:txbxContent>
              </v:textbox>
            </v:shape>
            <w10:wrap anchorx="margin"/>
          </v:group>
        </w:pict>
      </w:r>
    </w:p>
    <w:p w:rsidR="00625755" w:rsidRDefault="00625755" w:rsidP="00625755">
      <w:pPr>
        <w:spacing w:after="0" w:line="240" w:lineRule="auto"/>
        <w:ind w:left="1758" w:right="227"/>
        <w:jc w:val="both"/>
        <w:rPr>
          <w:rFonts w:ascii="Arial" w:eastAsia="Arial" w:hAnsi="Arial" w:cs="Arial"/>
          <w:color w:val="231F20"/>
          <w:sz w:val="20"/>
          <w:szCs w:val="19"/>
        </w:rPr>
      </w:pPr>
    </w:p>
    <w:p w:rsidR="00625755" w:rsidRDefault="00625755" w:rsidP="00625755">
      <w:pPr>
        <w:spacing w:after="0" w:line="240" w:lineRule="auto"/>
        <w:ind w:left="1758" w:right="227"/>
        <w:jc w:val="both"/>
        <w:rPr>
          <w:rFonts w:ascii="Arial" w:eastAsia="Arial" w:hAnsi="Arial" w:cs="Arial"/>
          <w:color w:val="231F20"/>
          <w:sz w:val="20"/>
          <w:szCs w:val="19"/>
        </w:rPr>
      </w:pPr>
    </w:p>
    <w:p w:rsidR="00625755" w:rsidRDefault="00625755" w:rsidP="00625755">
      <w:pPr>
        <w:spacing w:after="0" w:line="240" w:lineRule="auto"/>
        <w:ind w:left="1758" w:right="227"/>
        <w:jc w:val="both"/>
        <w:rPr>
          <w:rFonts w:ascii="Arial" w:eastAsia="Arial" w:hAnsi="Arial" w:cs="Arial"/>
          <w:color w:val="231F20"/>
          <w:sz w:val="20"/>
          <w:szCs w:val="19"/>
        </w:rPr>
      </w:pPr>
    </w:p>
    <w:p w:rsidR="00625755" w:rsidRDefault="00625755" w:rsidP="00625755">
      <w:pPr>
        <w:spacing w:after="0" w:line="240" w:lineRule="auto"/>
        <w:ind w:left="1758" w:right="227"/>
        <w:jc w:val="both"/>
        <w:rPr>
          <w:rFonts w:ascii="Arial" w:eastAsia="Arial" w:hAnsi="Arial" w:cs="Arial"/>
          <w:color w:val="231F20"/>
          <w:sz w:val="20"/>
          <w:szCs w:val="19"/>
        </w:rPr>
      </w:pPr>
    </w:p>
    <w:p w:rsidR="00224936" w:rsidRDefault="00224936">
      <w:pPr>
        <w:rPr>
          <w:color w:val="231F20"/>
          <w:sz w:val="20"/>
          <w:szCs w:val="20"/>
        </w:rPr>
      </w:pPr>
    </w:p>
    <w:p w:rsidR="00224936" w:rsidRDefault="00224936">
      <w:pPr>
        <w:rPr>
          <w:color w:val="231F20"/>
          <w:sz w:val="20"/>
          <w:szCs w:val="20"/>
        </w:rPr>
      </w:pPr>
    </w:p>
    <w:p w:rsidR="00224936" w:rsidRDefault="00224936">
      <w:pPr>
        <w:rPr>
          <w:color w:val="231F20"/>
          <w:sz w:val="20"/>
          <w:szCs w:val="20"/>
        </w:rPr>
      </w:pPr>
    </w:p>
    <w:p w:rsidR="00224936" w:rsidRDefault="00224936">
      <w:pPr>
        <w:rPr>
          <w:color w:val="231F20"/>
          <w:sz w:val="20"/>
          <w:szCs w:val="20"/>
        </w:rPr>
      </w:pPr>
    </w:p>
    <w:p w:rsidR="00B14D5D" w:rsidRDefault="00B14D5D">
      <w:pPr>
        <w:rPr>
          <w:noProof/>
          <w:color w:val="231F20"/>
          <w:lang w:eastAsia="el-GR"/>
        </w:rPr>
      </w:pPr>
    </w:p>
    <w:p w:rsidR="00B14D5D" w:rsidRDefault="00B14D5D">
      <w:pPr>
        <w:rPr>
          <w:noProof/>
          <w:color w:val="231F20"/>
          <w:lang w:eastAsia="el-GR"/>
        </w:rPr>
      </w:pPr>
    </w:p>
    <w:p w:rsidR="00B14D5D" w:rsidRDefault="00B14D5D">
      <w:pPr>
        <w:rPr>
          <w:noProof/>
          <w:color w:val="231F20"/>
          <w:lang w:eastAsia="el-GR"/>
        </w:rPr>
      </w:pPr>
    </w:p>
    <w:p w:rsidR="00B14D5D" w:rsidRDefault="00B14D5D">
      <w:pPr>
        <w:rPr>
          <w:noProof/>
          <w:color w:val="231F20"/>
          <w:lang w:eastAsia="el-GR"/>
        </w:rPr>
      </w:pPr>
    </w:p>
    <w:p w:rsidR="00B14D5D" w:rsidRDefault="00B14D5D" w:rsidP="00B14D5D">
      <w:pPr>
        <w:pStyle w:val="a4"/>
        <w:kinsoku w:val="0"/>
        <w:overflowPunct w:val="0"/>
        <w:ind w:left="1758" w:right="227"/>
        <w:jc w:val="both"/>
        <w:rPr>
          <w:color w:val="231F20"/>
          <w:sz w:val="20"/>
          <w:szCs w:val="20"/>
          <w:lang w:val="el-GR"/>
        </w:rPr>
      </w:pPr>
    </w:p>
    <w:p w:rsidR="003E07AE" w:rsidRDefault="003E07AE" w:rsidP="003E07AE">
      <w:pPr>
        <w:rPr>
          <w:color w:val="231F20"/>
        </w:rPr>
      </w:pPr>
    </w:p>
    <w:p w:rsidR="003E07AE" w:rsidRPr="00706D16" w:rsidRDefault="003E07AE" w:rsidP="003E07AE">
      <w:pPr>
        <w:pStyle w:val="1"/>
        <w:pBdr>
          <w:top w:val="single" w:sz="8" w:space="0" w:color="00B0F0"/>
          <w:bottom w:val="single" w:sz="8" w:space="1" w:color="00B0F0"/>
        </w:pBdr>
        <w:kinsoku w:val="0"/>
        <w:overflowPunct w:val="0"/>
        <w:spacing w:before="0"/>
        <w:ind w:left="1758" w:right="227"/>
        <w:rPr>
          <w:color w:val="63A1AA"/>
        </w:rPr>
      </w:pPr>
      <w:r>
        <w:rPr>
          <w:color w:val="63A1AA"/>
        </w:rPr>
        <w:t>Αγορά Εργασίας</w:t>
      </w:r>
    </w:p>
    <w:p w:rsidR="003E07AE" w:rsidRDefault="003E07AE" w:rsidP="003E07AE">
      <w:pPr>
        <w:spacing w:after="0" w:line="240" w:lineRule="auto"/>
        <w:ind w:left="1758" w:right="227"/>
        <w:rPr>
          <w:rFonts w:ascii="Arial" w:eastAsia="Arial" w:hAnsi="Arial" w:cs="Arial"/>
          <w:color w:val="231F20"/>
          <w:sz w:val="20"/>
          <w:szCs w:val="19"/>
        </w:rPr>
      </w:pPr>
    </w:p>
    <w:p w:rsidR="003E07AE" w:rsidRPr="00F15EAE" w:rsidRDefault="003E07AE" w:rsidP="003E07AE">
      <w:pPr>
        <w:spacing w:after="0" w:line="240" w:lineRule="auto"/>
        <w:ind w:left="1758" w:right="227"/>
        <w:jc w:val="both"/>
        <w:rPr>
          <w:rFonts w:ascii="Arial" w:hAnsi="Arial" w:cs="Arial"/>
          <w:color w:val="000000" w:themeColor="text1"/>
          <w:sz w:val="20"/>
          <w:szCs w:val="20"/>
        </w:rPr>
      </w:pPr>
      <w:r w:rsidRPr="00F15EAE">
        <w:rPr>
          <w:rFonts w:ascii="Arial" w:hAnsi="Arial" w:cs="Arial"/>
          <w:color w:val="000000" w:themeColor="text1"/>
          <w:sz w:val="20"/>
          <w:szCs w:val="20"/>
        </w:rPr>
        <w:t xml:space="preserve">Με βάση τα εποχικά προσαρμοσμένα στοιχεία της ΕΛΣΤΑΤ, ο αριθμός των απασχολουμένων τον Ιανουάριο του 2020 </w:t>
      </w:r>
      <w:r w:rsidR="000C74B2" w:rsidRPr="001B738D">
        <w:rPr>
          <w:rFonts w:ascii="Arial" w:hAnsi="Arial" w:cs="Arial"/>
          <w:color w:val="000000" w:themeColor="text1"/>
          <w:sz w:val="20"/>
          <w:szCs w:val="20"/>
        </w:rPr>
        <w:t>αυξήθηκε</w:t>
      </w:r>
      <w:r w:rsidR="000C74B2" w:rsidRPr="00F15EAE">
        <w:rPr>
          <w:rFonts w:ascii="Arial" w:hAnsi="Arial" w:cs="Arial"/>
          <w:color w:val="000000" w:themeColor="text1"/>
          <w:sz w:val="20"/>
          <w:szCs w:val="20"/>
        </w:rPr>
        <w:t xml:space="preserve"> </w:t>
      </w:r>
      <w:r w:rsidRPr="00F15EAE">
        <w:rPr>
          <w:rFonts w:ascii="Arial" w:hAnsi="Arial" w:cs="Arial"/>
          <w:color w:val="000000" w:themeColor="text1"/>
          <w:sz w:val="20"/>
          <w:szCs w:val="20"/>
        </w:rPr>
        <w:t xml:space="preserve">κατά 1,2% ή 45,9 χιλ. άτομα, σε ετήσια βάση, ενώ το ποσοστό ανεργίας υποχώρησε στο 16,4%, μειωμένο κατά 2,1 ποσοστιαίες μονάδες, σε σχέση με τον Ιανουάριο του 2019 (18,5%). Το ποσοστό ανεργίας διαμορφώθηκε, για πέμπτο διαδοχικό μήνα, κάτω από το επίπεδο των 17 ποσοστιαίων μονάδων. Σε μηνιαία βάση, το ποσοστό ανεργίας παρέμεινε σταθερό, σε σύγκριση με το αναθεωρημένο προς τα πάνω, ποσοστό του Δεκεμβρίου 2019 (16,4%). </w:t>
      </w:r>
    </w:p>
    <w:p w:rsidR="003E07AE" w:rsidRPr="00F15EAE" w:rsidRDefault="003E07AE" w:rsidP="003E07AE">
      <w:pPr>
        <w:spacing w:after="0" w:line="240" w:lineRule="auto"/>
        <w:ind w:left="1758" w:right="227"/>
        <w:jc w:val="both"/>
        <w:rPr>
          <w:rFonts w:ascii="Arial" w:hAnsi="Arial" w:cs="Arial"/>
          <w:color w:val="000000" w:themeColor="text1"/>
          <w:sz w:val="20"/>
          <w:szCs w:val="20"/>
        </w:rPr>
      </w:pPr>
    </w:p>
    <w:p w:rsidR="003E07AE" w:rsidRPr="00F15EAE" w:rsidRDefault="003E07AE" w:rsidP="003E07AE">
      <w:pPr>
        <w:spacing w:after="0" w:line="240" w:lineRule="auto"/>
        <w:ind w:left="1758" w:right="227"/>
        <w:jc w:val="both"/>
        <w:rPr>
          <w:rFonts w:ascii="Arial" w:hAnsi="Arial" w:cs="Arial"/>
          <w:color w:val="000000" w:themeColor="text1"/>
          <w:sz w:val="20"/>
          <w:szCs w:val="20"/>
        </w:rPr>
      </w:pPr>
      <w:r w:rsidRPr="00F15EAE">
        <w:rPr>
          <w:rFonts w:ascii="Arial" w:hAnsi="Arial" w:cs="Arial"/>
          <w:color w:val="000000" w:themeColor="text1"/>
          <w:sz w:val="20"/>
          <w:szCs w:val="20"/>
        </w:rPr>
        <w:t xml:space="preserve">Όσον αφορά τα επιμέρους χαρακτηριστικά της αγοράς εργασίας, ως προς την ηλικία, το φύλο και τη γεωγραφική διάρθρωση, αυτά έχουν ως ακολούθως: Η ανεργία μειώθηκε, τον Ιανουάριο, σε όλες τις ηλικιακές ομάδες, σε σύγκριση με τον ίδιο μήνα του προηγούμενου έτους (Πίνακας </w:t>
      </w:r>
      <w:r w:rsidR="000652F7" w:rsidRPr="000652F7">
        <w:rPr>
          <w:rFonts w:ascii="Arial" w:hAnsi="Arial" w:cs="Arial"/>
          <w:color w:val="000000" w:themeColor="text1"/>
          <w:sz w:val="20"/>
          <w:szCs w:val="20"/>
        </w:rPr>
        <w:t>2</w:t>
      </w:r>
      <w:r w:rsidRPr="00F15EAE">
        <w:rPr>
          <w:rFonts w:ascii="Arial" w:hAnsi="Arial" w:cs="Arial"/>
          <w:color w:val="000000" w:themeColor="text1"/>
          <w:sz w:val="20"/>
          <w:szCs w:val="20"/>
        </w:rPr>
        <w:t>). Η μεγαλύτερη μείωση, ίση με 6,8 εκατοστιαίες μονάδες, έχει καταγραφεί στην ηλικιακή ομάδα 15-24 ετών, στην οποία το ποσοστό ανεργίας διαμορφώθηκε στο 32,4%, παραμένοντας, ωστόσο, το υψηλότερο σε σύγκριση με τις υπόλοιπες ηλικιακές ομάδες. Σε σύγκριση με τον Ιανουάριο του 2015, έτος κατά το οποίο η ανεργία στη χώρα βρισκόταν σε ιδιαίτερα υψηλό επίπεδο, η μεγαλύτερη πτώση της σημειώθηκε και πάλι στους νέους 15-24 ετών, φθάνοντας τις 17,3 ποσοστιαίες μονάδες.</w:t>
      </w:r>
    </w:p>
    <w:p w:rsidR="003E07AE" w:rsidRPr="00F15EAE" w:rsidRDefault="003E07AE" w:rsidP="003E07AE">
      <w:pPr>
        <w:spacing w:after="0" w:line="240" w:lineRule="auto"/>
        <w:ind w:left="1758" w:right="227"/>
        <w:jc w:val="both"/>
        <w:rPr>
          <w:rFonts w:ascii="Arial" w:hAnsi="Arial" w:cs="Arial"/>
          <w:color w:val="000000" w:themeColor="text1"/>
          <w:sz w:val="20"/>
          <w:szCs w:val="20"/>
        </w:rPr>
      </w:pPr>
    </w:p>
    <w:p w:rsidR="003E07AE" w:rsidRPr="00F15EAE" w:rsidRDefault="003E07AE" w:rsidP="003E07AE">
      <w:pPr>
        <w:spacing w:after="0" w:line="240" w:lineRule="auto"/>
        <w:ind w:left="1758" w:right="227"/>
        <w:jc w:val="both"/>
        <w:rPr>
          <w:rFonts w:ascii="Arial" w:hAnsi="Arial" w:cs="Arial"/>
          <w:color w:val="000000" w:themeColor="text1"/>
          <w:sz w:val="20"/>
          <w:szCs w:val="20"/>
        </w:rPr>
      </w:pPr>
      <w:r w:rsidRPr="00F15EAE">
        <w:rPr>
          <w:rFonts w:ascii="Arial" w:hAnsi="Arial" w:cs="Arial"/>
          <w:color w:val="000000" w:themeColor="text1"/>
          <w:sz w:val="20"/>
          <w:szCs w:val="20"/>
        </w:rPr>
        <w:t>Ενώ τα ποσοστά ανεργίας ανδρών και γυναικών βαίνουν μειούμενα, η ανεργία μεταξύ των γυναικών εξακολουθεί να υπερβαίνει κατά πολύ την αντίστοιχη των ανδρών. Συγκεκριμένα, τον Ιανουάριο, το ποσοστό ανεργίας των γυναικών διαμορφώθηκε στο 20,1%, έναντι 13,5% των ανδρών.</w:t>
      </w:r>
    </w:p>
    <w:p w:rsidR="003E07AE" w:rsidRPr="00F15EAE" w:rsidRDefault="003E07AE" w:rsidP="003E07AE">
      <w:pPr>
        <w:spacing w:after="0" w:line="240" w:lineRule="auto"/>
        <w:ind w:left="1758" w:right="227"/>
        <w:jc w:val="both"/>
        <w:rPr>
          <w:rFonts w:ascii="Arial" w:hAnsi="Arial" w:cs="Arial"/>
          <w:color w:val="000000" w:themeColor="text1"/>
          <w:sz w:val="20"/>
          <w:szCs w:val="20"/>
        </w:rPr>
      </w:pPr>
    </w:p>
    <w:p w:rsidR="003E07AE" w:rsidRPr="00F15EAE" w:rsidRDefault="003E07AE" w:rsidP="003E07AE">
      <w:pPr>
        <w:spacing w:after="0" w:line="240" w:lineRule="auto"/>
        <w:ind w:left="1758" w:right="227"/>
        <w:jc w:val="both"/>
        <w:rPr>
          <w:rFonts w:ascii="Arial" w:hAnsi="Arial" w:cs="Arial"/>
          <w:color w:val="000000" w:themeColor="text1"/>
          <w:sz w:val="20"/>
          <w:szCs w:val="20"/>
        </w:rPr>
      </w:pPr>
      <w:r w:rsidRPr="00F15EAE">
        <w:rPr>
          <w:rFonts w:ascii="Arial" w:hAnsi="Arial" w:cs="Arial"/>
          <w:color w:val="000000" w:themeColor="text1"/>
          <w:sz w:val="20"/>
          <w:szCs w:val="20"/>
        </w:rPr>
        <w:t xml:space="preserve">Αναφορικά με τη γεωγραφική διάρθρωση κατά αποκεντρωμένη διοίκηση, τα Νησιά του Αιγαίου εμφάνισαν το χαμηλότερο ποσοστό ανεργίας (12,9%), ενώ η Ήπειρος-Δυτική Μακεδονία το υψηλότερο (19,8%). Στις υπόλοιπες αποκεντρωμένες διοικήσεις, τα ποσοστά ανεργίας διαμορφώθηκαν ως εξής: Αττική 15,0%, </w:t>
      </w:r>
      <w:r w:rsidRPr="00F15EAE">
        <w:rPr>
          <w:rFonts w:ascii="Arial" w:hAnsi="Arial" w:cs="Arial"/>
          <w:color w:val="000000" w:themeColor="text1"/>
          <w:sz w:val="20"/>
          <w:szCs w:val="20"/>
        </w:rPr>
        <w:lastRenderedPageBreak/>
        <w:t>Μακεδονία-Θράκη 18,7%, Θεσσαλία-Στερεά Ελλάδα 18,6%, Πελοπόννησος, Δυτική Ελλάδα και Νησιά Ιονίου 15,6% και Κρήτη 13,0%.</w:t>
      </w:r>
    </w:p>
    <w:p w:rsidR="003E07AE" w:rsidRPr="00F15EAE" w:rsidRDefault="003E07AE" w:rsidP="003E07AE">
      <w:pPr>
        <w:spacing w:after="0" w:line="240" w:lineRule="auto"/>
        <w:ind w:left="1758" w:right="227"/>
        <w:jc w:val="both"/>
        <w:rPr>
          <w:rFonts w:ascii="Arial" w:hAnsi="Arial" w:cs="Arial"/>
          <w:color w:val="000000" w:themeColor="text1"/>
          <w:sz w:val="20"/>
          <w:szCs w:val="20"/>
        </w:rPr>
      </w:pPr>
    </w:p>
    <w:p w:rsidR="003E07AE" w:rsidRPr="00036133" w:rsidRDefault="003E07AE" w:rsidP="003E07AE">
      <w:pPr>
        <w:spacing w:after="0" w:line="240" w:lineRule="auto"/>
        <w:ind w:left="1758" w:right="227"/>
        <w:jc w:val="both"/>
        <w:rPr>
          <w:rFonts w:ascii="Arial" w:eastAsia="Arial" w:hAnsi="Arial" w:cs="Arial"/>
          <w:color w:val="FF0000"/>
          <w:sz w:val="20"/>
          <w:szCs w:val="19"/>
        </w:rPr>
      </w:pPr>
      <w:r w:rsidRPr="00F15EAE">
        <w:rPr>
          <w:rFonts w:ascii="Arial" w:hAnsi="Arial" w:cs="Arial"/>
          <w:color w:val="000000" w:themeColor="text1"/>
          <w:sz w:val="20"/>
          <w:szCs w:val="20"/>
        </w:rPr>
        <w:t>Επιπρόσθετα, σύμφωνα με το πληροφοριακό σύστημα Εργάνη, τον Μάρτιο, λόγω της πανδημικής κρίσης, σημειώθηκε σημαντική απώλεια θέσεων εργασίας, με αποτέλεσμα το ισοζύγιο ροών μισθωτής απασχόλησης να είναι αρνητικό και να διαμορφωθεί στις -41,9 χιλ. θέσεις εργασίας.</w:t>
      </w:r>
      <w:r w:rsidRPr="00F15EAE">
        <w:rPr>
          <w:rFonts w:ascii="Arial" w:hAnsi="Arial" w:cs="Arial"/>
          <w:color w:val="000000" w:themeColor="text1"/>
          <w:sz w:val="20"/>
          <w:szCs w:val="20"/>
        </w:rPr>
        <w:tab/>
      </w:r>
      <w:r w:rsidRPr="00036133">
        <w:rPr>
          <w:rFonts w:ascii="Arial" w:eastAsia="Arial" w:hAnsi="Arial" w:cs="Arial"/>
          <w:color w:val="FF0000"/>
          <w:sz w:val="20"/>
          <w:szCs w:val="19"/>
        </w:rPr>
        <w:t xml:space="preserve"> </w:t>
      </w:r>
    </w:p>
    <w:p w:rsidR="003E07AE" w:rsidRPr="00FA5E7F" w:rsidRDefault="00A37497" w:rsidP="003E07AE">
      <w:pPr>
        <w:spacing w:after="0" w:line="240" w:lineRule="auto"/>
        <w:ind w:left="1758" w:right="227"/>
        <w:jc w:val="both"/>
        <w:rPr>
          <w:rFonts w:ascii="Arial" w:hAnsi="Arial" w:cs="Arial"/>
          <w:sz w:val="20"/>
          <w:szCs w:val="20"/>
        </w:rPr>
      </w:pPr>
      <w:r w:rsidRPr="00A37497">
        <w:rPr>
          <w:noProof/>
          <w:lang w:val="en-US"/>
        </w:rPr>
        <w:pict>
          <v:group id="_x0000_s1068" style="position:absolute;left:0;text-align:left;margin-left:.75pt;margin-top:11pt;width:567.75pt;height:190.5pt;z-index:-251587584;mso-position-horizontal-relative:margin;mso-height-relative:margin" coordsize="71804,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">
            <v:rect id="Rectangle 24" o:spid="_x0000_s1069" style="position:absolute;width:9945;height:262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" fillcolor="#e5e4de" stroked="f">
              <v:textbox>
                <w:txbxContent>
                  <w:p w:rsidR="000C74B2" w:rsidRPr="00C52EBE" w:rsidRDefault="000C74B2" w:rsidP="003E07AE">
                    <w:pPr>
                      <w:jc w:val="center"/>
                      <w:rPr>
                        <w:rFonts w:ascii="Arial" w:hAnsi="Arial" w:cs="Arial"/>
                        <w:color w:val="E24C37"/>
                        <w:spacing w:val="-4"/>
                        <w:sz w:val="18"/>
                        <w:lang w:val="en-US"/>
                      </w:rPr>
                    </w:pPr>
                    <w:r>
                      <w:rPr>
                        <w:rFonts w:ascii="Arial" w:hAnsi="Arial" w:cs="Arial"/>
                        <w:color w:val="E24C37"/>
                        <w:spacing w:val="-4"/>
                        <w:sz w:val="18"/>
                      </w:rPr>
                      <w:br/>
                      <w:t xml:space="preserve">ΠΙΝΑΚΑΣ </w:t>
                    </w:r>
                    <w:r>
                      <w:rPr>
                        <w:rFonts w:ascii="Arial" w:hAnsi="Arial" w:cs="Arial"/>
                        <w:color w:val="E24C37"/>
                        <w:spacing w:val="-4"/>
                        <w:sz w:val="18"/>
                        <w:lang w:val="en-US"/>
                      </w:rPr>
                      <w:t>2</w:t>
                    </w:r>
                  </w:p>
                  <w:p w:rsidR="000C74B2" w:rsidRDefault="000C74B2" w:rsidP="003E07AE">
                    <w:pPr>
                      <w:jc w:val="center"/>
                      <w:rPr>
                        <w:rFonts w:ascii="Arial" w:hAnsi="Arial" w:cs="Arial"/>
                        <w:color w:val="E24C37"/>
                        <w:spacing w:val="-4"/>
                        <w:sz w:val="18"/>
                      </w:rPr>
                    </w:pPr>
                  </w:p>
                  <w:p w:rsidR="000C74B2" w:rsidRDefault="000C74B2" w:rsidP="003E07AE">
                    <w:pPr>
                      <w:jc w:val="center"/>
                      <w:rPr>
                        <w:rFonts w:ascii="Arial" w:hAnsi="Arial" w:cs="Arial"/>
                        <w:color w:val="E24C37"/>
                        <w:spacing w:val="-4"/>
                        <w:sz w:val="18"/>
                      </w:rPr>
                    </w:pPr>
                  </w:p>
                  <w:p w:rsidR="000C74B2" w:rsidRDefault="000C74B2" w:rsidP="003E07AE">
                    <w:pPr>
                      <w:jc w:val="center"/>
                      <w:rPr>
                        <w:rFonts w:ascii="Arial" w:hAnsi="Arial" w:cs="Arial"/>
                        <w:color w:val="E24C37"/>
                        <w:spacing w:val="-4"/>
                        <w:sz w:val="18"/>
                      </w:rPr>
                    </w:pPr>
                  </w:p>
                  <w:p w:rsidR="000C74B2" w:rsidRDefault="000C74B2" w:rsidP="003E07AE">
                    <w:pPr>
                      <w:jc w:val="center"/>
                      <w:rPr>
                        <w:rFonts w:ascii="Arial" w:hAnsi="Arial" w:cs="Arial"/>
                        <w:color w:val="E24C37"/>
                        <w:spacing w:val="-4"/>
                        <w:sz w:val="18"/>
                      </w:rPr>
                    </w:pPr>
                  </w:p>
                  <w:p w:rsidR="000C74B2" w:rsidRDefault="000C74B2" w:rsidP="003E07AE">
                    <w:pPr>
                      <w:jc w:val="center"/>
                      <w:rPr>
                        <w:rFonts w:ascii="Arial" w:hAnsi="Arial" w:cs="Arial"/>
                        <w:color w:val="E24C37"/>
                        <w:spacing w:val="-4"/>
                        <w:sz w:val="18"/>
                      </w:rPr>
                    </w:pPr>
                  </w:p>
                  <w:p w:rsidR="000C74B2" w:rsidRDefault="000C74B2" w:rsidP="003E07AE">
                    <w:pPr>
                      <w:jc w:val="center"/>
                      <w:rPr>
                        <w:rFonts w:ascii="Arial" w:hAnsi="Arial" w:cs="Arial"/>
                        <w:color w:val="000000"/>
                        <w:spacing w:val="-4"/>
                        <w:sz w:val="18"/>
                      </w:rPr>
                    </w:pPr>
                  </w:p>
                  <w:p w:rsidR="000C74B2" w:rsidRDefault="000C74B2" w:rsidP="003E07AE">
                    <w:pPr>
                      <w:jc w:val="center"/>
                      <w:rPr>
                        <w:rFonts w:ascii="Arial" w:hAnsi="Arial" w:cs="Arial"/>
                        <w:color w:val="000000"/>
                        <w:spacing w:val="-4"/>
                        <w:sz w:val="18"/>
                      </w:rPr>
                    </w:pPr>
                  </w:p>
                  <w:p w:rsidR="000C74B2" w:rsidRPr="0002636C" w:rsidRDefault="000C74B2" w:rsidP="003E07AE">
                    <w:pPr>
                      <w:jc w:val="center"/>
                      <w:rPr>
                        <w:rFonts w:ascii="Arial" w:hAnsi="Arial" w:cs="Arial"/>
                        <w:color w:val="000000"/>
                        <w:sz w:val="18"/>
                      </w:rPr>
                    </w:pPr>
                    <w:r w:rsidRPr="00826E7B">
                      <w:rPr>
                        <w:rFonts w:ascii="Arial" w:hAnsi="Arial" w:cs="Arial"/>
                        <w:color w:val="000000"/>
                        <w:spacing w:val="-4"/>
                        <w:sz w:val="18"/>
                      </w:rPr>
                      <w:t xml:space="preserve">Πηγή: </w:t>
                    </w:r>
                    <w:r>
                      <w:rPr>
                        <w:rFonts w:ascii="Arial" w:hAnsi="Arial" w:cs="Arial"/>
                        <w:color w:val="000000"/>
                        <w:spacing w:val="-4"/>
                        <w:sz w:val="18"/>
                      </w:rPr>
                      <w:t>ΕΛΣΤΑΤ</w:t>
                    </w:r>
                  </w:p>
                  <w:p w:rsidR="000C74B2" w:rsidRPr="00270E65" w:rsidRDefault="000C74B2" w:rsidP="003E07AE">
                    <w:pPr>
                      <w:jc w:val="center"/>
                      <w:rPr>
                        <w:rFonts w:ascii="Arial" w:hAnsi="Arial" w:cs="Arial"/>
                        <w:color w:val="C00000"/>
                        <w:sz w:val="18"/>
                      </w:rPr>
                    </w:pPr>
                  </w:p>
                </w:txbxContent>
              </v:textbox>
            </v:rect>
            <v:shape id="Freeform 364" o:spid="_x0000_s1070" style="position:absolute;left:11158;width:60646;height:26289;visibility:visible"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" adj="-11796480,,5400" path="m9585,l,,,4123r9585,l9585,xe" fillcolor="#e5e4de" stroked="f">
              <v:stroke joinstyle="round"/>
              <v:formulas/>
              <v:path arrowok="t" o:connecttype="custom" o:connectlocs="38506193,0;0,0;0,16754221;38506193,16754221;38506193,0" o:connectangles="0,0,0,0,0" textboxrect="0,0,9586,4124"/>
              <v:textbox>
                <w:txbxContent>
                  <w:p w:rsidR="000C74B2" w:rsidRPr="001E3EB9" w:rsidRDefault="000C74B2" w:rsidP="003E07AE">
                    <w:pPr>
                      <w:tabs>
                        <w:tab w:val="left" w:pos="2410"/>
                      </w:tabs>
                      <w:spacing w:after="0" w:line="240" w:lineRule="auto"/>
                      <w:rPr>
                        <w:rFonts w:ascii="Arial" w:eastAsia="Arial" w:hAnsi="Arial" w:cs="Arial"/>
                        <w:color w:val="0E3B70"/>
                        <w:sz w:val="10"/>
                        <w:szCs w:val="10"/>
                      </w:rPr>
                    </w:pPr>
                  </w:p>
                  <w:p w:rsidR="000C74B2" w:rsidRDefault="000C74B2" w:rsidP="003E07AE">
                    <w:pPr>
                      <w:tabs>
                        <w:tab w:val="left" w:pos="2410"/>
                      </w:tabs>
                      <w:spacing w:after="0" w:line="240" w:lineRule="auto"/>
                      <w:rPr>
                        <w:rFonts w:ascii="Arial" w:eastAsia="Arial" w:hAnsi="Arial" w:cs="Arial"/>
                        <w:color w:val="0E3B70"/>
                        <w:sz w:val="20"/>
                        <w:szCs w:val="20"/>
                      </w:rPr>
                    </w:pPr>
                    <w:r w:rsidRPr="004B08F6">
                      <w:rPr>
                        <w:rFonts w:ascii="Arial" w:eastAsia="Arial" w:hAnsi="Arial" w:cs="Arial"/>
                        <w:color w:val="0E3B70"/>
                        <w:sz w:val="20"/>
                        <w:szCs w:val="20"/>
                      </w:rPr>
                      <w:t>Ποσοστό Ανεργίας ανά Ηλικιακή Ομάδα</w:t>
                    </w:r>
                    <w:r>
                      <w:rPr>
                        <w:rFonts w:ascii="Arial" w:eastAsia="Arial" w:hAnsi="Arial" w:cs="Arial"/>
                        <w:color w:val="0E3B70"/>
                        <w:sz w:val="20"/>
                        <w:szCs w:val="20"/>
                      </w:rPr>
                      <w:t xml:space="preserve"> και</w:t>
                    </w:r>
                    <w:r w:rsidRPr="004B08F6">
                      <w:rPr>
                        <w:rFonts w:ascii="Arial" w:eastAsia="Arial" w:hAnsi="Arial" w:cs="Arial"/>
                        <w:color w:val="0E3B70"/>
                        <w:sz w:val="20"/>
                        <w:szCs w:val="20"/>
                      </w:rPr>
                      <w:t xml:space="preserve"> Φύλο</w:t>
                    </w:r>
                    <w:r>
                      <w:rPr>
                        <w:rFonts w:ascii="Arial" w:eastAsia="Arial" w:hAnsi="Arial" w:cs="Arial"/>
                        <w:color w:val="0E3B70"/>
                        <w:sz w:val="20"/>
                        <w:szCs w:val="20"/>
                      </w:rPr>
                      <w:t>, Ιανουάριος 2015 - 2020</w:t>
                    </w:r>
                    <w:r w:rsidRPr="009C7E29">
                      <w:rPr>
                        <w:rFonts w:ascii="Arial" w:hAnsi="Arial" w:cs="Arial"/>
                        <w:noProof/>
                        <w:sz w:val="20"/>
                        <w:lang w:eastAsia="el-GR"/>
                      </w:rPr>
                      <w:drawing>
                        <wp:inline distT="0" distB="0" distL="0" distR="0">
                          <wp:extent cx="5892165" cy="3771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92165" cy="37710"/>
                                  </a:xfrm>
                                  <a:prstGeom prst="rect">
                                    <a:avLst/>
                                  </a:prstGeom>
                                  <a:noFill/>
                                  <a:ln>
                                    <a:noFill/>
                                  </a:ln>
                                </pic:spPr>
                              </pic:pic>
                            </a:graphicData>
                          </a:graphic>
                        </wp:inline>
                      </w:drawing>
                    </w:r>
                  </w:p>
                  <w:p w:rsidR="000C74B2" w:rsidRDefault="000C74B2" w:rsidP="003E07AE">
                    <w:pPr>
                      <w:tabs>
                        <w:tab w:val="left" w:pos="2410"/>
                      </w:tabs>
                      <w:spacing w:after="0" w:line="240" w:lineRule="auto"/>
                      <w:rPr>
                        <w:rFonts w:ascii="Arial" w:eastAsia="Arial" w:hAnsi="Arial" w:cs="Arial"/>
                        <w:color w:val="0E3B70"/>
                        <w:sz w:val="20"/>
                        <w:szCs w:val="20"/>
                      </w:rPr>
                    </w:pPr>
                    <w:r w:rsidRPr="000C74B2">
                      <w:rPr>
                        <w:noProof/>
                        <w:lang w:eastAsia="el-GR"/>
                      </w:rPr>
                      <w:drawing>
                        <wp:inline distT="0" distB="0" distL="0" distR="0">
                          <wp:extent cx="5906770" cy="1895661"/>
                          <wp:effectExtent l="0" t="0" r="0" b="952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06770" cy="1895661"/>
                                  </a:xfrm>
                                  <a:prstGeom prst="rect">
                                    <a:avLst/>
                                  </a:prstGeom>
                                  <a:noFill/>
                                  <a:ln>
                                    <a:noFill/>
                                  </a:ln>
                                </pic:spPr>
                              </pic:pic>
                            </a:graphicData>
                          </a:graphic>
                        </wp:inline>
                      </w:drawing>
                    </w:r>
                  </w:p>
                  <w:p w:rsidR="000C74B2" w:rsidRDefault="000C74B2" w:rsidP="003E07AE">
                    <w:pPr>
                      <w:tabs>
                        <w:tab w:val="left" w:pos="2410"/>
                      </w:tabs>
                      <w:spacing w:after="0" w:line="240" w:lineRule="auto"/>
                      <w:rPr>
                        <w:rFonts w:ascii="Arial" w:eastAsia="Arial" w:hAnsi="Arial" w:cs="Arial"/>
                        <w:color w:val="0E3B70"/>
                        <w:sz w:val="20"/>
                        <w:szCs w:val="20"/>
                      </w:rPr>
                    </w:pPr>
                  </w:p>
                  <w:p w:rsidR="000C74B2" w:rsidRPr="00E7792C" w:rsidRDefault="000C74B2" w:rsidP="003E07AE">
                    <w:pPr>
                      <w:tabs>
                        <w:tab w:val="left" w:pos="2410"/>
                      </w:tabs>
                      <w:spacing w:after="0" w:line="240" w:lineRule="auto"/>
                      <w:rPr>
                        <w:rFonts w:ascii="Arial" w:eastAsia="Arial" w:hAnsi="Arial" w:cs="Arial"/>
                        <w:color w:val="0E3B70"/>
                        <w:sz w:val="20"/>
                        <w:szCs w:val="20"/>
                      </w:rPr>
                    </w:pPr>
                  </w:p>
                  <w:p w:rsidR="000C74B2" w:rsidRPr="005F4DC6" w:rsidRDefault="000C74B2" w:rsidP="003E07AE">
                    <w:pPr>
                      <w:tabs>
                        <w:tab w:val="left" w:pos="2410"/>
                      </w:tabs>
                      <w:spacing w:line="240" w:lineRule="auto"/>
                      <w:jc w:val="center"/>
                      <w:rPr>
                        <w:rFonts w:ascii="Arial" w:hAnsi="Arial" w:cs="Arial"/>
                        <w:sz w:val="20"/>
                      </w:rPr>
                    </w:pPr>
                  </w:p>
                </w:txbxContent>
              </v:textbox>
            </v:shape>
            <w10:wrap anchorx="margin"/>
          </v:group>
        </w:pict>
      </w:r>
    </w:p>
    <w:p w:rsidR="003E07AE" w:rsidRPr="00FA5E7F" w:rsidRDefault="003E07AE" w:rsidP="003E07AE">
      <w:pPr>
        <w:spacing w:after="0" w:line="240" w:lineRule="auto"/>
        <w:ind w:left="1758" w:right="227"/>
        <w:jc w:val="both"/>
        <w:rPr>
          <w:rFonts w:ascii="Arial" w:hAnsi="Arial" w:cs="Arial"/>
          <w:sz w:val="20"/>
          <w:szCs w:val="20"/>
        </w:rPr>
      </w:pPr>
    </w:p>
    <w:p w:rsidR="003E07AE" w:rsidRPr="00FA5E7F" w:rsidRDefault="003E07AE" w:rsidP="003E07AE">
      <w:pPr>
        <w:spacing w:after="0" w:line="240" w:lineRule="auto"/>
        <w:ind w:left="1758" w:right="227"/>
        <w:jc w:val="both"/>
        <w:rPr>
          <w:rFonts w:ascii="Arial" w:hAnsi="Arial" w:cs="Arial"/>
          <w:sz w:val="20"/>
          <w:szCs w:val="20"/>
        </w:rPr>
      </w:pPr>
    </w:p>
    <w:p w:rsidR="003E07AE" w:rsidRPr="00FA5E7F" w:rsidRDefault="003E07AE" w:rsidP="003E07AE">
      <w:pPr>
        <w:spacing w:after="0" w:line="240" w:lineRule="auto"/>
        <w:ind w:left="1758" w:right="227"/>
        <w:jc w:val="both"/>
        <w:rPr>
          <w:rFonts w:ascii="Arial" w:hAnsi="Arial" w:cs="Arial"/>
          <w:sz w:val="20"/>
          <w:szCs w:val="20"/>
        </w:rPr>
      </w:pPr>
    </w:p>
    <w:p w:rsidR="003E07AE" w:rsidRPr="00FA5E7F" w:rsidRDefault="003E07AE" w:rsidP="003E07AE">
      <w:pPr>
        <w:spacing w:after="0" w:line="240" w:lineRule="auto"/>
        <w:ind w:left="1758" w:right="227"/>
        <w:jc w:val="both"/>
        <w:rPr>
          <w:rFonts w:ascii="Arial" w:hAnsi="Arial" w:cs="Arial"/>
          <w:sz w:val="20"/>
          <w:szCs w:val="20"/>
        </w:rPr>
      </w:pPr>
    </w:p>
    <w:p w:rsidR="003E07AE" w:rsidRPr="00FA5E7F" w:rsidRDefault="003E07AE" w:rsidP="003E07AE">
      <w:pPr>
        <w:spacing w:after="0" w:line="240" w:lineRule="auto"/>
        <w:ind w:left="1758" w:right="227"/>
        <w:jc w:val="both"/>
        <w:rPr>
          <w:rFonts w:ascii="Arial" w:hAnsi="Arial" w:cs="Arial"/>
          <w:sz w:val="20"/>
          <w:szCs w:val="20"/>
        </w:rPr>
      </w:pPr>
    </w:p>
    <w:p w:rsidR="003E07AE" w:rsidRPr="00FA5E7F" w:rsidRDefault="003E07AE" w:rsidP="003E07AE">
      <w:pPr>
        <w:spacing w:after="0" w:line="240" w:lineRule="auto"/>
        <w:ind w:left="1758" w:right="227"/>
        <w:jc w:val="both"/>
        <w:rPr>
          <w:rFonts w:ascii="Arial" w:hAnsi="Arial" w:cs="Arial"/>
          <w:sz w:val="20"/>
          <w:szCs w:val="20"/>
        </w:rPr>
      </w:pPr>
    </w:p>
    <w:p w:rsidR="003E07AE" w:rsidRPr="00FA5E7F" w:rsidRDefault="003E07AE" w:rsidP="003E07AE">
      <w:pPr>
        <w:spacing w:after="0" w:line="240" w:lineRule="auto"/>
        <w:ind w:left="1758" w:right="227"/>
        <w:jc w:val="both"/>
        <w:rPr>
          <w:rFonts w:ascii="Arial" w:hAnsi="Arial" w:cs="Arial"/>
          <w:sz w:val="20"/>
          <w:szCs w:val="20"/>
        </w:rPr>
      </w:pPr>
    </w:p>
    <w:p w:rsidR="003E07AE" w:rsidRDefault="003E07AE" w:rsidP="003E07AE">
      <w:pPr>
        <w:pStyle w:val="a4"/>
        <w:ind w:left="1758" w:right="227"/>
        <w:rPr>
          <w:color w:val="231F20"/>
          <w:sz w:val="20"/>
          <w:lang w:val="el-GR"/>
        </w:rPr>
      </w:pPr>
    </w:p>
    <w:p w:rsidR="003E07AE" w:rsidRDefault="003E07AE" w:rsidP="003E07AE">
      <w:pPr>
        <w:pStyle w:val="a4"/>
        <w:ind w:left="1758" w:right="227"/>
        <w:rPr>
          <w:color w:val="231F20"/>
          <w:sz w:val="20"/>
          <w:lang w:val="el-GR"/>
        </w:rPr>
      </w:pPr>
    </w:p>
    <w:p w:rsidR="003E07AE" w:rsidRDefault="003E07AE" w:rsidP="003E07AE">
      <w:pPr>
        <w:spacing w:after="0" w:line="240" w:lineRule="auto"/>
        <w:ind w:left="1758" w:right="227"/>
        <w:jc w:val="both"/>
        <w:rPr>
          <w:rFonts w:ascii="Arial" w:eastAsia="Arial" w:hAnsi="Arial" w:cs="Arial"/>
          <w:color w:val="231F20"/>
          <w:sz w:val="20"/>
          <w:szCs w:val="19"/>
        </w:rPr>
      </w:pPr>
    </w:p>
    <w:p w:rsidR="003E07AE" w:rsidRDefault="003E07AE" w:rsidP="003E07AE">
      <w:pPr>
        <w:spacing w:after="0" w:line="240" w:lineRule="auto"/>
        <w:ind w:left="1758" w:right="227"/>
        <w:jc w:val="both"/>
        <w:rPr>
          <w:rFonts w:ascii="Arial" w:eastAsia="Arial" w:hAnsi="Arial" w:cs="Arial"/>
          <w:color w:val="231F20"/>
          <w:sz w:val="20"/>
          <w:szCs w:val="19"/>
        </w:rPr>
      </w:pPr>
    </w:p>
    <w:p w:rsidR="003E07AE" w:rsidRDefault="003E07AE" w:rsidP="003E07AE">
      <w:pPr>
        <w:spacing w:after="0" w:line="240" w:lineRule="auto"/>
        <w:ind w:left="1758" w:right="227"/>
        <w:jc w:val="both"/>
        <w:rPr>
          <w:rFonts w:ascii="Arial" w:eastAsia="Arial" w:hAnsi="Arial" w:cs="Arial"/>
          <w:color w:val="231F20"/>
          <w:sz w:val="20"/>
          <w:szCs w:val="19"/>
        </w:rPr>
      </w:pPr>
    </w:p>
    <w:p w:rsidR="003E07AE" w:rsidRDefault="003E07AE" w:rsidP="003E07AE">
      <w:pPr>
        <w:spacing w:after="0" w:line="240" w:lineRule="auto"/>
        <w:ind w:left="1758" w:right="227"/>
        <w:jc w:val="both"/>
        <w:rPr>
          <w:rFonts w:ascii="Arial" w:eastAsia="Arial" w:hAnsi="Arial" w:cs="Arial"/>
          <w:color w:val="231F20"/>
          <w:sz w:val="20"/>
          <w:szCs w:val="19"/>
        </w:rPr>
      </w:pPr>
    </w:p>
    <w:p w:rsidR="000652F7" w:rsidRDefault="000652F7" w:rsidP="003E07AE">
      <w:pPr>
        <w:spacing w:after="0" w:line="240" w:lineRule="auto"/>
        <w:ind w:left="1758" w:right="227"/>
        <w:jc w:val="both"/>
        <w:rPr>
          <w:rFonts w:ascii="Arial" w:eastAsia="Arial" w:hAnsi="Arial" w:cs="Arial"/>
          <w:color w:val="231F20"/>
          <w:sz w:val="20"/>
          <w:szCs w:val="19"/>
        </w:rPr>
      </w:pPr>
    </w:p>
    <w:p w:rsidR="000652F7" w:rsidRDefault="000652F7" w:rsidP="003E07AE">
      <w:pPr>
        <w:spacing w:after="0" w:line="240" w:lineRule="auto"/>
        <w:ind w:left="1758" w:right="227"/>
        <w:jc w:val="both"/>
        <w:rPr>
          <w:rFonts w:ascii="Arial" w:eastAsia="Arial" w:hAnsi="Arial" w:cs="Arial"/>
          <w:color w:val="231F20"/>
          <w:sz w:val="20"/>
          <w:szCs w:val="19"/>
        </w:rPr>
      </w:pPr>
    </w:p>
    <w:p w:rsidR="000652F7" w:rsidRDefault="000652F7" w:rsidP="003E07AE">
      <w:pPr>
        <w:spacing w:after="0" w:line="240" w:lineRule="auto"/>
        <w:ind w:left="1758" w:right="227"/>
        <w:jc w:val="both"/>
        <w:rPr>
          <w:rFonts w:ascii="Arial" w:eastAsia="Arial" w:hAnsi="Arial" w:cs="Arial"/>
          <w:color w:val="231F20"/>
          <w:sz w:val="20"/>
          <w:szCs w:val="19"/>
        </w:rPr>
      </w:pPr>
    </w:p>
    <w:p w:rsidR="000652F7" w:rsidRDefault="000652F7" w:rsidP="003E07AE">
      <w:pPr>
        <w:spacing w:after="0" w:line="240" w:lineRule="auto"/>
        <w:ind w:left="1758" w:right="227"/>
        <w:jc w:val="both"/>
        <w:rPr>
          <w:rFonts w:ascii="Arial" w:eastAsia="Arial" w:hAnsi="Arial" w:cs="Arial"/>
          <w:color w:val="231F20"/>
          <w:sz w:val="20"/>
          <w:szCs w:val="19"/>
        </w:rPr>
      </w:pPr>
    </w:p>
    <w:p w:rsidR="001536A1" w:rsidRDefault="001536A1" w:rsidP="001536A1">
      <w:pPr>
        <w:pStyle w:val="a4"/>
        <w:kinsoku w:val="0"/>
        <w:overflowPunct w:val="0"/>
        <w:ind w:left="1780" w:right="170"/>
        <w:jc w:val="both"/>
        <w:rPr>
          <w:color w:val="231F20"/>
          <w:lang w:val="el-GR"/>
        </w:rPr>
      </w:pPr>
    </w:p>
    <w:p w:rsidR="001536A1" w:rsidRDefault="001536A1" w:rsidP="001536A1">
      <w:pPr>
        <w:pStyle w:val="a4"/>
        <w:kinsoku w:val="0"/>
        <w:overflowPunct w:val="0"/>
        <w:ind w:left="1780" w:right="170"/>
        <w:jc w:val="both"/>
        <w:rPr>
          <w:color w:val="231F20"/>
          <w:lang w:val="el-GR"/>
        </w:rPr>
      </w:pPr>
      <w:r>
        <w:rPr>
          <w:noProof/>
          <w:color w:val="231F20"/>
          <w:lang w:val="el-GR" w:eastAsia="el-GR"/>
        </w:rPr>
        <w:drawing>
          <wp:anchor distT="0" distB="0" distL="114300" distR="114300" simplePos="0" relativeHeight="251719680" behindDoc="0" locked="0" layoutInCell="1" allowOverlap="1">
            <wp:simplePos x="0" y="0"/>
            <wp:positionH relativeFrom="column">
              <wp:posOffset>1057275</wp:posOffset>
            </wp:positionH>
            <wp:positionV relativeFrom="paragraph">
              <wp:posOffset>223520</wp:posOffset>
            </wp:positionV>
            <wp:extent cx="6101715" cy="514350"/>
            <wp:effectExtent l="0" t="0" r="0" b="0"/>
            <wp:wrapSquare wrapText="bothSides"/>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01715" cy="514350"/>
                    </a:xfrm>
                    <a:prstGeom prst="rect">
                      <a:avLst/>
                    </a:prstGeom>
                  </pic:spPr>
                </pic:pic>
              </a:graphicData>
            </a:graphic>
          </wp:anchor>
        </w:drawing>
      </w:r>
    </w:p>
    <w:p w:rsidR="001536A1" w:rsidRDefault="001536A1" w:rsidP="001536A1">
      <w:pPr>
        <w:pStyle w:val="a4"/>
        <w:kinsoku w:val="0"/>
        <w:overflowPunct w:val="0"/>
        <w:ind w:left="1780" w:right="170"/>
        <w:jc w:val="both"/>
        <w:rPr>
          <w:color w:val="231F20"/>
          <w:lang w:val="el-GR"/>
        </w:rPr>
      </w:pPr>
    </w:p>
    <w:p w:rsidR="001536A1" w:rsidRPr="00827043" w:rsidRDefault="001536A1" w:rsidP="001536A1">
      <w:pPr>
        <w:pStyle w:val="a4"/>
        <w:kinsoku w:val="0"/>
        <w:overflowPunct w:val="0"/>
        <w:ind w:left="1780" w:right="170"/>
        <w:jc w:val="both"/>
        <w:rPr>
          <w:color w:val="231F20"/>
          <w:lang w:val="el-GR"/>
        </w:rPr>
      </w:pPr>
    </w:p>
    <w:p w:rsidR="00393FD7" w:rsidRPr="00FA0B15" w:rsidRDefault="00393FD7" w:rsidP="00393FD7">
      <w:pPr>
        <w:pStyle w:val="1"/>
        <w:pBdr>
          <w:top w:val="single" w:sz="8" w:space="1" w:color="00B0F0"/>
          <w:bottom w:val="single" w:sz="8" w:space="1" w:color="00B0F0"/>
        </w:pBdr>
        <w:kinsoku w:val="0"/>
        <w:overflowPunct w:val="0"/>
        <w:ind w:left="1780" w:right="287"/>
        <w:jc w:val="both"/>
        <w:rPr>
          <w:color w:val="63A1AA"/>
        </w:rPr>
      </w:pPr>
      <w:r w:rsidRPr="00FA0B15">
        <w:rPr>
          <w:color w:val="63A1AA"/>
        </w:rPr>
        <w:t>Η ιδιαιτερότητα της οικονομικής ύφεσης που προξενεί η πανδημία του Covid-19</w:t>
      </w:r>
    </w:p>
    <w:p w:rsidR="00393FD7" w:rsidRPr="00FA0B15" w:rsidRDefault="00393FD7" w:rsidP="00393FD7">
      <w:pPr>
        <w:tabs>
          <w:tab w:val="left" w:pos="2529"/>
        </w:tabs>
        <w:ind w:left="1758"/>
        <w:rPr>
          <w:sz w:val="20"/>
          <w:szCs w:val="20"/>
        </w:rPr>
      </w:pPr>
    </w:p>
    <w:p w:rsidR="00393FD7" w:rsidRPr="00FA0B15" w:rsidRDefault="00393FD7" w:rsidP="00393FD7">
      <w:pPr>
        <w:tabs>
          <w:tab w:val="left" w:pos="2529"/>
        </w:tabs>
        <w:spacing w:after="0" w:line="240" w:lineRule="auto"/>
        <w:ind w:left="1758" w:right="227"/>
        <w:jc w:val="both"/>
        <w:rPr>
          <w:rFonts w:ascii="Arial" w:hAnsi="Arial" w:cs="Arial"/>
          <w:b/>
          <w:bCs/>
          <w:sz w:val="20"/>
          <w:szCs w:val="20"/>
        </w:rPr>
      </w:pPr>
      <w:r w:rsidRPr="00FA0B15">
        <w:rPr>
          <w:rFonts w:ascii="Arial" w:hAnsi="Arial" w:cs="Arial"/>
          <w:b/>
          <w:bCs/>
          <w:sz w:val="20"/>
          <w:szCs w:val="20"/>
        </w:rPr>
        <w:t>Μια πρωτόγνωρη οικονομική δοκιμασία με σημαντικές επιπτώσεις </w:t>
      </w:r>
    </w:p>
    <w:p w:rsidR="00393FD7" w:rsidRPr="00FA0B15" w:rsidRDefault="00393FD7" w:rsidP="00393FD7">
      <w:pPr>
        <w:tabs>
          <w:tab w:val="left" w:pos="2529"/>
        </w:tabs>
        <w:spacing w:after="0" w:line="240" w:lineRule="auto"/>
        <w:ind w:left="1758" w:right="227"/>
        <w:jc w:val="both"/>
        <w:rPr>
          <w:rFonts w:ascii="Arial" w:hAnsi="Arial" w:cs="Arial"/>
          <w:sz w:val="20"/>
          <w:szCs w:val="20"/>
        </w:rPr>
      </w:pPr>
    </w:p>
    <w:p w:rsidR="00393FD7" w:rsidRPr="00FA0B15" w:rsidRDefault="00393FD7" w:rsidP="00393FD7">
      <w:pPr>
        <w:tabs>
          <w:tab w:val="left" w:pos="2529"/>
        </w:tabs>
        <w:spacing w:after="0" w:line="240" w:lineRule="auto"/>
        <w:ind w:left="1758" w:right="227"/>
        <w:jc w:val="both"/>
        <w:rPr>
          <w:rFonts w:ascii="Arial" w:hAnsi="Arial" w:cs="Arial"/>
          <w:sz w:val="20"/>
          <w:szCs w:val="20"/>
        </w:rPr>
      </w:pPr>
      <w:r w:rsidRPr="00FA0B15">
        <w:rPr>
          <w:rFonts w:ascii="Arial" w:hAnsi="Arial" w:cs="Arial"/>
          <w:sz w:val="20"/>
          <w:szCs w:val="20"/>
        </w:rPr>
        <w:t>Η ταχεία επέκταση της πανδημίας του Covid-19 ενδεχομένως να οδηγήσει την παγκόσμια οικονομία στη βαθύτερη κρίση της σύγχρονης ιστορίας της. Οι προοπτικές της οικονομικής μεγέθυνσης είναι αβέβαιες για το 2020, λαμβάνοντας υπόψη ότι 80 κράτη από τα 189 συνολικά μέλη του Διεθνούς Νομισματικού Ταμείου έχουν ήδη ζητήσει οικονομική στήριξη. Στην προσπάθεια ενίσχυσης των αντοχών των εθνικών τους οικονομιών, πολλά κράτη έχουν αναγκαστεί να λάβουν έκτακτα δημοσιονομικά μέτρα, προκειμένου να στηρίξουν τα εθνικά συστήματα υγείας και να διασφαλίσουν την απασχόληση και τη συνέχιση της επιχειρηματικότητας.</w:t>
      </w:r>
    </w:p>
    <w:p w:rsidR="00393FD7" w:rsidRPr="00FA0B15" w:rsidRDefault="00393FD7" w:rsidP="00393FD7">
      <w:pPr>
        <w:tabs>
          <w:tab w:val="left" w:pos="2529"/>
        </w:tabs>
        <w:spacing w:after="0" w:line="240" w:lineRule="auto"/>
        <w:ind w:left="1758" w:right="227"/>
        <w:jc w:val="both"/>
        <w:rPr>
          <w:rFonts w:ascii="Arial" w:hAnsi="Arial" w:cs="Arial"/>
          <w:sz w:val="20"/>
          <w:szCs w:val="20"/>
        </w:rPr>
      </w:pPr>
    </w:p>
    <w:p w:rsidR="00393FD7" w:rsidRPr="00FA0B15" w:rsidRDefault="00393FD7" w:rsidP="00393FD7">
      <w:pPr>
        <w:tabs>
          <w:tab w:val="left" w:pos="2529"/>
        </w:tabs>
        <w:spacing w:after="0" w:line="240" w:lineRule="auto"/>
        <w:ind w:left="1758" w:right="227"/>
        <w:jc w:val="both"/>
        <w:rPr>
          <w:rFonts w:ascii="Arial" w:hAnsi="Arial" w:cs="Arial"/>
          <w:sz w:val="20"/>
          <w:szCs w:val="20"/>
        </w:rPr>
      </w:pPr>
      <w:r w:rsidRPr="00FA0B15">
        <w:rPr>
          <w:rFonts w:ascii="Arial" w:hAnsi="Arial" w:cs="Arial"/>
          <w:sz w:val="20"/>
          <w:szCs w:val="20"/>
        </w:rPr>
        <w:t xml:space="preserve">Ωστόσο, η οικονομική ύφεση που έχει αρχίσει να εκδηλώνεται αποτελεί μια πρωτόγνωρη κατάσταση, με αποτέλεσμα να είναι δύσκολη η εκτίμηση των μελλοντικών επιπτώσεων με βάση την εμπειρία προηγούμενων κρίσεων. Οι υπεύθυνοι χάραξης δημοσιονομικής και νομισματικής πολιτικής καλούνται να διαχειριστούν ένα διπλό </w:t>
      </w:r>
      <w:proofErr w:type="spellStart"/>
      <w:r w:rsidRPr="00FA0B15">
        <w:rPr>
          <w:rFonts w:ascii="Arial" w:hAnsi="Arial" w:cs="Arial"/>
          <w:sz w:val="20"/>
          <w:szCs w:val="20"/>
        </w:rPr>
        <w:t>shock</w:t>
      </w:r>
      <w:proofErr w:type="spellEnd"/>
      <w:r w:rsidRPr="00FA0B15">
        <w:rPr>
          <w:rFonts w:ascii="Arial" w:hAnsi="Arial" w:cs="Arial"/>
          <w:sz w:val="20"/>
          <w:szCs w:val="20"/>
        </w:rPr>
        <w:t>, τόσο από την πλευρά της ζήτησης λόγω της ραγδαίας μείωσης της ιδιωτικής κατανάλωσης, όσο και από την πλευρά της προσφοράς</w:t>
      </w:r>
      <w:r w:rsidR="009C7EE3" w:rsidRPr="001B738D">
        <w:rPr>
          <w:rFonts w:ascii="Arial" w:hAnsi="Arial" w:cs="Arial"/>
          <w:sz w:val="20"/>
          <w:szCs w:val="20"/>
        </w:rPr>
        <w:t>,</w:t>
      </w:r>
      <w:r w:rsidRPr="00FA0B15">
        <w:rPr>
          <w:rFonts w:ascii="Arial" w:hAnsi="Arial" w:cs="Arial"/>
          <w:sz w:val="20"/>
          <w:szCs w:val="20"/>
        </w:rPr>
        <w:t xml:space="preserve"> λόγω της διαταραχής που έχει επέλθει στις αλυσίδες εφοδιασμού. Επιπλέον, είναι η πρώτη φορά που τόσες πολλές και μεγάλες οικονομίες του πλανήτη βρίσκονται σε καθεστώς «νάρκωσης». Ενδεχομένως, μοναδικός πρόδρομος δείκτης για το πως μπορεί να λειτουργήσει η παγκόσμια οικονομία να είναι η Κίνα, καθώς φαίνεται να έχει περιορίσει την εξάπλωση του μολυσματικού ιού.</w:t>
      </w:r>
    </w:p>
    <w:p w:rsidR="00393FD7" w:rsidRPr="00FA0B15" w:rsidRDefault="00393FD7" w:rsidP="00393FD7">
      <w:pPr>
        <w:tabs>
          <w:tab w:val="left" w:pos="2529"/>
        </w:tabs>
        <w:spacing w:after="0" w:line="240" w:lineRule="auto"/>
        <w:ind w:left="1758" w:right="227"/>
        <w:jc w:val="both"/>
        <w:rPr>
          <w:rFonts w:ascii="Arial" w:hAnsi="Arial" w:cs="Arial"/>
          <w:sz w:val="20"/>
          <w:szCs w:val="20"/>
        </w:rPr>
      </w:pPr>
    </w:p>
    <w:p w:rsidR="00393FD7" w:rsidRPr="00FA0B15" w:rsidRDefault="00393FD7" w:rsidP="00393FD7">
      <w:pPr>
        <w:tabs>
          <w:tab w:val="left" w:pos="2529"/>
        </w:tabs>
        <w:spacing w:after="0" w:line="240" w:lineRule="auto"/>
        <w:ind w:left="1758" w:right="227"/>
        <w:jc w:val="both"/>
        <w:rPr>
          <w:rFonts w:ascii="Arial" w:hAnsi="Arial" w:cs="Arial"/>
          <w:sz w:val="20"/>
          <w:szCs w:val="20"/>
        </w:rPr>
      </w:pPr>
      <w:r w:rsidRPr="00FA0B15">
        <w:rPr>
          <w:rFonts w:ascii="Arial" w:hAnsi="Arial" w:cs="Arial"/>
          <w:sz w:val="20"/>
          <w:szCs w:val="20"/>
        </w:rPr>
        <w:t>Αν ανατρέξουμε στις οικονομικές κρίσεις του παρελθόντος, θα διαπιστώσουμε ότι στην πλειονότητά τους συνδέονταν, είτε με ένα οικονομικό γεγονός που είχε προκληθεί από την υιοθέτηση μιας επεκτατικής νομισματικής ή δημοσιονομικής πολιτικής, είτε από μια διαταραχή στην αγορά πετρελαίου. Στην παρούσα συγκυρία</w:t>
      </w:r>
      <w:r w:rsidR="009C7EE3" w:rsidRPr="001B738D">
        <w:rPr>
          <w:rFonts w:ascii="Arial" w:hAnsi="Arial" w:cs="Arial"/>
          <w:sz w:val="20"/>
          <w:szCs w:val="20"/>
        </w:rPr>
        <w:t>,</w:t>
      </w:r>
      <w:r w:rsidRPr="00FA0B15">
        <w:rPr>
          <w:rFonts w:ascii="Arial" w:hAnsi="Arial" w:cs="Arial"/>
          <w:sz w:val="20"/>
          <w:szCs w:val="20"/>
        </w:rPr>
        <w:t xml:space="preserve"> βιώνουμε κάτι τελείως διαφορετικό. Η αιτία της ύφεσης εστιάζεται σε μια εξωγενή διαταραχή που δεν σχετίζεται με την οικονομική και τη χρηματοπιστωτική πραγματικότητα. Πρόκειται για μια διαταραχή η οποία συνδέεται με τη δημόσια υγεία, καθώς ένας μολυσματικός ιός εξαπλώνεται ραγδαία από τις αρχές του 2020, εντός ενός έντονα </w:t>
      </w:r>
      <w:proofErr w:type="spellStart"/>
      <w:r w:rsidRPr="00FA0B15">
        <w:rPr>
          <w:rFonts w:ascii="Arial" w:hAnsi="Arial" w:cs="Arial"/>
          <w:sz w:val="20"/>
          <w:szCs w:val="20"/>
        </w:rPr>
        <w:t>παγκοσμιοποιημένου</w:t>
      </w:r>
      <w:proofErr w:type="spellEnd"/>
      <w:r w:rsidRPr="00FA0B15">
        <w:rPr>
          <w:rFonts w:ascii="Arial" w:hAnsi="Arial" w:cs="Arial"/>
          <w:sz w:val="20"/>
          <w:szCs w:val="20"/>
        </w:rPr>
        <w:t xml:space="preserve"> οικονομικού περιβάλλοντος.</w:t>
      </w:r>
    </w:p>
    <w:p w:rsidR="00393FD7" w:rsidRPr="00FA0B15" w:rsidRDefault="00393FD7" w:rsidP="00393FD7">
      <w:pPr>
        <w:tabs>
          <w:tab w:val="left" w:pos="2529"/>
        </w:tabs>
        <w:spacing w:after="0" w:line="240" w:lineRule="auto"/>
        <w:ind w:left="1758" w:right="227"/>
        <w:jc w:val="both"/>
        <w:rPr>
          <w:rFonts w:ascii="Arial" w:hAnsi="Arial" w:cs="Arial"/>
          <w:sz w:val="20"/>
          <w:szCs w:val="20"/>
        </w:rPr>
      </w:pPr>
    </w:p>
    <w:p w:rsidR="00393FD7" w:rsidRPr="00FA0B15" w:rsidRDefault="00393FD7" w:rsidP="00393FD7">
      <w:pPr>
        <w:tabs>
          <w:tab w:val="left" w:pos="2529"/>
        </w:tabs>
        <w:spacing w:after="0" w:line="240" w:lineRule="auto"/>
        <w:ind w:left="1758" w:right="227"/>
        <w:jc w:val="both"/>
        <w:rPr>
          <w:rFonts w:ascii="Arial" w:hAnsi="Arial" w:cs="Arial"/>
          <w:sz w:val="20"/>
          <w:szCs w:val="20"/>
        </w:rPr>
      </w:pPr>
      <w:r w:rsidRPr="00FA0B15">
        <w:rPr>
          <w:rFonts w:ascii="Arial" w:hAnsi="Arial" w:cs="Arial"/>
          <w:sz w:val="20"/>
          <w:szCs w:val="20"/>
        </w:rPr>
        <w:lastRenderedPageBreak/>
        <w:t>Η ταχύτητα εξάπλωσης της πανδημίας Covid-19, έχει προκαλέσει ασφυξία σε πολλά εθνικά συστήματα υγειονομικής περίθαλψης ανά τον κόσμο, χωρίς να αποκλείεται η πιθανότητα, αρκετά εξ αυτών, υπό το βάρος των πιέσεων, να καταρρεύσουν στο προσεχές μέλλον. </w:t>
      </w:r>
    </w:p>
    <w:p w:rsidR="00393FD7" w:rsidRPr="00FA0B15" w:rsidRDefault="00393FD7" w:rsidP="00393FD7">
      <w:pPr>
        <w:tabs>
          <w:tab w:val="left" w:pos="2529"/>
        </w:tabs>
        <w:spacing w:after="0" w:line="240" w:lineRule="auto"/>
        <w:ind w:left="1758" w:right="227"/>
        <w:jc w:val="both"/>
        <w:rPr>
          <w:rFonts w:ascii="Arial" w:hAnsi="Arial" w:cs="Arial"/>
          <w:sz w:val="20"/>
          <w:szCs w:val="20"/>
        </w:rPr>
      </w:pPr>
    </w:p>
    <w:p w:rsidR="00393FD7" w:rsidRPr="00FA0B15" w:rsidRDefault="00393FD7" w:rsidP="00393FD7">
      <w:pPr>
        <w:tabs>
          <w:tab w:val="left" w:pos="2529"/>
        </w:tabs>
        <w:spacing w:after="0" w:line="240" w:lineRule="auto"/>
        <w:ind w:left="1758" w:right="227"/>
        <w:jc w:val="both"/>
        <w:rPr>
          <w:rFonts w:ascii="Arial" w:hAnsi="Arial" w:cs="Arial"/>
          <w:sz w:val="20"/>
          <w:szCs w:val="20"/>
        </w:rPr>
      </w:pPr>
      <w:r w:rsidRPr="00FA0B15">
        <w:rPr>
          <w:rFonts w:ascii="Arial" w:hAnsi="Arial" w:cs="Arial"/>
          <w:sz w:val="20"/>
          <w:szCs w:val="20"/>
        </w:rPr>
        <w:t>Στο πλαίσιο περιορισμού της ραγδαίας εξάπλωσης του Covid-19, πολλές εθνικές κυβερνήσεις άρχισαν να λαμβάνουν μέτρα περιορισμού των κοινωνικών αλληλεπιδράσεων και της οικονομικής δραστηριότητας, προκειμένου να αποφευχθεί μια μεγάλη ανθρωπιστική κρίση. Ωστόσο, η ταχύτητα υιοθέτησης των περιοριστικών κανόνων ήταν διαφορετική ανά χώρα, γεγονός που συνέτεινε στη μείωση των χρονικών περιθωρίων που απαιτούνταν για τον έλεγχο της αλυσίδας μετάδοσης του ιού.</w:t>
      </w:r>
    </w:p>
    <w:p w:rsidR="00393FD7" w:rsidRPr="00FA0B15" w:rsidRDefault="00393FD7" w:rsidP="00393FD7">
      <w:pPr>
        <w:tabs>
          <w:tab w:val="left" w:pos="2529"/>
        </w:tabs>
        <w:spacing w:after="0" w:line="240" w:lineRule="auto"/>
        <w:ind w:left="1758" w:right="227"/>
        <w:jc w:val="both"/>
        <w:rPr>
          <w:rFonts w:ascii="Arial" w:hAnsi="Arial" w:cs="Arial"/>
          <w:sz w:val="20"/>
          <w:szCs w:val="20"/>
        </w:rPr>
      </w:pPr>
    </w:p>
    <w:p w:rsidR="00393FD7" w:rsidRPr="00FA0B15" w:rsidRDefault="00393FD7" w:rsidP="00393FD7">
      <w:pPr>
        <w:tabs>
          <w:tab w:val="left" w:pos="2529"/>
        </w:tabs>
        <w:spacing w:after="0" w:line="240" w:lineRule="auto"/>
        <w:ind w:left="1758" w:right="227"/>
        <w:jc w:val="both"/>
        <w:rPr>
          <w:rFonts w:ascii="Arial" w:hAnsi="Arial" w:cs="Arial"/>
          <w:sz w:val="20"/>
          <w:szCs w:val="20"/>
        </w:rPr>
      </w:pPr>
      <w:r w:rsidRPr="00FA0B15">
        <w:rPr>
          <w:rFonts w:ascii="Arial" w:hAnsi="Arial" w:cs="Arial"/>
          <w:sz w:val="20"/>
          <w:szCs w:val="20"/>
        </w:rPr>
        <w:t>Όπως ήταν αναμενόμενο, τα περιοριστικά μέτρα επέφεραν σοβαρό πλήγμα στην οικονομική δραστηριότητα, καθώς σε πολλές οικονομίες σημειώθηκε απότομη υποχώρηση της ζήτησης και κατά συνέπεια και της συνολικής παραγωγής. Η υποχώρηση ήταν περισσότερο εμφανής τον περασμένο μήνα, καθώς ήταν εντονότερη η εξάπλωση της λοίμωξης σε παγκόσμιο επίπεδο.</w:t>
      </w:r>
    </w:p>
    <w:p w:rsidR="00393FD7" w:rsidRPr="00FA0B15" w:rsidRDefault="00393FD7" w:rsidP="00393FD7">
      <w:pPr>
        <w:tabs>
          <w:tab w:val="left" w:pos="2529"/>
        </w:tabs>
        <w:spacing w:after="0" w:line="240" w:lineRule="auto"/>
        <w:ind w:left="1758" w:right="227"/>
        <w:jc w:val="both"/>
        <w:rPr>
          <w:rFonts w:ascii="Arial" w:hAnsi="Arial" w:cs="Arial"/>
          <w:sz w:val="20"/>
          <w:szCs w:val="20"/>
        </w:rPr>
      </w:pPr>
    </w:p>
    <w:p w:rsidR="00393FD7" w:rsidRPr="00FA0B15" w:rsidRDefault="00393FD7" w:rsidP="00393FD7">
      <w:pPr>
        <w:tabs>
          <w:tab w:val="left" w:pos="2529"/>
        </w:tabs>
        <w:spacing w:after="0" w:line="240" w:lineRule="auto"/>
        <w:ind w:left="1758" w:right="227"/>
        <w:jc w:val="both"/>
        <w:rPr>
          <w:rFonts w:ascii="Arial" w:hAnsi="Arial" w:cs="Arial"/>
          <w:b/>
          <w:bCs/>
          <w:sz w:val="20"/>
          <w:szCs w:val="20"/>
        </w:rPr>
      </w:pPr>
      <w:r w:rsidRPr="00FA0B15">
        <w:rPr>
          <w:rFonts w:ascii="Arial" w:hAnsi="Arial" w:cs="Arial"/>
          <w:b/>
          <w:bCs/>
          <w:sz w:val="20"/>
          <w:szCs w:val="20"/>
        </w:rPr>
        <w:t>Η νομισματική πολιτική αρωγός στην προσπάθεια άμβλυνσης της οικονομικής δυσπραγίας </w:t>
      </w:r>
    </w:p>
    <w:p w:rsidR="00393FD7" w:rsidRPr="00FA0B15" w:rsidRDefault="00393FD7" w:rsidP="00393FD7">
      <w:pPr>
        <w:tabs>
          <w:tab w:val="left" w:pos="2529"/>
        </w:tabs>
        <w:spacing w:after="0" w:line="240" w:lineRule="auto"/>
        <w:ind w:left="1758" w:right="227"/>
        <w:jc w:val="both"/>
        <w:rPr>
          <w:rFonts w:ascii="Arial" w:hAnsi="Arial" w:cs="Arial"/>
          <w:b/>
          <w:bCs/>
          <w:sz w:val="20"/>
          <w:szCs w:val="20"/>
        </w:rPr>
      </w:pPr>
    </w:p>
    <w:p w:rsidR="00393FD7" w:rsidRPr="00FA0B15" w:rsidRDefault="00393FD7" w:rsidP="00393FD7">
      <w:pPr>
        <w:tabs>
          <w:tab w:val="left" w:pos="2529"/>
        </w:tabs>
        <w:spacing w:after="0" w:line="240" w:lineRule="auto"/>
        <w:ind w:left="1758" w:right="227"/>
        <w:jc w:val="both"/>
        <w:rPr>
          <w:rFonts w:ascii="Arial" w:hAnsi="Arial" w:cs="Arial"/>
          <w:sz w:val="20"/>
          <w:szCs w:val="20"/>
        </w:rPr>
      </w:pPr>
      <w:r w:rsidRPr="00FA0B15">
        <w:rPr>
          <w:rFonts w:ascii="Arial" w:hAnsi="Arial" w:cs="Arial"/>
          <w:sz w:val="20"/>
          <w:szCs w:val="20"/>
        </w:rPr>
        <w:t>Έως σήμερα οι ενέργειες των υπεύθυνων χάραξης της εθνικής και της νομισματικής πολιτικής εστιάζουν στον περιορισμό  της χρονικής διάρκειας της ύφεσης, καθώς στην αντίθετη περίπτωση θα ήταν μεγάλο το αρνητικό αντίκτυπο στην οικονομική δραστηριότητα και την απασχόληση. Οι κεντρικές τράπεζες συνδράμουν επικουρικά στα μέτρα ενίσχυσης της δημοσιονομικής πολιτικής που υιοθετήθηκαν από πολλές εθνικές κυβερνήσεις, προσφέροντας ρευστότητα μέσω μηδενικών ή αρνητικών επιτοκίων και παράλληλα στηρίζοντας τις χρηματοπιστωτικές αγορές, μέσω της επαναφοράς ή της ενίσχυσης προγραμμάτων αγοράς στοιχείων ενεργητικού. Οι εθνικές κυβερνήσεις επικεντρώθηκαν στην εισοδηματική στήριξη των νοικοκυριών και των επιχειρήσεων μέσω επιδοτήσεων, ενώ παράλληλα προσπάθησαν με άμεσο τρόπο να τονώσουν τη ρευστότητα τους, παρέχοντας εγγυήσεις μεγάλης κλίμακας για τις δανειακές τους αποπληρωμές και μεταθέτοντας τις φορολογικές τους υποχρεώσεις. Σημειώνεται ότι σε πολλές χώρες, τα προγράμματα ενίσχυσης της δημοσιονομικής πολιτικής υπερβαίνουν σε μέγεθος τα αντίστοιχα που εφαρμόσθηκαν στην οικονομική ύφεση του 2008-2009.</w:t>
      </w:r>
    </w:p>
    <w:p w:rsidR="00393FD7" w:rsidRPr="00FA0B15" w:rsidRDefault="00393FD7" w:rsidP="00393FD7">
      <w:pPr>
        <w:tabs>
          <w:tab w:val="left" w:pos="2529"/>
        </w:tabs>
        <w:spacing w:after="0" w:line="240" w:lineRule="auto"/>
        <w:ind w:left="1758" w:right="227"/>
        <w:jc w:val="both"/>
        <w:rPr>
          <w:rFonts w:ascii="Arial" w:hAnsi="Arial" w:cs="Arial"/>
          <w:sz w:val="20"/>
          <w:szCs w:val="20"/>
        </w:rPr>
      </w:pPr>
    </w:p>
    <w:p w:rsidR="00393FD7" w:rsidRPr="00FA0B15" w:rsidRDefault="00393FD7" w:rsidP="00393FD7">
      <w:pPr>
        <w:tabs>
          <w:tab w:val="left" w:pos="2529"/>
        </w:tabs>
        <w:spacing w:after="0" w:line="240" w:lineRule="auto"/>
        <w:ind w:left="1758" w:right="227"/>
        <w:jc w:val="both"/>
        <w:rPr>
          <w:rFonts w:ascii="Arial" w:hAnsi="Arial" w:cs="Arial"/>
          <w:b/>
          <w:bCs/>
          <w:sz w:val="20"/>
          <w:szCs w:val="20"/>
        </w:rPr>
      </w:pPr>
      <w:r w:rsidRPr="00FA0B15">
        <w:rPr>
          <w:rFonts w:ascii="Arial" w:hAnsi="Arial" w:cs="Arial"/>
          <w:b/>
          <w:bCs/>
          <w:sz w:val="20"/>
          <w:szCs w:val="20"/>
        </w:rPr>
        <w:t>Το βάθος της οικονομικής ύφεσης θα προσδιοριστεί από τη χρονική διάρκεια της πανδημίας</w:t>
      </w:r>
    </w:p>
    <w:p w:rsidR="00393FD7" w:rsidRPr="00FA0B15" w:rsidRDefault="00393FD7" w:rsidP="00393FD7">
      <w:pPr>
        <w:tabs>
          <w:tab w:val="left" w:pos="2529"/>
        </w:tabs>
        <w:spacing w:after="0" w:line="240" w:lineRule="auto"/>
        <w:ind w:left="1758" w:right="227"/>
        <w:jc w:val="both"/>
        <w:rPr>
          <w:rFonts w:ascii="Arial" w:hAnsi="Arial" w:cs="Arial"/>
          <w:sz w:val="20"/>
          <w:szCs w:val="20"/>
        </w:rPr>
      </w:pPr>
    </w:p>
    <w:p w:rsidR="00393FD7" w:rsidRPr="00FA0B15" w:rsidRDefault="00393FD7" w:rsidP="00393FD7">
      <w:pPr>
        <w:tabs>
          <w:tab w:val="left" w:pos="2529"/>
        </w:tabs>
        <w:spacing w:after="0" w:line="240" w:lineRule="auto"/>
        <w:ind w:left="1758" w:right="227"/>
        <w:jc w:val="both"/>
        <w:rPr>
          <w:rFonts w:ascii="Arial" w:hAnsi="Arial" w:cs="Arial"/>
          <w:sz w:val="20"/>
          <w:szCs w:val="20"/>
        </w:rPr>
      </w:pPr>
      <w:r w:rsidRPr="00FA0B15">
        <w:rPr>
          <w:rFonts w:ascii="Arial" w:hAnsi="Arial" w:cs="Arial"/>
          <w:sz w:val="20"/>
          <w:szCs w:val="20"/>
        </w:rPr>
        <w:t>Η απότομη πτώση της οικονομικής δραστηριότητας σε παγκόσμιο επίπεδο είναι αναπόφευκτη, δεδομένης της προσωρινής αναστολής λειτουργίας πολλών επιχειρήσεων και της ισχνής ζήτησης. Η εξάπλωση του Covid-19 στις ΗΠΑ πιθανώς να παρατείνει τον αντίκτυπο της οικονομικής κρίσης μέχρι το καλοκαίρι, ωστόσο οι προοπτικές της παγκόσμιας οικονομίας ενδεχομένως να επιδεινωθούν αν οι επιπτώσεις στις εθνικές οικονομίες διατηρηθούν μέχρι και το τρίτο τρίμηνο του έτους. Το ζητούμενο πέραν της εξάλειψης της πανδημίας, είναι η οικονομική δραστηριότητα να κατορθώσει να καλύψει το έλλειμμα παραγωγής και να εισέλθει το συντομότερο στο δρόμο της ανάκαμψης. Ποιο όμως θα μπορούσε να είναι το σχήμα της οικονομικής διαταραχής που είναι εν εξελίξει αυτή την περίοδο; </w:t>
      </w:r>
    </w:p>
    <w:p w:rsidR="00393FD7" w:rsidRPr="00FA0B15" w:rsidRDefault="00393FD7" w:rsidP="00393FD7">
      <w:pPr>
        <w:tabs>
          <w:tab w:val="left" w:pos="2529"/>
        </w:tabs>
        <w:spacing w:after="0" w:line="240" w:lineRule="auto"/>
        <w:ind w:left="1758" w:right="227"/>
        <w:jc w:val="both"/>
        <w:rPr>
          <w:rFonts w:ascii="Arial" w:hAnsi="Arial" w:cs="Arial"/>
          <w:sz w:val="20"/>
          <w:szCs w:val="20"/>
        </w:rPr>
      </w:pPr>
    </w:p>
    <w:p w:rsidR="00393FD7" w:rsidRPr="00FA0B15" w:rsidRDefault="00393FD7" w:rsidP="00393FD7">
      <w:pPr>
        <w:tabs>
          <w:tab w:val="left" w:pos="2529"/>
        </w:tabs>
        <w:spacing w:after="0" w:line="240" w:lineRule="auto"/>
        <w:ind w:left="1758" w:right="227"/>
        <w:jc w:val="both"/>
        <w:rPr>
          <w:rFonts w:ascii="Arial" w:hAnsi="Arial" w:cs="Arial"/>
          <w:sz w:val="20"/>
          <w:szCs w:val="20"/>
        </w:rPr>
      </w:pPr>
      <w:r w:rsidRPr="00FA0B15">
        <w:rPr>
          <w:rFonts w:ascii="Arial" w:hAnsi="Arial" w:cs="Arial"/>
          <w:b/>
          <w:bCs/>
          <w:sz w:val="20"/>
          <w:szCs w:val="20"/>
        </w:rPr>
        <w:t>Το σχήμα V</w:t>
      </w:r>
      <w:r w:rsidRPr="00FA0B15">
        <w:rPr>
          <w:rFonts w:ascii="Arial" w:hAnsi="Arial" w:cs="Arial"/>
          <w:sz w:val="20"/>
          <w:szCs w:val="20"/>
        </w:rPr>
        <w:t xml:space="preserve"> (ραγδαία ύφεση περιορισμένης διάρκειας, ακολουθούμενη από ταχεία ανάκαμψη)</w:t>
      </w:r>
    </w:p>
    <w:p w:rsidR="00393FD7" w:rsidRPr="00FA0B15" w:rsidRDefault="00393FD7" w:rsidP="00393FD7">
      <w:pPr>
        <w:tabs>
          <w:tab w:val="left" w:pos="2529"/>
        </w:tabs>
        <w:spacing w:after="0" w:line="240" w:lineRule="auto"/>
        <w:ind w:left="1758" w:right="227"/>
        <w:jc w:val="both"/>
        <w:rPr>
          <w:rFonts w:ascii="Arial" w:hAnsi="Arial" w:cs="Arial"/>
          <w:sz w:val="20"/>
          <w:szCs w:val="20"/>
        </w:rPr>
      </w:pPr>
      <w:r w:rsidRPr="00FA0B15">
        <w:rPr>
          <w:rFonts w:ascii="Arial" w:hAnsi="Arial" w:cs="Arial"/>
          <w:b/>
          <w:bCs/>
          <w:sz w:val="20"/>
          <w:szCs w:val="20"/>
        </w:rPr>
        <w:t>Το σχήμα U</w:t>
      </w:r>
      <w:r w:rsidRPr="00FA0B15">
        <w:rPr>
          <w:rFonts w:ascii="Arial" w:hAnsi="Arial" w:cs="Arial"/>
          <w:sz w:val="20"/>
          <w:szCs w:val="20"/>
        </w:rPr>
        <w:t xml:space="preserve"> (ύφεση μεγαλύτερης διάρκειας, ακολουθούμενη από σταδιακή ανάκαμψη)</w:t>
      </w:r>
    </w:p>
    <w:p w:rsidR="00393FD7" w:rsidRPr="00FA0B15" w:rsidRDefault="00393FD7" w:rsidP="00393FD7">
      <w:pPr>
        <w:tabs>
          <w:tab w:val="left" w:pos="2529"/>
        </w:tabs>
        <w:spacing w:after="0" w:line="240" w:lineRule="auto"/>
        <w:ind w:left="1758" w:right="227"/>
        <w:jc w:val="both"/>
        <w:rPr>
          <w:rFonts w:ascii="Arial" w:hAnsi="Arial" w:cs="Arial"/>
          <w:sz w:val="20"/>
          <w:szCs w:val="20"/>
        </w:rPr>
      </w:pPr>
      <w:r w:rsidRPr="00FA0B15">
        <w:rPr>
          <w:rFonts w:ascii="Arial" w:hAnsi="Arial" w:cs="Arial"/>
          <w:b/>
          <w:bCs/>
          <w:sz w:val="20"/>
          <w:szCs w:val="20"/>
        </w:rPr>
        <w:t>Το σχήμα W</w:t>
      </w:r>
      <w:r w:rsidRPr="00FA0B15">
        <w:rPr>
          <w:rFonts w:ascii="Arial" w:hAnsi="Arial" w:cs="Arial"/>
          <w:sz w:val="20"/>
          <w:szCs w:val="20"/>
        </w:rPr>
        <w:t xml:space="preserve"> (διαδοχικές εναλλαγές μεταξύ συρρίκνωσης και ανάπτυξης) </w:t>
      </w:r>
    </w:p>
    <w:p w:rsidR="00393FD7" w:rsidRPr="00FA0B15" w:rsidRDefault="00393FD7" w:rsidP="00393FD7">
      <w:pPr>
        <w:tabs>
          <w:tab w:val="left" w:pos="2529"/>
        </w:tabs>
        <w:spacing w:after="0" w:line="240" w:lineRule="auto"/>
        <w:ind w:left="1758" w:right="227"/>
        <w:jc w:val="both"/>
        <w:rPr>
          <w:rFonts w:ascii="Arial" w:hAnsi="Arial" w:cs="Arial"/>
          <w:sz w:val="20"/>
          <w:szCs w:val="20"/>
        </w:rPr>
      </w:pPr>
      <w:r w:rsidRPr="00FA0B15">
        <w:rPr>
          <w:rFonts w:ascii="Arial" w:hAnsi="Arial" w:cs="Arial"/>
          <w:b/>
          <w:bCs/>
          <w:sz w:val="20"/>
          <w:szCs w:val="20"/>
        </w:rPr>
        <w:t>Το σχήμα L</w:t>
      </w:r>
      <w:r w:rsidRPr="00FA0B15">
        <w:rPr>
          <w:rFonts w:ascii="Arial" w:hAnsi="Arial" w:cs="Arial"/>
          <w:sz w:val="20"/>
          <w:szCs w:val="20"/>
        </w:rPr>
        <w:t xml:space="preserve"> (ύφεση διαρκείας)</w:t>
      </w:r>
    </w:p>
    <w:p w:rsidR="00393FD7" w:rsidRPr="00FA0B15" w:rsidRDefault="00393FD7" w:rsidP="00393FD7">
      <w:pPr>
        <w:tabs>
          <w:tab w:val="left" w:pos="2529"/>
        </w:tabs>
        <w:spacing w:after="0" w:line="240" w:lineRule="auto"/>
        <w:ind w:left="1758" w:right="227"/>
        <w:jc w:val="both"/>
        <w:rPr>
          <w:rFonts w:ascii="Arial" w:hAnsi="Arial" w:cs="Arial"/>
          <w:sz w:val="20"/>
          <w:szCs w:val="20"/>
        </w:rPr>
      </w:pPr>
    </w:p>
    <w:p w:rsidR="00393FD7" w:rsidRPr="00FA0B15" w:rsidRDefault="00393FD7" w:rsidP="00393FD7">
      <w:pPr>
        <w:tabs>
          <w:tab w:val="left" w:pos="2529"/>
        </w:tabs>
        <w:spacing w:after="0" w:line="240" w:lineRule="auto"/>
        <w:ind w:left="1758" w:right="227"/>
        <w:jc w:val="both"/>
        <w:rPr>
          <w:rFonts w:ascii="Arial" w:hAnsi="Arial" w:cs="Arial"/>
          <w:sz w:val="20"/>
          <w:szCs w:val="20"/>
        </w:rPr>
      </w:pPr>
      <w:r w:rsidRPr="00FA0B15">
        <w:rPr>
          <w:rFonts w:ascii="Arial" w:hAnsi="Arial" w:cs="Arial"/>
          <w:b/>
          <w:bCs/>
          <w:sz w:val="20"/>
          <w:szCs w:val="20"/>
        </w:rPr>
        <w:t>Μια διαταραχή τύπου V</w:t>
      </w:r>
      <w:r w:rsidRPr="00FA0B15">
        <w:rPr>
          <w:rFonts w:ascii="Arial" w:hAnsi="Arial" w:cs="Arial"/>
          <w:sz w:val="20"/>
          <w:szCs w:val="20"/>
        </w:rPr>
        <w:t xml:space="preserve"> θα μπορούσε να αποτελέσει το αποτέλεσμα ενός μείγματος αποτελεσματικών παρεμβάσεων σε μακροοικονομικό πεδίο, σε ιατρικό επίπεδο και σε επίπεδο συστημάτων υγείας και δημόσιας διοίκησης. </w:t>
      </w:r>
    </w:p>
    <w:p w:rsidR="00393FD7" w:rsidRPr="00FA0B15" w:rsidRDefault="00393FD7" w:rsidP="00393FD7">
      <w:pPr>
        <w:tabs>
          <w:tab w:val="left" w:pos="2529"/>
        </w:tabs>
        <w:spacing w:after="0" w:line="240" w:lineRule="auto"/>
        <w:ind w:left="1758" w:right="227"/>
        <w:jc w:val="both"/>
        <w:rPr>
          <w:rFonts w:ascii="Arial" w:hAnsi="Arial" w:cs="Arial"/>
          <w:sz w:val="20"/>
          <w:szCs w:val="20"/>
        </w:rPr>
      </w:pPr>
    </w:p>
    <w:p w:rsidR="00393FD7" w:rsidRPr="00FA0B15" w:rsidRDefault="00393FD7" w:rsidP="00393FD7">
      <w:pPr>
        <w:tabs>
          <w:tab w:val="left" w:pos="2529"/>
        </w:tabs>
        <w:spacing w:after="0" w:line="240" w:lineRule="auto"/>
        <w:ind w:left="1758" w:right="227"/>
        <w:jc w:val="both"/>
        <w:rPr>
          <w:rFonts w:ascii="Arial" w:hAnsi="Arial" w:cs="Arial"/>
          <w:sz w:val="20"/>
          <w:szCs w:val="20"/>
        </w:rPr>
      </w:pPr>
      <w:r w:rsidRPr="00FA0B15">
        <w:rPr>
          <w:rFonts w:ascii="Arial" w:hAnsi="Arial" w:cs="Arial"/>
          <w:b/>
          <w:bCs/>
          <w:sz w:val="20"/>
          <w:szCs w:val="20"/>
        </w:rPr>
        <w:t xml:space="preserve">Μια διαταραχή τύπου U </w:t>
      </w:r>
      <w:r w:rsidRPr="00FA0B15">
        <w:rPr>
          <w:rFonts w:ascii="Arial" w:hAnsi="Arial" w:cs="Arial"/>
          <w:sz w:val="20"/>
          <w:szCs w:val="20"/>
        </w:rPr>
        <w:t xml:space="preserve">έχει σχετικά μεγάλη πιθανότητα εμφάνισης στην τρέχουσα οικονομική συγκυρία. Σύμφωνα με τη διαταραχή αυτού του τύπου, ο </w:t>
      </w:r>
      <w:proofErr w:type="spellStart"/>
      <w:r w:rsidRPr="00FA0B15">
        <w:rPr>
          <w:rFonts w:ascii="Arial" w:hAnsi="Arial" w:cs="Arial"/>
          <w:sz w:val="20"/>
          <w:szCs w:val="20"/>
          <w:lang w:val="en-US"/>
        </w:rPr>
        <w:t>Covid</w:t>
      </w:r>
      <w:proofErr w:type="spellEnd"/>
      <w:r w:rsidRPr="00FA0B15">
        <w:rPr>
          <w:rFonts w:ascii="Arial" w:hAnsi="Arial" w:cs="Arial"/>
          <w:sz w:val="20"/>
          <w:szCs w:val="20"/>
        </w:rPr>
        <w:t>-19 θα περιοριστεί σταδιακά το καλοκαίρι, γεγονός που θα επιτρέψει την άρση των επιβληθέντων περιορισμών (κυκλοφορίας πολιτών, κλείσιμο καταστημάτων, διασυνοριακών μετακινήσεων κ.λπ.), ενώ δεν θα υπάρξει δεύτερο κύμα μετάδοσής του (Γράφημα 10). Η εξέλιξη της εν λόγω διαταραχής είναι πιο πιθανή, σε περίπτωση που οι περιορισμοί στην οικονομική δραστηριότητα αρθούν σταδιακά και σε διαφορετικό χρόνο για επιμέρους τομείς της παραγωγής και της αλυσίδας εφοδιασμού. Η κορύφωση της πανδημίας θα οδηγήσει την οικονομική δραστηριότητα στα χαμηλότερά της επίπεδα για λίγους μήνες, ενώ ο έλεγχος εξάπλωσης του ιού, σε συνδυασμό με τη στήριξη της δημοσιονομικής και της νομισματικής πολιτικής, θα μπορέσει να οδηγήσει στην οικονομική ανάκαμψη.</w:t>
      </w:r>
    </w:p>
    <w:p w:rsidR="00393FD7" w:rsidRPr="00FA0B15" w:rsidRDefault="00393FD7" w:rsidP="00393FD7">
      <w:pPr>
        <w:tabs>
          <w:tab w:val="left" w:pos="2529"/>
        </w:tabs>
        <w:spacing w:after="0" w:line="240" w:lineRule="auto"/>
        <w:ind w:left="1758" w:right="227"/>
        <w:jc w:val="both"/>
        <w:rPr>
          <w:rFonts w:ascii="Arial" w:hAnsi="Arial" w:cs="Arial"/>
          <w:sz w:val="20"/>
          <w:szCs w:val="20"/>
        </w:rPr>
      </w:pPr>
    </w:p>
    <w:p w:rsidR="00393FD7" w:rsidRPr="00FA0B15" w:rsidRDefault="00393FD7" w:rsidP="00393FD7">
      <w:pPr>
        <w:tabs>
          <w:tab w:val="left" w:pos="2529"/>
        </w:tabs>
        <w:spacing w:after="0" w:line="240" w:lineRule="auto"/>
        <w:ind w:left="1758" w:right="227"/>
        <w:jc w:val="both"/>
        <w:rPr>
          <w:rFonts w:ascii="Arial" w:hAnsi="Arial" w:cs="Arial"/>
          <w:sz w:val="20"/>
          <w:szCs w:val="20"/>
        </w:rPr>
      </w:pPr>
      <w:r w:rsidRPr="00FA0B15">
        <w:rPr>
          <w:rFonts w:ascii="Arial" w:hAnsi="Arial" w:cs="Arial"/>
          <w:b/>
          <w:bCs/>
          <w:sz w:val="20"/>
          <w:szCs w:val="20"/>
        </w:rPr>
        <w:t>Μία διαταραχή τύπου W</w:t>
      </w:r>
      <w:r w:rsidRPr="00FA0B15">
        <w:rPr>
          <w:rFonts w:ascii="Arial" w:hAnsi="Arial" w:cs="Arial"/>
          <w:sz w:val="20"/>
          <w:szCs w:val="20"/>
        </w:rPr>
        <w:t xml:space="preserve"> χαρακτηρίζει μια απότομη και βαθιά ύφεση, η οποία προσδιορίζεται από τη μεγάλη υποχώρηση της συνολικής παραγωγής, την οποία ακολουθεί μια εύθραυστη ανάκαμψη. Η τελευταία, στην περίπτωση που υπάρξει και δεύτερο κύμα εξάπλωσης του Covid-19, θα αναγκάσει τις </w:t>
      </w:r>
      <w:r w:rsidRPr="00FA0B15">
        <w:rPr>
          <w:rFonts w:ascii="Arial" w:hAnsi="Arial" w:cs="Arial"/>
          <w:sz w:val="20"/>
          <w:szCs w:val="20"/>
        </w:rPr>
        <w:lastRenderedPageBreak/>
        <w:t>εθνικές κυβερνήσεις να επιβάλουν εκ νέου περιοριστικά μέτρα (</w:t>
      </w:r>
      <w:proofErr w:type="spellStart"/>
      <w:r w:rsidRPr="00FA0B15">
        <w:rPr>
          <w:rFonts w:ascii="Arial" w:hAnsi="Arial" w:cs="Arial"/>
          <w:sz w:val="20"/>
          <w:szCs w:val="20"/>
        </w:rPr>
        <w:t>lockdown</w:t>
      </w:r>
      <w:proofErr w:type="spellEnd"/>
      <w:r w:rsidRPr="00FA0B15">
        <w:rPr>
          <w:rFonts w:ascii="Arial" w:hAnsi="Arial" w:cs="Arial"/>
          <w:sz w:val="20"/>
          <w:szCs w:val="20"/>
        </w:rPr>
        <w:t xml:space="preserve">), τα οποία θα οδηγήσουν και πάλι σε μείωση της οικονομικής δραστηριότητας, για να ακολουθήσει σε μεταγενέστερο χρόνο η οικονομική ανάκαμψη (Γράφημα 11). Δεδομένης της ταχείας και μεγάλης στήριξης των εθνικών οικονομιών σε νομισματικό και δημοσιονομικό επίπεδο και ελλείψει σημαντικών μακροοικονομικών ανισορροπιών, η παγκόσμια οικονομία έχει τη δυνατότητα, εφόσον η καταστολή του </w:t>
      </w:r>
      <w:proofErr w:type="spellStart"/>
      <w:r w:rsidRPr="00FA0B15">
        <w:rPr>
          <w:rFonts w:ascii="Arial" w:hAnsi="Arial" w:cs="Arial"/>
          <w:sz w:val="20"/>
          <w:szCs w:val="20"/>
          <w:lang w:val="en-US"/>
        </w:rPr>
        <w:t>Covid</w:t>
      </w:r>
      <w:proofErr w:type="spellEnd"/>
      <w:r w:rsidRPr="00FA0B15">
        <w:rPr>
          <w:rFonts w:ascii="Arial" w:hAnsi="Arial" w:cs="Arial"/>
          <w:sz w:val="20"/>
          <w:szCs w:val="20"/>
        </w:rPr>
        <w:t>-19 επιτευχθεί εντός ενός εύλογου χρονικού διαστήματος (6-9 μηνών), να υπερβεί τα προβλήματα που δημιουργήθηκαν στο διάστημα της εξάπλωσής του. </w:t>
      </w:r>
    </w:p>
    <w:p w:rsidR="00393FD7" w:rsidRPr="00FA0B15" w:rsidRDefault="00393FD7" w:rsidP="00393FD7">
      <w:pPr>
        <w:tabs>
          <w:tab w:val="left" w:pos="2529"/>
        </w:tabs>
        <w:spacing w:after="0" w:line="240" w:lineRule="auto"/>
        <w:ind w:left="1758" w:right="227"/>
        <w:jc w:val="both"/>
        <w:rPr>
          <w:rFonts w:ascii="Arial" w:hAnsi="Arial" w:cs="Arial"/>
          <w:sz w:val="20"/>
          <w:szCs w:val="20"/>
        </w:rPr>
      </w:pPr>
    </w:p>
    <w:p w:rsidR="00393FD7" w:rsidRPr="00FA0B15" w:rsidRDefault="00393FD7" w:rsidP="00393FD7">
      <w:pPr>
        <w:tabs>
          <w:tab w:val="left" w:pos="2529"/>
        </w:tabs>
        <w:spacing w:after="0" w:line="240" w:lineRule="auto"/>
        <w:ind w:left="1758" w:right="227"/>
        <w:jc w:val="both"/>
        <w:rPr>
          <w:rFonts w:ascii="Arial" w:hAnsi="Arial" w:cs="Arial"/>
          <w:sz w:val="20"/>
          <w:szCs w:val="20"/>
        </w:rPr>
      </w:pPr>
      <w:r w:rsidRPr="00FA0B15">
        <w:rPr>
          <w:rFonts w:ascii="Arial" w:hAnsi="Arial" w:cs="Arial"/>
          <w:sz w:val="20"/>
          <w:szCs w:val="20"/>
        </w:rPr>
        <w:t>Η</w:t>
      </w:r>
      <w:r w:rsidRPr="00FA0B15">
        <w:rPr>
          <w:rFonts w:ascii="Arial" w:hAnsi="Arial" w:cs="Arial"/>
          <w:b/>
          <w:bCs/>
          <w:sz w:val="20"/>
          <w:szCs w:val="20"/>
        </w:rPr>
        <w:t xml:space="preserve"> διαταραχή τύπου L</w:t>
      </w:r>
      <w:r w:rsidRPr="00FA0B15">
        <w:rPr>
          <w:rFonts w:ascii="Arial" w:hAnsi="Arial" w:cs="Arial"/>
          <w:sz w:val="20"/>
          <w:szCs w:val="20"/>
        </w:rPr>
        <w:t xml:space="preserve"> είναι </w:t>
      </w:r>
      <w:r w:rsidR="00CD1C84" w:rsidRPr="001B738D">
        <w:rPr>
          <w:rFonts w:ascii="Arial" w:hAnsi="Arial" w:cs="Arial"/>
          <w:sz w:val="20"/>
          <w:szCs w:val="20"/>
        </w:rPr>
        <w:t xml:space="preserve">μία </w:t>
      </w:r>
      <w:r w:rsidRPr="00FA0B15">
        <w:rPr>
          <w:rFonts w:ascii="Arial" w:hAnsi="Arial" w:cs="Arial"/>
          <w:sz w:val="20"/>
          <w:szCs w:val="20"/>
        </w:rPr>
        <w:t xml:space="preserve">απευκταία </w:t>
      </w:r>
      <w:r w:rsidR="00CD1C84" w:rsidRPr="001B738D">
        <w:rPr>
          <w:rFonts w:ascii="Arial" w:hAnsi="Arial" w:cs="Arial"/>
          <w:sz w:val="20"/>
          <w:szCs w:val="20"/>
        </w:rPr>
        <w:t xml:space="preserve">διαταραχή </w:t>
      </w:r>
      <w:r w:rsidRPr="00FA0B15">
        <w:rPr>
          <w:rFonts w:ascii="Arial" w:hAnsi="Arial" w:cs="Arial"/>
          <w:sz w:val="20"/>
          <w:szCs w:val="20"/>
        </w:rPr>
        <w:t>και υποδηλώνει μια παρατεταμένη στασιμότητα, η οποία θα μπορούσε ενδεχομένως να προκύψει εάν τα περιοριστικά μέτρα των εθνικών κυβερνήσεων αποδειχτούν ανεπαρκή και απαιτηθεί η διατήρησή τους για χρονικό διάστημα μεγαλύτερο των τεσσάρων μηνών.</w:t>
      </w:r>
    </w:p>
    <w:p w:rsidR="00393FD7" w:rsidRPr="00FA0B15" w:rsidRDefault="00393FD7" w:rsidP="00393FD7">
      <w:pPr>
        <w:tabs>
          <w:tab w:val="left" w:pos="2529"/>
        </w:tabs>
        <w:spacing w:after="0" w:line="240" w:lineRule="auto"/>
        <w:ind w:left="1758" w:right="227"/>
        <w:jc w:val="both"/>
        <w:rPr>
          <w:rFonts w:ascii="Arial" w:hAnsi="Arial" w:cs="Arial"/>
          <w:sz w:val="20"/>
          <w:szCs w:val="20"/>
        </w:rPr>
      </w:pPr>
    </w:p>
    <w:p w:rsidR="00393FD7" w:rsidRPr="00FA0B15" w:rsidRDefault="00393FD7" w:rsidP="00393FD7">
      <w:pPr>
        <w:tabs>
          <w:tab w:val="left" w:pos="2529"/>
        </w:tabs>
        <w:spacing w:after="0" w:line="240" w:lineRule="auto"/>
        <w:ind w:left="1758" w:right="227"/>
        <w:jc w:val="both"/>
        <w:rPr>
          <w:rFonts w:ascii="Arial" w:hAnsi="Arial" w:cs="Arial"/>
          <w:b/>
          <w:bCs/>
          <w:sz w:val="20"/>
          <w:szCs w:val="20"/>
        </w:rPr>
      </w:pPr>
      <w:r w:rsidRPr="00FA0B15">
        <w:rPr>
          <w:rFonts w:ascii="Arial" w:hAnsi="Arial" w:cs="Arial"/>
          <w:b/>
          <w:bCs/>
          <w:sz w:val="20"/>
          <w:szCs w:val="20"/>
        </w:rPr>
        <w:t>Η μετά Covid-19 εποχή</w:t>
      </w:r>
    </w:p>
    <w:p w:rsidR="00393FD7" w:rsidRPr="00FA0B15" w:rsidRDefault="00393FD7" w:rsidP="00393FD7">
      <w:pPr>
        <w:tabs>
          <w:tab w:val="left" w:pos="2529"/>
        </w:tabs>
        <w:spacing w:after="0" w:line="240" w:lineRule="auto"/>
        <w:ind w:left="1758" w:right="227"/>
        <w:jc w:val="both"/>
        <w:rPr>
          <w:rFonts w:ascii="Arial" w:hAnsi="Arial" w:cs="Arial"/>
          <w:sz w:val="20"/>
          <w:szCs w:val="20"/>
        </w:rPr>
      </w:pPr>
    </w:p>
    <w:p w:rsidR="00393FD7" w:rsidRPr="00FA0B15" w:rsidRDefault="00393FD7" w:rsidP="00393FD7">
      <w:pPr>
        <w:tabs>
          <w:tab w:val="left" w:pos="2529"/>
        </w:tabs>
        <w:spacing w:after="0" w:line="240" w:lineRule="auto"/>
        <w:ind w:left="1758" w:right="227"/>
        <w:jc w:val="both"/>
        <w:rPr>
          <w:rFonts w:ascii="Arial" w:hAnsi="Arial" w:cs="Arial"/>
          <w:sz w:val="20"/>
          <w:szCs w:val="20"/>
        </w:rPr>
      </w:pPr>
      <w:r w:rsidRPr="00FA0B15">
        <w:rPr>
          <w:rFonts w:ascii="Arial" w:hAnsi="Arial" w:cs="Arial"/>
          <w:sz w:val="20"/>
          <w:szCs w:val="20"/>
        </w:rPr>
        <w:t>Είναι ιδιαίτερα σημαντικό να επισημανθεί ότι στις περισσότερες προηγμένες οικονομίες μέχρι και τον Μάρτιο του 2020 δεν υπήρξε σημαντική επιβάρυνση των οικονομικών δεικτών. Η καταναλωτική ζήτηση κινούνταν σε σχετικά μέτρια επίπεδα, οι τιμές των ακινήτων, εκτός ορισμένων εξαιρέσεων, διαμορφώνονταν σε χαμηλότερα επίπεδα ισορροπίας, ενώ και ο πληθωρισμός ήταν σταθεροποιημένος σε σχετικά χαμηλά επίπεδα. Τα παραπάνω οικονομικά δεδομένα υποδηλώνουν, ότι εφόσον απομακρυνθεί η διαταραχή της πανδημίας, οι συνθήκες οικονομικής ανάκαμψης θα είναι ευνοϊκές για την πλειονότητα των προηγμένων οικονομιών, με άμεσο αντίκτυπο στο ρυθμό μεγέθυνσης της παγκόσμιας οικονομίας. </w:t>
      </w:r>
    </w:p>
    <w:p w:rsidR="00393FD7" w:rsidRPr="00FA0B15" w:rsidRDefault="00393FD7" w:rsidP="00393FD7">
      <w:pPr>
        <w:tabs>
          <w:tab w:val="left" w:pos="2529"/>
        </w:tabs>
        <w:spacing w:after="0" w:line="240" w:lineRule="auto"/>
        <w:ind w:left="1758" w:right="227"/>
        <w:jc w:val="both"/>
        <w:rPr>
          <w:rFonts w:ascii="Arial" w:hAnsi="Arial" w:cs="Arial"/>
          <w:sz w:val="20"/>
          <w:szCs w:val="20"/>
        </w:rPr>
      </w:pPr>
    </w:p>
    <w:p w:rsidR="00393FD7" w:rsidRPr="00FA0B15" w:rsidRDefault="00393FD7" w:rsidP="00393FD7">
      <w:pPr>
        <w:tabs>
          <w:tab w:val="left" w:pos="2529"/>
        </w:tabs>
        <w:spacing w:after="0" w:line="240" w:lineRule="auto"/>
        <w:ind w:left="1758" w:right="227"/>
        <w:jc w:val="both"/>
        <w:rPr>
          <w:rFonts w:ascii="Arial" w:hAnsi="Arial" w:cs="Arial"/>
          <w:sz w:val="20"/>
          <w:szCs w:val="20"/>
        </w:rPr>
      </w:pPr>
      <w:r w:rsidRPr="00FA0B15">
        <w:rPr>
          <w:rFonts w:ascii="Arial" w:hAnsi="Arial" w:cs="Arial"/>
          <w:sz w:val="20"/>
          <w:szCs w:val="20"/>
        </w:rPr>
        <w:t>Ωστόσο, η κρίση δεν θα απομακρυνθεί χωρίς να αφήσει το αποτύπωμά της. Οι εθνικές κυβερνήσεις, πιθανώς να θέσουν περιορισμούς στο εμπόριο, στον τουρισμό και στη μετανάστευση, με επιχείρημα την προστασία της δημόσιας υγείας. Φυσικά, είναι απίθανο η τουριστική βιομηχανία να σταματήσει να ενδιαφέρεται για τις διεθνείς αφίξεις, χωρίς να αποκλείεται ορισμένες χώρες να κινηθούν με στόχο την αύξηση της εγχώριας τουριστικής ζήτησης, καλύπτοντας τμήμα του κενού που θα δημιουργήσει ο ενδεχόμενος περιορισμός των ταξιδιών.</w:t>
      </w:r>
    </w:p>
    <w:p w:rsidR="00393FD7" w:rsidRPr="00FA0B15" w:rsidRDefault="00393FD7" w:rsidP="00393FD7">
      <w:pPr>
        <w:tabs>
          <w:tab w:val="left" w:pos="2529"/>
        </w:tabs>
        <w:spacing w:after="0" w:line="240" w:lineRule="auto"/>
        <w:ind w:left="1758" w:right="227"/>
        <w:jc w:val="both"/>
        <w:rPr>
          <w:rFonts w:ascii="Arial" w:hAnsi="Arial" w:cs="Arial"/>
          <w:sz w:val="20"/>
          <w:szCs w:val="20"/>
        </w:rPr>
      </w:pPr>
    </w:p>
    <w:p w:rsidR="00393FD7" w:rsidRDefault="00393FD7" w:rsidP="00393FD7">
      <w:pPr>
        <w:tabs>
          <w:tab w:val="left" w:pos="2529"/>
        </w:tabs>
        <w:spacing w:after="0" w:line="240" w:lineRule="auto"/>
        <w:ind w:left="1758" w:right="227"/>
        <w:jc w:val="both"/>
        <w:rPr>
          <w:rFonts w:ascii="Arial" w:hAnsi="Arial" w:cs="Arial"/>
          <w:sz w:val="20"/>
          <w:szCs w:val="20"/>
        </w:rPr>
      </w:pPr>
      <w:r w:rsidRPr="00FA0B15">
        <w:rPr>
          <w:rFonts w:ascii="Arial" w:hAnsi="Arial" w:cs="Arial"/>
          <w:sz w:val="20"/>
          <w:szCs w:val="20"/>
        </w:rPr>
        <w:t xml:space="preserve">Η πανδημία θα επιβαρύνει σημαντικά τις επιχειρήσεις που επωφελήθηκαν από την οικονομική αλληλεξάρτηση και η λειτουργία τους στηρίχθηκε στις διασυνοριακές αλυσίδες εφοδιασμού. Ως αποτέλεσμα της πανδημίας, πολλές διαδικασίες στον τρόπο λειτουργίας των παγκόσμιων αλυσίδων εφοδιασμού θα αλλάξουν, καθώς οι επιχειρήσεις εμφανίστηκαν ευάλωτες τόσο σε θέματα δημόσιας υγείας, όσο και στην πρόσφατη εμπορική διαμάχη ΗΠΑ-Κίνας. Το χρέος του ιδιωτικού και του δημόσιου τομέα θα κινηθεί σημαντικά υψηλότερα από το αντίστοιχο επίπεδο προ της πανδημίας. Σε παρόμοια τροχιά  ενδεχομένως να κινηθεί και το χρέος των νοικοκυριών και δεν αποκλείεται ορισμένα εξ αυτών να υποστούν σοβαρό πλήγμα στα εισοδήματά τους. </w:t>
      </w:r>
    </w:p>
    <w:p w:rsidR="00274990" w:rsidRDefault="00274990" w:rsidP="00393FD7">
      <w:pPr>
        <w:tabs>
          <w:tab w:val="left" w:pos="2529"/>
        </w:tabs>
        <w:spacing w:after="0" w:line="240" w:lineRule="auto"/>
        <w:ind w:left="1758" w:right="227"/>
        <w:jc w:val="both"/>
        <w:rPr>
          <w:rFonts w:ascii="Arial" w:hAnsi="Arial" w:cs="Arial"/>
          <w:sz w:val="20"/>
          <w:szCs w:val="20"/>
        </w:rPr>
      </w:pPr>
    </w:p>
    <w:p w:rsidR="00274990" w:rsidRDefault="00274990" w:rsidP="00393FD7">
      <w:pPr>
        <w:tabs>
          <w:tab w:val="left" w:pos="2529"/>
        </w:tabs>
        <w:spacing w:after="0" w:line="240" w:lineRule="auto"/>
        <w:ind w:left="1758" w:right="227"/>
        <w:jc w:val="both"/>
        <w:rPr>
          <w:rFonts w:ascii="Arial" w:hAnsi="Arial" w:cs="Arial"/>
          <w:sz w:val="20"/>
          <w:szCs w:val="20"/>
        </w:rPr>
      </w:pPr>
    </w:p>
    <w:p w:rsidR="00274990" w:rsidRDefault="00274990" w:rsidP="00393FD7">
      <w:pPr>
        <w:tabs>
          <w:tab w:val="left" w:pos="2529"/>
        </w:tabs>
        <w:spacing w:after="0" w:line="240" w:lineRule="auto"/>
        <w:ind w:left="1758" w:right="227"/>
        <w:jc w:val="both"/>
        <w:rPr>
          <w:rFonts w:ascii="Arial" w:hAnsi="Arial" w:cs="Arial"/>
          <w:sz w:val="20"/>
          <w:szCs w:val="20"/>
        </w:rPr>
      </w:pPr>
    </w:p>
    <w:p w:rsidR="00274990" w:rsidRDefault="00274990" w:rsidP="00393FD7">
      <w:pPr>
        <w:tabs>
          <w:tab w:val="left" w:pos="2529"/>
        </w:tabs>
        <w:spacing w:after="0" w:line="240" w:lineRule="auto"/>
        <w:ind w:left="1758" w:right="227"/>
        <w:jc w:val="both"/>
        <w:rPr>
          <w:rFonts w:ascii="Arial" w:hAnsi="Arial" w:cs="Arial"/>
          <w:sz w:val="20"/>
          <w:szCs w:val="20"/>
        </w:rPr>
      </w:pPr>
    </w:p>
    <w:p w:rsidR="001536A1" w:rsidRDefault="00A37497" w:rsidP="001536A1">
      <w:pPr>
        <w:tabs>
          <w:tab w:val="left" w:pos="2529"/>
        </w:tabs>
        <w:ind w:left="1758"/>
        <w:rPr>
          <w:sz w:val="20"/>
          <w:szCs w:val="20"/>
        </w:rPr>
      </w:pPr>
      <w:r w:rsidRPr="00A37497">
        <w:rPr>
          <w:noProof/>
          <w:color w:val="231F20"/>
          <w:lang w:val="en-US"/>
        </w:rPr>
        <w:pict>
          <v:group id="Group 212" o:spid="_x0000_s1071" style="position:absolute;left:0;text-align:left;margin-left:-1.5pt;margin-top:7.95pt;width:568.85pt;height:254.45pt;z-index:-251589632;mso-position-horizontal-relative:margin;mso-width-relative:margin" coordsize="73334,32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">
            <v:rect id="Rectangle 24" o:spid="_x0000_s1072" style="position:absolute;width:10442;height:323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" fillcolor="#e5e4de" stroked="f">
              <v:textbox>
                <w:txbxContent>
                  <w:p w:rsidR="000C74B2" w:rsidRPr="000A52F8" w:rsidRDefault="000C74B2" w:rsidP="001536A1">
                    <w:pPr>
                      <w:jc w:val="center"/>
                      <w:rPr>
                        <w:rFonts w:ascii="Arial" w:hAnsi="Arial" w:cs="Arial"/>
                        <w:color w:val="E24C37"/>
                        <w:spacing w:val="-4"/>
                        <w:sz w:val="18"/>
                        <w:lang w:val="en-US"/>
                      </w:rPr>
                    </w:pPr>
                    <w:r w:rsidRPr="000A52F8">
                      <w:rPr>
                        <w:rFonts w:ascii="Arial" w:hAnsi="Arial" w:cs="Arial"/>
                        <w:color w:val="E24C37"/>
                        <w:spacing w:val="-4"/>
                        <w:sz w:val="18"/>
                        <w:lang w:val="en-US"/>
                      </w:rPr>
                      <w:br/>
                    </w:r>
                    <w:r w:rsidRPr="000753F7">
                      <w:rPr>
                        <w:rFonts w:ascii="Arial" w:hAnsi="Arial" w:cs="Arial"/>
                        <w:color w:val="E24C37"/>
                        <w:spacing w:val="-4"/>
                        <w:sz w:val="18"/>
                      </w:rPr>
                      <w:t>ΓΡΑΦΗΜΑ</w:t>
                    </w:r>
                    <w:r w:rsidRPr="000A52F8">
                      <w:rPr>
                        <w:rFonts w:ascii="Arial" w:hAnsi="Arial" w:cs="Arial"/>
                        <w:color w:val="E24C37"/>
                        <w:spacing w:val="-4"/>
                        <w:sz w:val="18"/>
                        <w:lang w:val="en-US"/>
                      </w:rPr>
                      <w:t xml:space="preserve"> </w:t>
                    </w:r>
                    <w:r>
                      <w:rPr>
                        <w:rFonts w:ascii="Arial" w:hAnsi="Arial" w:cs="Arial"/>
                        <w:color w:val="E24C37"/>
                        <w:spacing w:val="-4"/>
                        <w:sz w:val="18"/>
                        <w:lang w:val="en-US"/>
                      </w:rPr>
                      <w:t>10</w:t>
                    </w:r>
                  </w:p>
                  <w:p w:rsidR="000C74B2" w:rsidRPr="00A9703B" w:rsidRDefault="000C74B2" w:rsidP="001536A1">
                    <w:pPr>
                      <w:jc w:val="center"/>
                      <w:rPr>
                        <w:rFonts w:ascii="Arial" w:hAnsi="Arial" w:cs="Arial"/>
                        <w:color w:val="E24C37"/>
                        <w:spacing w:val="-4"/>
                        <w:sz w:val="18"/>
                      </w:rPr>
                    </w:pPr>
                    <w:r>
                      <w:rPr>
                        <w:rFonts w:ascii="Arial" w:hAnsi="Arial" w:cs="Arial"/>
                        <w:color w:val="E24C37"/>
                        <w:spacing w:val="-4"/>
                        <w:sz w:val="18"/>
                      </w:rPr>
                      <w:t>ΓΡΑΦΗΜΑ 11</w:t>
                    </w:r>
                  </w:p>
                  <w:p w:rsidR="000C74B2" w:rsidRPr="000A52F8" w:rsidRDefault="000C74B2" w:rsidP="001536A1">
                    <w:pPr>
                      <w:jc w:val="center"/>
                      <w:rPr>
                        <w:rFonts w:ascii="Arial" w:hAnsi="Arial" w:cs="Arial"/>
                        <w:color w:val="E24C37"/>
                        <w:spacing w:val="-4"/>
                        <w:sz w:val="18"/>
                        <w:lang w:val="en-US"/>
                      </w:rPr>
                    </w:pPr>
                  </w:p>
                  <w:p w:rsidR="000C74B2" w:rsidRPr="000A52F8" w:rsidRDefault="000C74B2" w:rsidP="001536A1">
                    <w:pPr>
                      <w:jc w:val="center"/>
                      <w:rPr>
                        <w:rFonts w:ascii="Arial" w:hAnsi="Arial" w:cs="Arial"/>
                        <w:color w:val="E24C37"/>
                        <w:spacing w:val="-4"/>
                        <w:sz w:val="18"/>
                        <w:lang w:val="en-US"/>
                      </w:rPr>
                    </w:pPr>
                  </w:p>
                  <w:p w:rsidR="000C74B2" w:rsidRPr="000A52F8" w:rsidRDefault="000C74B2" w:rsidP="001536A1">
                    <w:pPr>
                      <w:jc w:val="center"/>
                      <w:rPr>
                        <w:rFonts w:ascii="Arial" w:hAnsi="Arial" w:cs="Arial"/>
                        <w:color w:val="E24C37"/>
                        <w:spacing w:val="-4"/>
                        <w:sz w:val="18"/>
                        <w:lang w:val="en-US"/>
                      </w:rPr>
                    </w:pPr>
                  </w:p>
                  <w:p w:rsidR="000C74B2" w:rsidRPr="000A52F8" w:rsidRDefault="000C74B2" w:rsidP="001536A1">
                    <w:pPr>
                      <w:jc w:val="center"/>
                      <w:rPr>
                        <w:rFonts w:ascii="Arial" w:hAnsi="Arial" w:cs="Arial"/>
                        <w:color w:val="E24C37"/>
                        <w:spacing w:val="-4"/>
                        <w:sz w:val="18"/>
                        <w:lang w:val="en-US"/>
                      </w:rPr>
                    </w:pPr>
                  </w:p>
                  <w:p w:rsidR="000C74B2" w:rsidRPr="000A52F8" w:rsidRDefault="000C74B2" w:rsidP="001536A1">
                    <w:pPr>
                      <w:jc w:val="center"/>
                      <w:rPr>
                        <w:rFonts w:ascii="Arial" w:hAnsi="Arial" w:cs="Arial"/>
                        <w:color w:val="E24C37"/>
                        <w:spacing w:val="-4"/>
                        <w:sz w:val="18"/>
                        <w:lang w:val="en-US"/>
                      </w:rPr>
                    </w:pPr>
                  </w:p>
                  <w:p w:rsidR="000C74B2" w:rsidRPr="000A52F8" w:rsidRDefault="000C74B2" w:rsidP="001536A1">
                    <w:pPr>
                      <w:jc w:val="center"/>
                      <w:rPr>
                        <w:rFonts w:ascii="Arial" w:hAnsi="Arial" w:cs="Arial"/>
                        <w:color w:val="E24C37"/>
                        <w:spacing w:val="-4"/>
                        <w:sz w:val="18"/>
                        <w:lang w:val="en-US"/>
                      </w:rPr>
                    </w:pPr>
                  </w:p>
                  <w:p w:rsidR="000C74B2" w:rsidRPr="000A52F8" w:rsidRDefault="000C74B2" w:rsidP="001536A1">
                    <w:pPr>
                      <w:spacing w:after="0"/>
                      <w:jc w:val="center"/>
                      <w:rPr>
                        <w:rFonts w:ascii="Arial" w:hAnsi="Arial" w:cs="Arial"/>
                        <w:color w:val="000000"/>
                        <w:spacing w:val="-4"/>
                        <w:sz w:val="18"/>
                        <w:lang w:val="en-US"/>
                      </w:rPr>
                    </w:pPr>
                  </w:p>
                  <w:p w:rsidR="000C74B2" w:rsidRDefault="000C74B2" w:rsidP="001536A1">
                    <w:pPr>
                      <w:spacing w:after="0"/>
                      <w:jc w:val="center"/>
                      <w:rPr>
                        <w:rFonts w:ascii="Arial" w:hAnsi="Arial" w:cs="Arial"/>
                        <w:color w:val="000000"/>
                        <w:spacing w:val="-4"/>
                        <w:sz w:val="18"/>
                        <w:lang w:val="en-US"/>
                      </w:rPr>
                    </w:pPr>
                  </w:p>
                  <w:p w:rsidR="000C74B2" w:rsidRDefault="000C74B2" w:rsidP="001536A1">
                    <w:pPr>
                      <w:spacing w:after="0"/>
                      <w:jc w:val="center"/>
                      <w:rPr>
                        <w:rFonts w:ascii="Arial" w:hAnsi="Arial" w:cs="Arial"/>
                        <w:color w:val="000000"/>
                        <w:spacing w:val="-4"/>
                        <w:sz w:val="18"/>
                        <w:lang w:val="en-US"/>
                      </w:rPr>
                    </w:pPr>
                  </w:p>
                  <w:p w:rsidR="000C74B2" w:rsidRPr="000A52F8" w:rsidRDefault="000C74B2" w:rsidP="001536A1">
                    <w:pPr>
                      <w:spacing w:after="0"/>
                      <w:jc w:val="center"/>
                      <w:rPr>
                        <w:rFonts w:ascii="Arial" w:hAnsi="Arial" w:cs="Arial"/>
                        <w:color w:val="000000"/>
                        <w:spacing w:val="-4"/>
                        <w:sz w:val="18"/>
                        <w:lang w:val="en-US"/>
                      </w:rPr>
                    </w:pPr>
                  </w:p>
                  <w:p w:rsidR="000C74B2" w:rsidRPr="000A52F8" w:rsidRDefault="000C74B2" w:rsidP="001536A1">
                    <w:pPr>
                      <w:spacing w:after="0"/>
                      <w:jc w:val="center"/>
                      <w:rPr>
                        <w:rFonts w:ascii="Arial" w:hAnsi="Arial" w:cs="Arial"/>
                        <w:color w:val="000000"/>
                        <w:spacing w:val="-4"/>
                        <w:sz w:val="18"/>
                        <w:lang w:val="en-US"/>
                      </w:rPr>
                    </w:pPr>
                    <w:r>
                      <w:rPr>
                        <w:rFonts w:ascii="Arial" w:hAnsi="Arial" w:cs="Arial"/>
                        <w:color w:val="000000"/>
                        <w:spacing w:val="-4"/>
                        <w:sz w:val="18"/>
                      </w:rPr>
                      <w:t>Πηγή</w:t>
                    </w:r>
                    <w:r w:rsidRPr="000A52F8">
                      <w:rPr>
                        <w:rFonts w:ascii="Arial" w:hAnsi="Arial" w:cs="Arial"/>
                        <w:color w:val="000000"/>
                        <w:spacing w:val="-4"/>
                        <w:sz w:val="18"/>
                        <w:lang w:val="en-US"/>
                      </w:rPr>
                      <w:t>:</w:t>
                    </w:r>
                  </w:p>
                  <w:p w:rsidR="000C74B2" w:rsidRPr="00C46FB2" w:rsidRDefault="000C74B2" w:rsidP="001536A1">
                    <w:pPr>
                      <w:spacing w:after="0"/>
                      <w:jc w:val="center"/>
                      <w:rPr>
                        <w:rFonts w:ascii="Arial" w:hAnsi="Arial" w:cs="Arial"/>
                        <w:color w:val="000000"/>
                        <w:spacing w:val="-4"/>
                        <w:sz w:val="18"/>
                        <w:lang w:val="en-US"/>
                      </w:rPr>
                    </w:pPr>
                    <w:r w:rsidRPr="0005514B">
                      <w:rPr>
                        <w:rFonts w:ascii="Arial" w:hAnsi="Arial" w:cs="Arial"/>
                        <w:color w:val="000000"/>
                        <w:spacing w:val="-4"/>
                        <w:sz w:val="18"/>
                        <w:lang w:val="en-US"/>
                      </w:rPr>
                      <w:t>Alpha Bank</w:t>
                    </w:r>
                  </w:p>
                </w:txbxContent>
              </v:textbox>
            </v:rect>
            <v:shape id="Freeform 364" o:spid="_x0000_s1073" style="position:absolute;left:11667;width:61667;height:32315;visibility:visible"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" adj="-11796480,,5400" path="m9585,l,,,4123r9585,l9585,xe" fillcolor="#e5e4de" stroked="f">
              <v:stroke joinstyle="round"/>
              <v:formulas/>
              <v:path arrowok="t" o:connecttype="custom" o:connectlocs="2147483646,0;0,0;0,2059516192;2147483646,2059516192;2147483646,0" o:connectangles="0,0,0,0,0" textboxrect="0,0,9586,4124"/>
              <v:textbox>
                <w:txbxContent>
                  <w:p w:rsidR="000C74B2" w:rsidRDefault="000C74B2" w:rsidP="001536A1">
                    <w:pPr>
                      <w:tabs>
                        <w:tab w:val="left" w:pos="2410"/>
                      </w:tabs>
                      <w:spacing w:after="0" w:line="240" w:lineRule="auto"/>
                      <w:rPr>
                        <w:rFonts w:ascii="Arial" w:eastAsia="Arial" w:hAnsi="Arial" w:cs="Arial"/>
                        <w:color w:val="0E3B70"/>
                        <w:sz w:val="20"/>
                        <w:szCs w:val="20"/>
                      </w:rPr>
                    </w:pPr>
                  </w:p>
                  <w:p w:rsidR="000C74B2" w:rsidRDefault="000C74B2" w:rsidP="001536A1">
                    <w:pPr>
                      <w:tabs>
                        <w:tab w:val="left" w:pos="2410"/>
                      </w:tabs>
                      <w:spacing w:after="0" w:line="240" w:lineRule="auto"/>
                      <w:rPr>
                        <w:rFonts w:ascii="Arial" w:eastAsia="Arial" w:hAnsi="Arial" w:cs="Arial"/>
                        <w:color w:val="0E3B70"/>
                        <w:sz w:val="20"/>
                        <w:szCs w:val="20"/>
                      </w:rPr>
                    </w:pPr>
                    <w:r>
                      <w:rPr>
                        <w:rFonts w:ascii="Arial" w:eastAsia="Arial" w:hAnsi="Arial" w:cs="Arial"/>
                        <w:color w:val="0E3B70"/>
                        <w:sz w:val="20"/>
                        <w:szCs w:val="20"/>
                      </w:rPr>
                      <w:t>Σχήματα διαταραχής της οικονομικής δραστηριότητας</w:t>
                    </w:r>
                  </w:p>
                  <w:p w:rsidR="000C74B2" w:rsidRDefault="000C74B2" w:rsidP="001536A1">
                    <w:pPr>
                      <w:tabs>
                        <w:tab w:val="left" w:pos="2410"/>
                      </w:tabs>
                      <w:spacing w:after="0" w:line="240" w:lineRule="auto"/>
                      <w:rPr>
                        <w:rFonts w:ascii="Arial" w:eastAsia="Arial" w:hAnsi="Arial" w:cs="Arial"/>
                        <w:color w:val="0E3B70"/>
                        <w:sz w:val="20"/>
                        <w:szCs w:val="20"/>
                      </w:rPr>
                    </w:pPr>
                    <w:r>
                      <w:rPr>
                        <w:noProof/>
                        <w:lang w:eastAsia="el-GR"/>
                      </w:rPr>
                      <w:drawing>
                        <wp:inline distT="0" distB="0" distL="0" distR="0">
                          <wp:extent cx="5881370" cy="46355"/>
                          <wp:effectExtent l="0" t="0" r="0" b="0"/>
                          <wp:docPr id="237" name="Εικόνα 358"/>
                          <wp:cNvGraphicFramePr/>
                          <a:graphic xmlns:a="http://schemas.openxmlformats.org/drawingml/2006/main">
                            <a:graphicData uri="http://schemas.openxmlformats.org/drawingml/2006/picture">
                              <pic:pic xmlns:pic="http://schemas.openxmlformats.org/drawingml/2006/picture">
                                <pic:nvPicPr>
                                  <pic:cNvPr id="358" name="Εικόνα 358"/>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81370" cy="46355"/>
                                  </a:xfrm>
                                  <a:prstGeom prst="rect">
                                    <a:avLst/>
                                  </a:prstGeom>
                                  <a:noFill/>
                                  <a:ln>
                                    <a:noFill/>
                                  </a:ln>
                                </pic:spPr>
                              </pic:pic>
                            </a:graphicData>
                          </a:graphic>
                        </wp:inline>
                      </w:drawing>
                    </w:r>
                  </w:p>
                  <w:p w:rsidR="000C74B2" w:rsidRDefault="000C74B2" w:rsidP="001536A1">
                    <w:pPr>
                      <w:tabs>
                        <w:tab w:val="left" w:pos="2410"/>
                      </w:tabs>
                      <w:spacing w:after="0" w:line="240" w:lineRule="auto"/>
                      <w:rPr>
                        <w:noProof/>
                      </w:rPr>
                    </w:pPr>
                    <w:r>
                      <w:rPr>
                        <w:rFonts w:ascii="Arial" w:eastAsia="Arial" w:hAnsi="Arial" w:cs="Arial"/>
                        <w:color w:val="0E3B70"/>
                        <w:sz w:val="20"/>
                        <w:szCs w:val="20"/>
                      </w:rPr>
                      <w:t xml:space="preserve"> </w:t>
                    </w:r>
                    <w:r w:rsidRPr="00F17C2E">
                      <w:rPr>
                        <w:noProof/>
                        <w:lang w:eastAsia="el-GR"/>
                      </w:rPr>
                      <w:drawing>
                        <wp:inline distT="0" distB="0" distL="0" distR="0">
                          <wp:extent cx="2876550" cy="2695575"/>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76550" cy="2695575"/>
                                  </a:xfrm>
                                  <a:prstGeom prst="rect">
                                    <a:avLst/>
                                  </a:prstGeom>
                                  <a:noFill/>
                                  <a:ln>
                                    <a:noFill/>
                                  </a:ln>
                                </pic:spPr>
                              </pic:pic>
                            </a:graphicData>
                          </a:graphic>
                        </wp:inline>
                      </w:drawing>
                    </w:r>
                    <w:r w:rsidRPr="00B1164F">
                      <w:rPr>
                        <w:rFonts w:ascii="Arial" w:eastAsia="Arial" w:hAnsi="Arial" w:cs="Arial"/>
                        <w:color w:val="0E3B70"/>
                        <w:sz w:val="20"/>
                        <w:szCs w:val="20"/>
                      </w:rPr>
                      <w:t xml:space="preserve"> </w:t>
                    </w:r>
                    <w:r w:rsidRPr="003A50BB">
                      <w:rPr>
                        <w:noProof/>
                        <w:lang w:eastAsia="el-GR"/>
                      </w:rPr>
                      <w:drawing>
                        <wp:inline distT="0" distB="0" distL="0" distR="0">
                          <wp:extent cx="2876550" cy="2695575"/>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76550" cy="2695575"/>
                                  </a:xfrm>
                                  <a:prstGeom prst="rect">
                                    <a:avLst/>
                                  </a:prstGeom>
                                  <a:noFill/>
                                  <a:ln>
                                    <a:noFill/>
                                  </a:ln>
                                </pic:spPr>
                              </pic:pic>
                            </a:graphicData>
                          </a:graphic>
                        </wp:inline>
                      </w:drawing>
                    </w:r>
                  </w:p>
                  <w:p w:rsidR="000C74B2" w:rsidRDefault="000C74B2" w:rsidP="001536A1">
                    <w:pPr>
                      <w:tabs>
                        <w:tab w:val="left" w:pos="2410"/>
                      </w:tabs>
                      <w:spacing w:line="240" w:lineRule="auto"/>
                      <w:rPr>
                        <w:noProof/>
                      </w:rPr>
                    </w:pPr>
                  </w:p>
                  <w:p w:rsidR="000C74B2" w:rsidRDefault="000C74B2" w:rsidP="001536A1">
                    <w:pPr>
                      <w:tabs>
                        <w:tab w:val="left" w:pos="2410"/>
                      </w:tabs>
                      <w:spacing w:line="240" w:lineRule="auto"/>
                      <w:rPr>
                        <w:noProof/>
                      </w:rPr>
                    </w:pPr>
                  </w:p>
                  <w:p w:rsidR="000C74B2" w:rsidRDefault="000C74B2" w:rsidP="001536A1">
                    <w:pPr>
                      <w:tabs>
                        <w:tab w:val="left" w:pos="2410"/>
                      </w:tabs>
                      <w:spacing w:line="240" w:lineRule="auto"/>
                      <w:rPr>
                        <w:noProof/>
                      </w:rPr>
                    </w:pPr>
                  </w:p>
                  <w:p w:rsidR="000C74B2" w:rsidRDefault="000C74B2" w:rsidP="001536A1">
                    <w:pPr>
                      <w:tabs>
                        <w:tab w:val="left" w:pos="2410"/>
                      </w:tabs>
                      <w:spacing w:line="240" w:lineRule="auto"/>
                      <w:rPr>
                        <w:noProof/>
                      </w:rPr>
                    </w:pPr>
                  </w:p>
                  <w:p w:rsidR="000C74B2" w:rsidRDefault="000C74B2" w:rsidP="001536A1">
                    <w:pPr>
                      <w:tabs>
                        <w:tab w:val="left" w:pos="2410"/>
                      </w:tabs>
                      <w:spacing w:line="240" w:lineRule="auto"/>
                      <w:rPr>
                        <w:noProof/>
                      </w:rPr>
                    </w:pPr>
                  </w:p>
                  <w:p w:rsidR="000C74B2" w:rsidRDefault="000C74B2" w:rsidP="001536A1">
                    <w:pPr>
                      <w:tabs>
                        <w:tab w:val="left" w:pos="2410"/>
                      </w:tabs>
                      <w:spacing w:line="240" w:lineRule="auto"/>
                      <w:rPr>
                        <w:noProof/>
                      </w:rPr>
                    </w:pPr>
                  </w:p>
                  <w:p w:rsidR="000C74B2" w:rsidRDefault="000C74B2" w:rsidP="001536A1">
                    <w:pPr>
                      <w:tabs>
                        <w:tab w:val="left" w:pos="2410"/>
                      </w:tabs>
                      <w:spacing w:line="240" w:lineRule="auto"/>
                      <w:rPr>
                        <w:noProof/>
                      </w:rPr>
                    </w:pPr>
                  </w:p>
                  <w:p w:rsidR="000C74B2" w:rsidRDefault="000C74B2" w:rsidP="001536A1">
                    <w:pPr>
                      <w:tabs>
                        <w:tab w:val="left" w:pos="2410"/>
                      </w:tabs>
                      <w:spacing w:line="240" w:lineRule="auto"/>
                      <w:rPr>
                        <w:noProof/>
                      </w:rPr>
                    </w:pPr>
                  </w:p>
                  <w:p w:rsidR="000C74B2" w:rsidRDefault="000C74B2" w:rsidP="001536A1">
                    <w:pPr>
                      <w:tabs>
                        <w:tab w:val="left" w:pos="2410"/>
                      </w:tabs>
                      <w:spacing w:line="240" w:lineRule="auto"/>
                      <w:rPr>
                        <w:noProof/>
                      </w:rPr>
                    </w:pPr>
                  </w:p>
                  <w:p w:rsidR="000C74B2" w:rsidRDefault="000C74B2" w:rsidP="001536A1">
                    <w:pPr>
                      <w:tabs>
                        <w:tab w:val="left" w:pos="2410"/>
                      </w:tabs>
                      <w:spacing w:line="240" w:lineRule="auto"/>
                      <w:rPr>
                        <w:noProof/>
                      </w:rPr>
                    </w:pPr>
                  </w:p>
                  <w:p w:rsidR="000C74B2" w:rsidRDefault="000C74B2" w:rsidP="001536A1">
                    <w:pPr>
                      <w:tabs>
                        <w:tab w:val="left" w:pos="2410"/>
                      </w:tabs>
                      <w:spacing w:line="240" w:lineRule="auto"/>
                      <w:rPr>
                        <w:noProof/>
                      </w:rPr>
                    </w:pPr>
                  </w:p>
                  <w:p w:rsidR="000C74B2" w:rsidRDefault="000C74B2" w:rsidP="001536A1">
                    <w:pPr>
                      <w:tabs>
                        <w:tab w:val="left" w:pos="2410"/>
                      </w:tabs>
                      <w:spacing w:line="240" w:lineRule="auto"/>
                      <w:rPr>
                        <w:noProof/>
                      </w:rPr>
                    </w:pPr>
                  </w:p>
                  <w:p w:rsidR="000C74B2" w:rsidRDefault="000C74B2" w:rsidP="001536A1">
                    <w:pPr>
                      <w:tabs>
                        <w:tab w:val="left" w:pos="2410"/>
                      </w:tabs>
                      <w:spacing w:line="240" w:lineRule="auto"/>
                      <w:rPr>
                        <w:noProof/>
                      </w:rPr>
                    </w:pPr>
                  </w:p>
                  <w:p w:rsidR="000C74B2" w:rsidRDefault="000C74B2" w:rsidP="001536A1">
                    <w:pPr>
                      <w:tabs>
                        <w:tab w:val="left" w:pos="2410"/>
                      </w:tabs>
                      <w:spacing w:line="240" w:lineRule="auto"/>
                      <w:rPr>
                        <w:noProof/>
                      </w:rPr>
                    </w:pPr>
                  </w:p>
                  <w:p w:rsidR="000C74B2" w:rsidRDefault="000C74B2" w:rsidP="001536A1">
                    <w:pPr>
                      <w:tabs>
                        <w:tab w:val="left" w:pos="2410"/>
                      </w:tabs>
                      <w:spacing w:line="240" w:lineRule="auto"/>
                      <w:rPr>
                        <w:noProof/>
                      </w:rPr>
                    </w:pPr>
                  </w:p>
                  <w:p w:rsidR="000C74B2" w:rsidRDefault="000C74B2" w:rsidP="001536A1">
                    <w:pPr>
                      <w:tabs>
                        <w:tab w:val="left" w:pos="2410"/>
                      </w:tabs>
                      <w:spacing w:line="240" w:lineRule="auto"/>
                      <w:rPr>
                        <w:noProof/>
                      </w:rPr>
                    </w:pPr>
                  </w:p>
                  <w:p w:rsidR="000C74B2" w:rsidRDefault="000C74B2" w:rsidP="001536A1">
                    <w:pPr>
                      <w:tabs>
                        <w:tab w:val="left" w:pos="2410"/>
                      </w:tabs>
                      <w:spacing w:line="240" w:lineRule="auto"/>
                      <w:rPr>
                        <w:noProof/>
                      </w:rPr>
                    </w:pPr>
                  </w:p>
                  <w:p w:rsidR="000C74B2" w:rsidRDefault="000C74B2" w:rsidP="001536A1">
                    <w:pPr>
                      <w:tabs>
                        <w:tab w:val="left" w:pos="2410"/>
                      </w:tabs>
                      <w:spacing w:line="240" w:lineRule="auto"/>
                      <w:rPr>
                        <w:noProof/>
                      </w:rPr>
                    </w:pPr>
                  </w:p>
                  <w:p w:rsidR="000C74B2" w:rsidRDefault="000C74B2" w:rsidP="001536A1">
                    <w:pPr>
                      <w:tabs>
                        <w:tab w:val="left" w:pos="2410"/>
                      </w:tabs>
                      <w:spacing w:line="240" w:lineRule="auto"/>
                      <w:rPr>
                        <w:noProof/>
                      </w:rPr>
                    </w:pPr>
                  </w:p>
                  <w:p w:rsidR="000C74B2" w:rsidRDefault="000C74B2" w:rsidP="001536A1">
                    <w:pPr>
                      <w:tabs>
                        <w:tab w:val="left" w:pos="2410"/>
                      </w:tabs>
                      <w:spacing w:line="240" w:lineRule="auto"/>
                      <w:rPr>
                        <w:noProof/>
                      </w:rPr>
                    </w:pPr>
                  </w:p>
                  <w:p w:rsidR="000C74B2" w:rsidRDefault="000C74B2" w:rsidP="001536A1">
                    <w:pPr>
                      <w:tabs>
                        <w:tab w:val="left" w:pos="2410"/>
                      </w:tabs>
                      <w:spacing w:line="240" w:lineRule="auto"/>
                      <w:rPr>
                        <w:noProof/>
                      </w:rPr>
                    </w:pPr>
                  </w:p>
                  <w:p w:rsidR="000C74B2" w:rsidRDefault="000C74B2" w:rsidP="001536A1">
                    <w:pPr>
                      <w:tabs>
                        <w:tab w:val="left" w:pos="2410"/>
                      </w:tabs>
                      <w:spacing w:line="240" w:lineRule="auto"/>
                      <w:rPr>
                        <w:noProof/>
                      </w:rPr>
                    </w:pPr>
                  </w:p>
                  <w:p w:rsidR="000C74B2" w:rsidRDefault="000C74B2" w:rsidP="001536A1">
                    <w:pPr>
                      <w:tabs>
                        <w:tab w:val="left" w:pos="2410"/>
                      </w:tabs>
                      <w:spacing w:line="240" w:lineRule="auto"/>
                      <w:rPr>
                        <w:noProof/>
                      </w:rPr>
                    </w:pPr>
                  </w:p>
                  <w:p w:rsidR="000C74B2" w:rsidRDefault="000C74B2" w:rsidP="001536A1">
                    <w:pPr>
                      <w:tabs>
                        <w:tab w:val="left" w:pos="2410"/>
                      </w:tabs>
                      <w:spacing w:line="240" w:lineRule="auto"/>
                      <w:rPr>
                        <w:noProof/>
                      </w:rPr>
                    </w:pPr>
                  </w:p>
                  <w:p w:rsidR="000C74B2" w:rsidRDefault="000C74B2" w:rsidP="001536A1">
                    <w:pPr>
                      <w:tabs>
                        <w:tab w:val="left" w:pos="2410"/>
                      </w:tabs>
                      <w:spacing w:line="240" w:lineRule="auto"/>
                      <w:rPr>
                        <w:noProof/>
                      </w:rPr>
                    </w:pPr>
                  </w:p>
                  <w:p w:rsidR="000C74B2" w:rsidRDefault="000C74B2" w:rsidP="001536A1">
                    <w:pPr>
                      <w:tabs>
                        <w:tab w:val="left" w:pos="2410"/>
                      </w:tabs>
                      <w:spacing w:line="240" w:lineRule="auto"/>
                      <w:rPr>
                        <w:noProof/>
                      </w:rPr>
                    </w:pPr>
                  </w:p>
                  <w:p w:rsidR="000C74B2" w:rsidRDefault="000C74B2" w:rsidP="001536A1">
                    <w:pPr>
                      <w:tabs>
                        <w:tab w:val="left" w:pos="2410"/>
                      </w:tabs>
                      <w:spacing w:line="240" w:lineRule="auto"/>
                      <w:rPr>
                        <w:noProof/>
                      </w:rPr>
                    </w:pPr>
                  </w:p>
                  <w:p w:rsidR="000C74B2" w:rsidRDefault="000C74B2" w:rsidP="001536A1">
                    <w:pPr>
                      <w:tabs>
                        <w:tab w:val="left" w:pos="2410"/>
                      </w:tabs>
                      <w:spacing w:line="240" w:lineRule="auto"/>
                      <w:rPr>
                        <w:noProof/>
                      </w:rPr>
                    </w:pPr>
                  </w:p>
                  <w:p w:rsidR="000C74B2" w:rsidRDefault="000C74B2" w:rsidP="001536A1">
                    <w:pPr>
                      <w:tabs>
                        <w:tab w:val="left" w:pos="2410"/>
                      </w:tabs>
                      <w:spacing w:line="240" w:lineRule="auto"/>
                      <w:rPr>
                        <w:noProof/>
                      </w:rPr>
                    </w:pPr>
                  </w:p>
                  <w:p w:rsidR="000C74B2" w:rsidRDefault="000C74B2" w:rsidP="001536A1">
                    <w:pPr>
                      <w:tabs>
                        <w:tab w:val="left" w:pos="2410"/>
                      </w:tabs>
                      <w:spacing w:line="240" w:lineRule="auto"/>
                      <w:rPr>
                        <w:noProof/>
                      </w:rPr>
                    </w:pPr>
                  </w:p>
                  <w:p w:rsidR="000C74B2" w:rsidRDefault="000C74B2" w:rsidP="001536A1">
                    <w:pPr>
                      <w:tabs>
                        <w:tab w:val="left" w:pos="2410"/>
                      </w:tabs>
                      <w:spacing w:line="240" w:lineRule="auto"/>
                      <w:rPr>
                        <w:noProof/>
                      </w:rPr>
                    </w:pPr>
                  </w:p>
                  <w:p w:rsidR="000C74B2" w:rsidRDefault="000C74B2" w:rsidP="001536A1">
                    <w:pPr>
                      <w:tabs>
                        <w:tab w:val="left" w:pos="2410"/>
                      </w:tabs>
                      <w:spacing w:line="240" w:lineRule="auto"/>
                      <w:rPr>
                        <w:noProof/>
                      </w:rPr>
                    </w:pPr>
                  </w:p>
                  <w:p w:rsidR="000C74B2" w:rsidRDefault="000C74B2" w:rsidP="001536A1">
                    <w:pPr>
                      <w:tabs>
                        <w:tab w:val="left" w:pos="2410"/>
                      </w:tabs>
                      <w:spacing w:line="240" w:lineRule="auto"/>
                      <w:rPr>
                        <w:noProof/>
                      </w:rPr>
                    </w:pPr>
                  </w:p>
                  <w:p w:rsidR="000C74B2" w:rsidRDefault="000C74B2" w:rsidP="001536A1">
                    <w:pPr>
                      <w:tabs>
                        <w:tab w:val="left" w:pos="2410"/>
                      </w:tabs>
                      <w:spacing w:line="240" w:lineRule="auto"/>
                      <w:rPr>
                        <w:noProof/>
                      </w:rPr>
                    </w:pPr>
                  </w:p>
                  <w:p w:rsidR="000C74B2" w:rsidRDefault="000C74B2" w:rsidP="001536A1">
                    <w:pPr>
                      <w:tabs>
                        <w:tab w:val="left" w:pos="2410"/>
                      </w:tabs>
                      <w:spacing w:line="240" w:lineRule="auto"/>
                      <w:rPr>
                        <w:noProof/>
                      </w:rPr>
                    </w:pPr>
                  </w:p>
                  <w:p w:rsidR="000C74B2" w:rsidRDefault="000C74B2" w:rsidP="001536A1">
                    <w:pPr>
                      <w:tabs>
                        <w:tab w:val="left" w:pos="2410"/>
                      </w:tabs>
                      <w:spacing w:line="240" w:lineRule="auto"/>
                      <w:rPr>
                        <w:noProof/>
                      </w:rPr>
                    </w:pPr>
                  </w:p>
                  <w:p w:rsidR="000C74B2" w:rsidRDefault="000C74B2" w:rsidP="001536A1">
                    <w:pPr>
                      <w:tabs>
                        <w:tab w:val="left" w:pos="2410"/>
                      </w:tabs>
                      <w:spacing w:line="240" w:lineRule="auto"/>
                      <w:rPr>
                        <w:noProof/>
                      </w:rPr>
                    </w:pPr>
                  </w:p>
                  <w:p w:rsidR="000C74B2" w:rsidRDefault="000C74B2" w:rsidP="001536A1">
                    <w:pPr>
                      <w:tabs>
                        <w:tab w:val="left" w:pos="2410"/>
                      </w:tabs>
                      <w:spacing w:line="240" w:lineRule="auto"/>
                      <w:rPr>
                        <w:noProof/>
                      </w:rPr>
                    </w:pPr>
                  </w:p>
                  <w:p w:rsidR="000C74B2" w:rsidRDefault="000C74B2" w:rsidP="001536A1">
                    <w:pPr>
                      <w:tabs>
                        <w:tab w:val="left" w:pos="2410"/>
                      </w:tabs>
                      <w:spacing w:line="240" w:lineRule="auto"/>
                      <w:rPr>
                        <w:noProof/>
                      </w:rPr>
                    </w:pPr>
                  </w:p>
                  <w:p w:rsidR="000C74B2" w:rsidRDefault="000C74B2" w:rsidP="001536A1">
                    <w:pPr>
                      <w:tabs>
                        <w:tab w:val="left" w:pos="2410"/>
                      </w:tabs>
                      <w:spacing w:line="240" w:lineRule="auto"/>
                      <w:rPr>
                        <w:noProof/>
                      </w:rPr>
                    </w:pPr>
                  </w:p>
                  <w:p w:rsidR="000C74B2" w:rsidRDefault="000C74B2" w:rsidP="001536A1">
                    <w:pPr>
                      <w:tabs>
                        <w:tab w:val="left" w:pos="2410"/>
                      </w:tabs>
                      <w:spacing w:line="240" w:lineRule="auto"/>
                      <w:rPr>
                        <w:noProof/>
                      </w:rPr>
                    </w:pPr>
                  </w:p>
                  <w:p w:rsidR="000C74B2" w:rsidRDefault="000C74B2" w:rsidP="001536A1">
                    <w:pPr>
                      <w:tabs>
                        <w:tab w:val="left" w:pos="2410"/>
                      </w:tabs>
                      <w:spacing w:line="240" w:lineRule="auto"/>
                      <w:rPr>
                        <w:noProof/>
                      </w:rPr>
                    </w:pPr>
                  </w:p>
                  <w:p w:rsidR="000C74B2" w:rsidRDefault="000C74B2" w:rsidP="001536A1">
                    <w:pPr>
                      <w:tabs>
                        <w:tab w:val="left" w:pos="2410"/>
                      </w:tabs>
                      <w:spacing w:line="240" w:lineRule="auto"/>
                      <w:rPr>
                        <w:rFonts w:ascii="Arial" w:hAnsi="Arial" w:cs="Arial"/>
                        <w:sz w:val="20"/>
                      </w:rPr>
                    </w:pPr>
                  </w:p>
                  <w:p w:rsidR="000C74B2" w:rsidRDefault="000C74B2" w:rsidP="001536A1">
                    <w:pPr>
                      <w:tabs>
                        <w:tab w:val="left" w:pos="2410"/>
                      </w:tabs>
                      <w:spacing w:line="240" w:lineRule="auto"/>
                      <w:rPr>
                        <w:rFonts w:ascii="Arial" w:hAnsi="Arial" w:cs="Arial"/>
                        <w:sz w:val="20"/>
                      </w:rPr>
                    </w:pPr>
                  </w:p>
                  <w:p w:rsidR="000C74B2" w:rsidRDefault="000C74B2" w:rsidP="001536A1">
                    <w:pPr>
                      <w:tabs>
                        <w:tab w:val="left" w:pos="2410"/>
                      </w:tabs>
                      <w:spacing w:line="240" w:lineRule="auto"/>
                      <w:rPr>
                        <w:rFonts w:ascii="Arial" w:hAnsi="Arial" w:cs="Arial"/>
                        <w:sz w:val="20"/>
                      </w:rPr>
                    </w:pPr>
                  </w:p>
                  <w:p w:rsidR="000C74B2" w:rsidRDefault="000C74B2" w:rsidP="001536A1">
                    <w:pPr>
                      <w:tabs>
                        <w:tab w:val="left" w:pos="2410"/>
                      </w:tabs>
                      <w:spacing w:line="240" w:lineRule="auto"/>
                      <w:rPr>
                        <w:rFonts w:ascii="Arial" w:hAnsi="Arial" w:cs="Arial"/>
                        <w:sz w:val="20"/>
                      </w:rPr>
                    </w:pPr>
                  </w:p>
                  <w:p w:rsidR="000C74B2" w:rsidRDefault="000C74B2" w:rsidP="001536A1">
                    <w:pPr>
                      <w:tabs>
                        <w:tab w:val="left" w:pos="2410"/>
                      </w:tabs>
                      <w:spacing w:line="240" w:lineRule="auto"/>
                      <w:rPr>
                        <w:rFonts w:ascii="Arial" w:hAnsi="Arial" w:cs="Arial"/>
                        <w:sz w:val="20"/>
                      </w:rPr>
                    </w:pPr>
                  </w:p>
                  <w:p w:rsidR="000C74B2" w:rsidRDefault="000C74B2" w:rsidP="001536A1">
                    <w:pPr>
                      <w:tabs>
                        <w:tab w:val="left" w:pos="2410"/>
                      </w:tabs>
                      <w:spacing w:line="240" w:lineRule="auto"/>
                      <w:rPr>
                        <w:rFonts w:ascii="Arial" w:hAnsi="Arial" w:cs="Arial"/>
                        <w:sz w:val="20"/>
                      </w:rPr>
                    </w:pPr>
                  </w:p>
                  <w:p w:rsidR="000C74B2" w:rsidRDefault="000C74B2" w:rsidP="001536A1">
                    <w:pPr>
                      <w:tabs>
                        <w:tab w:val="left" w:pos="2410"/>
                      </w:tabs>
                      <w:spacing w:line="240" w:lineRule="auto"/>
                      <w:rPr>
                        <w:rFonts w:ascii="Arial" w:hAnsi="Arial" w:cs="Arial"/>
                        <w:sz w:val="20"/>
                      </w:rPr>
                    </w:pPr>
                  </w:p>
                  <w:p w:rsidR="000C74B2" w:rsidRDefault="000C74B2" w:rsidP="001536A1">
                    <w:pPr>
                      <w:tabs>
                        <w:tab w:val="left" w:pos="2410"/>
                      </w:tabs>
                      <w:spacing w:line="240" w:lineRule="auto"/>
                      <w:rPr>
                        <w:rFonts w:ascii="Arial" w:hAnsi="Arial" w:cs="Arial"/>
                        <w:sz w:val="20"/>
                      </w:rPr>
                    </w:pPr>
                  </w:p>
                  <w:p w:rsidR="000C74B2" w:rsidRDefault="000C74B2" w:rsidP="001536A1">
                    <w:pPr>
                      <w:tabs>
                        <w:tab w:val="left" w:pos="2410"/>
                      </w:tabs>
                      <w:spacing w:line="240" w:lineRule="auto"/>
                      <w:rPr>
                        <w:rFonts w:ascii="Arial" w:hAnsi="Arial" w:cs="Arial"/>
                        <w:sz w:val="20"/>
                      </w:rPr>
                    </w:pPr>
                  </w:p>
                  <w:p w:rsidR="000C74B2" w:rsidRDefault="000C74B2" w:rsidP="001536A1">
                    <w:pPr>
                      <w:tabs>
                        <w:tab w:val="left" w:pos="2410"/>
                      </w:tabs>
                      <w:spacing w:line="240" w:lineRule="auto"/>
                      <w:rPr>
                        <w:rFonts w:ascii="Arial" w:hAnsi="Arial" w:cs="Arial"/>
                        <w:sz w:val="20"/>
                      </w:rPr>
                    </w:pPr>
                  </w:p>
                  <w:p w:rsidR="000C74B2" w:rsidRDefault="000C74B2" w:rsidP="001536A1">
                    <w:pPr>
                      <w:tabs>
                        <w:tab w:val="left" w:pos="2410"/>
                      </w:tabs>
                      <w:spacing w:line="240" w:lineRule="auto"/>
                      <w:rPr>
                        <w:rFonts w:ascii="Arial" w:hAnsi="Arial" w:cs="Arial"/>
                        <w:sz w:val="20"/>
                      </w:rPr>
                    </w:pPr>
                  </w:p>
                  <w:p w:rsidR="000C74B2" w:rsidRDefault="000C74B2" w:rsidP="001536A1">
                    <w:pPr>
                      <w:tabs>
                        <w:tab w:val="left" w:pos="2410"/>
                      </w:tabs>
                      <w:spacing w:line="240" w:lineRule="auto"/>
                      <w:rPr>
                        <w:rFonts w:ascii="Arial" w:hAnsi="Arial" w:cs="Arial"/>
                        <w:sz w:val="20"/>
                      </w:rPr>
                    </w:pPr>
                  </w:p>
                  <w:p w:rsidR="000C74B2" w:rsidRDefault="000C74B2" w:rsidP="001536A1">
                    <w:pPr>
                      <w:tabs>
                        <w:tab w:val="left" w:pos="2410"/>
                      </w:tabs>
                      <w:spacing w:line="240" w:lineRule="auto"/>
                      <w:rPr>
                        <w:rFonts w:ascii="Arial" w:hAnsi="Arial" w:cs="Arial"/>
                        <w:sz w:val="20"/>
                      </w:rPr>
                    </w:pPr>
                  </w:p>
                  <w:p w:rsidR="000C74B2" w:rsidRDefault="000C74B2" w:rsidP="001536A1">
                    <w:pPr>
                      <w:tabs>
                        <w:tab w:val="left" w:pos="2410"/>
                      </w:tabs>
                      <w:spacing w:line="240" w:lineRule="auto"/>
                      <w:rPr>
                        <w:rFonts w:ascii="Arial" w:hAnsi="Arial" w:cs="Arial"/>
                        <w:sz w:val="20"/>
                      </w:rPr>
                    </w:pPr>
                  </w:p>
                  <w:p w:rsidR="000C74B2" w:rsidRDefault="000C74B2" w:rsidP="001536A1">
                    <w:pPr>
                      <w:tabs>
                        <w:tab w:val="left" w:pos="2410"/>
                      </w:tabs>
                      <w:spacing w:line="240" w:lineRule="auto"/>
                      <w:rPr>
                        <w:rFonts w:ascii="Arial" w:hAnsi="Arial" w:cs="Arial"/>
                        <w:sz w:val="20"/>
                      </w:rPr>
                    </w:pPr>
                  </w:p>
                  <w:p w:rsidR="000C74B2" w:rsidRDefault="000C74B2" w:rsidP="001536A1">
                    <w:pPr>
                      <w:tabs>
                        <w:tab w:val="left" w:pos="2410"/>
                      </w:tabs>
                      <w:spacing w:line="240" w:lineRule="auto"/>
                      <w:rPr>
                        <w:rFonts w:ascii="Arial" w:hAnsi="Arial" w:cs="Arial"/>
                        <w:sz w:val="20"/>
                      </w:rPr>
                    </w:pPr>
                  </w:p>
                  <w:p w:rsidR="000C74B2" w:rsidRDefault="000C74B2" w:rsidP="001536A1">
                    <w:pPr>
                      <w:tabs>
                        <w:tab w:val="left" w:pos="2410"/>
                      </w:tabs>
                      <w:spacing w:line="240" w:lineRule="auto"/>
                      <w:rPr>
                        <w:rFonts w:ascii="Arial" w:hAnsi="Arial" w:cs="Arial"/>
                        <w:sz w:val="20"/>
                      </w:rPr>
                    </w:pPr>
                  </w:p>
                  <w:p w:rsidR="000C74B2" w:rsidRDefault="000C74B2" w:rsidP="001536A1">
                    <w:pPr>
                      <w:tabs>
                        <w:tab w:val="left" w:pos="2410"/>
                      </w:tabs>
                      <w:spacing w:line="240" w:lineRule="auto"/>
                      <w:rPr>
                        <w:rFonts w:ascii="Arial" w:hAnsi="Arial" w:cs="Arial"/>
                        <w:sz w:val="20"/>
                      </w:rPr>
                    </w:pPr>
                  </w:p>
                  <w:p w:rsidR="000C74B2" w:rsidRDefault="000C74B2" w:rsidP="001536A1">
                    <w:pPr>
                      <w:tabs>
                        <w:tab w:val="left" w:pos="2410"/>
                      </w:tabs>
                      <w:spacing w:line="240" w:lineRule="auto"/>
                      <w:rPr>
                        <w:rFonts w:ascii="Arial" w:hAnsi="Arial" w:cs="Arial"/>
                        <w:sz w:val="20"/>
                      </w:rPr>
                    </w:pPr>
                  </w:p>
                  <w:p w:rsidR="000C74B2" w:rsidRDefault="000C74B2" w:rsidP="001536A1">
                    <w:pPr>
                      <w:tabs>
                        <w:tab w:val="left" w:pos="2410"/>
                      </w:tabs>
                      <w:spacing w:line="240" w:lineRule="auto"/>
                      <w:rPr>
                        <w:rFonts w:ascii="Arial" w:hAnsi="Arial" w:cs="Arial"/>
                        <w:sz w:val="20"/>
                      </w:rPr>
                    </w:pPr>
                  </w:p>
                  <w:p w:rsidR="000C74B2" w:rsidRPr="00D743CB" w:rsidRDefault="000C74B2" w:rsidP="001536A1">
                    <w:pPr>
                      <w:tabs>
                        <w:tab w:val="left" w:pos="2410"/>
                      </w:tabs>
                      <w:spacing w:line="240" w:lineRule="auto"/>
                      <w:rPr>
                        <w:rFonts w:ascii="Arial" w:hAnsi="Arial" w:cs="Arial"/>
                        <w:sz w:val="20"/>
                      </w:rPr>
                    </w:pPr>
                  </w:p>
                </w:txbxContent>
              </v:textbox>
            </v:shape>
            <w10:wrap anchorx="margin"/>
          </v:group>
        </w:pict>
      </w:r>
    </w:p>
    <w:p w:rsidR="001536A1" w:rsidRDefault="001536A1" w:rsidP="001536A1">
      <w:pPr>
        <w:tabs>
          <w:tab w:val="left" w:pos="2529"/>
        </w:tabs>
        <w:ind w:left="1758"/>
        <w:rPr>
          <w:sz w:val="20"/>
          <w:szCs w:val="20"/>
        </w:rPr>
      </w:pPr>
    </w:p>
    <w:p w:rsidR="001536A1" w:rsidRDefault="001536A1" w:rsidP="001536A1">
      <w:pPr>
        <w:tabs>
          <w:tab w:val="left" w:pos="2529"/>
        </w:tabs>
        <w:ind w:left="1758"/>
        <w:rPr>
          <w:sz w:val="20"/>
          <w:szCs w:val="20"/>
        </w:rPr>
      </w:pPr>
    </w:p>
    <w:p w:rsidR="001536A1" w:rsidRDefault="001536A1" w:rsidP="001536A1">
      <w:pPr>
        <w:tabs>
          <w:tab w:val="left" w:pos="2529"/>
        </w:tabs>
        <w:ind w:left="1758"/>
        <w:rPr>
          <w:sz w:val="20"/>
          <w:szCs w:val="20"/>
        </w:rPr>
      </w:pPr>
    </w:p>
    <w:p w:rsidR="001536A1" w:rsidRDefault="001536A1" w:rsidP="001536A1">
      <w:pPr>
        <w:tabs>
          <w:tab w:val="left" w:pos="2529"/>
        </w:tabs>
        <w:ind w:left="1758"/>
        <w:rPr>
          <w:sz w:val="20"/>
          <w:szCs w:val="20"/>
        </w:rPr>
      </w:pPr>
    </w:p>
    <w:p w:rsidR="001536A1" w:rsidRDefault="001536A1" w:rsidP="001536A1">
      <w:pPr>
        <w:tabs>
          <w:tab w:val="left" w:pos="2529"/>
        </w:tabs>
        <w:ind w:left="1758"/>
        <w:rPr>
          <w:sz w:val="20"/>
          <w:szCs w:val="20"/>
        </w:rPr>
      </w:pPr>
    </w:p>
    <w:p w:rsidR="001536A1" w:rsidRDefault="001536A1" w:rsidP="001536A1">
      <w:pPr>
        <w:tabs>
          <w:tab w:val="left" w:pos="2529"/>
        </w:tabs>
        <w:ind w:left="1758"/>
        <w:rPr>
          <w:sz w:val="20"/>
          <w:szCs w:val="20"/>
        </w:rPr>
      </w:pPr>
    </w:p>
    <w:p w:rsidR="001536A1" w:rsidRDefault="001536A1" w:rsidP="001536A1">
      <w:pPr>
        <w:tabs>
          <w:tab w:val="left" w:pos="2529"/>
        </w:tabs>
        <w:ind w:left="1758"/>
        <w:rPr>
          <w:sz w:val="20"/>
          <w:szCs w:val="20"/>
        </w:rPr>
      </w:pPr>
    </w:p>
    <w:p w:rsidR="001536A1" w:rsidRDefault="001536A1" w:rsidP="001536A1">
      <w:pPr>
        <w:tabs>
          <w:tab w:val="left" w:pos="2529"/>
        </w:tabs>
        <w:ind w:left="1758"/>
        <w:rPr>
          <w:sz w:val="20"/>
          <w:szCs w:val="20"/>
        </w:rPr>
      </w:pPr>
    </w:p>
    <w:p w:rsidR="001536A1" w:rsidRDefault="001536A1" w:rsidP="001536A1">
      <w:pPr>
        <w:tabs>
          <w:tab w:val="left" w:pos="2529"/>
        </w:tabs>
        <w:ind w:left="1758"/>
        <w:rPr>
          <w:sz w:val="20"/>
          <w:szCs w:val="20"/>
        </w:rPr>
      </w:pPr>
    </w:p>
    <w:p w:rsidR="001536A1" w:rsidRDefault="001536A1" w:rsidP="001536A1">
      <w:pPr>
        <w:tabs>
          <w:tab w:val="left" w:pos="2529"/>
        </w:tabs>
        <w:ind w:left="1758"/>
        <w:rPr>
          <w:sz w:val="20"/>
          <w:szCs w:val="20"/>
        </w:rPr>
      </w:pPr>
    </w:p>
    <w:p w:rsidR="001536A1" w:rsidRDefault="001536A1" w:rsidP="001536A1">
      <w:pPr>
        <w:tabs>
          <w:tab w:val="left" w:pos="2529"/>
        </w:tabs>
        <w:ind w:left="1758"/>
        <w:rPr>
          <w:sz w:val="20"/>
          <w:szCs w:val="20"/>
        </w:rPr>
      </w:pPr>
    </w:p>
    <w:p w:rsidR="001536A1" w:rsidRPr="004D4B71" w:rsidRDefault="001536A1" w:rsidP="001536A1">
      <w:pPr>
        <w:pStyle w:val="1"/>
        <w:pBdr>
          <w:top w:val="single" w:sz="8" w:space="0" w:color="00B0F0"/>
          <w:bottom w:val="single" w:sz="8" w:space="1" w:color="00B0F0"/>
        </w:pBdr>
        <w:kinsoku w:val="0"/>
        <w:overflowPunct w:val="0"/>
        <w:ind w:left="1758" w:right="227"/>
        <w:rPr>
          <w:b w:val="0"/>
          <w:bCs w:val="0"/>
          <w:color w:val="000000"/>
        </w:rPr>
      </w:pPr>
      <w:r>
        <w:rPr>
          <w:color w:val="63A1AA"/>
        </w:rPr>
        <w:lastRenderedPageBreak/>
        <w:t>ΗΠΑ</w:t>
      </w:r>
    </w:p>
    <w:p w:rsidR="001536A1" w:rsidRPr="00081965" w:rsidRDefault="001536A1" w:rsidP="001536A1">
      <w:pPr>
        <w:pStyle w:val="a4"/>
        <w:tabs>
          <w:tab w:val="left" w:pos="11199"/>
        </w:tabs>
        <w:kinsoku w:val="0"/>
        <w:overflowPunct w:val="0"/>
        <w:ind w:left="1780" w:right="147"/>
        <w:jc w:val="both"/>
        <w:rPr>
          <w:b/>
          <w:sz w:val="20"/>
          <w:szCs w:val="20"/>
          <w:lang w:val="el-GR"/>
        </w:rPr>
      </w:pPr>
      <w:r w:rsidRPr="004D4B71">
        <w:rPr>
          <w:lang w:val="el-GR"/>
        </w:rPr>
        <w:br/>
      </w:r>
      <w:r w:rsidRPr="00081965">
        <w:rPr>
          <w:b/>
          <w:sz w:val="20"/>
          <w:szCs w:val="20"/>
          <w:lang w:val="el-GR"/>
        </w:rPr>
        <w:t>Αγορά Εργασίας</w:t>
      </w:r>
    </w:p>
    <w:p w:rsidR="001536A1" w:rsidRPr="00081965" w:rsidRDefault="001536A1" w:rsidP="001536A1">
      <w:pPr>
        <w:pStyle w:val="a4"/>
        <w:tabs>
          <w:tab w:val="left" w:pos="11199"/>
        </w:tabs>
        <w:kinsoku w:val="0"/>
        <w:overflowPunct w:val="0"/>
        <w:ind w:left="1780" w:right="147"/>
        <w:jc w:val="both"/>
        <w:rPr>
          <w:b/>
          <w:sz w:val="20"/>
          <w:szCs w:val="20"/>
          <w:lang w:val="el-GR"/>
        </w:rPr>
      </w:pPr>
    </w:p>
    <w:p w:rsidR="001536A1" w:rsidRPr="00995F42" w:rsidRDefault="001536A1" w:rsidP="001536A1">
      <w:pPr>
        <w:pStyle w:val="a4"/>
        <w:tabs>
          <w:tab w:val="left" w:pos="11199"/>
        </w:tabs>
        <w:kinsoku w:val="0"/>
        <w:overflowPunct w:val="0"/>
        <w:ind w:left="1780" w:right="147"/>
        <w:jc w:val="both"/>
        <w:rPr>
          <w:bCs/>
          <w:sz w:val="20"/>
          <w:szCs w:val="20"/>
          <w:lang w:val="el-GR"/>
        </w:rPr>
      </w:pPr>
      <w:r w:rsidRPr="00995F42">
        <w:rPr>
          <w:bCs/>
          <w:sz w:val="20"/>
          <w:szCs w:val="20"/>
          <w:lang w:val="el-GR"/>
        </w:rPr>
        <w:t>Το εποχικά προσαρμοσμένο ποσοστό της ανεργίας ανήλθε, το</w:t>
      </w:r>
      <w:r w:rsidR="0074719A" w:rsidRPr="001B738D">
        <w:rPr>
          <w:bCs/>
          <w:sz w:val="20"/>
          <w:szCs w:val="20"/>
          <w:lang w:val="el-GR"/>
        </w:rPr>
        <w:t>ν</w:t>
      </w:r>
      <w:r w:rsidRPr="00995F42">
        <w:rPr>
          <w:bCs/>
          <w:sz w:val="20"/>
          <w:szCs w:val="20"/>
          <w:lang w:val="el-GR"/>
        </w:rPr>
        <w:t xml:space="preserve"> Μάρτιο, στο 4,4% (7,14 εκατ. άνεργοι), από 3,5%, το</w:t>
      </w:r>
      <w:r w:rsidR="0074719A" w:rsidRPr="001B738D">
        <w:rPr>
          <w:bCs/>
          <w:sz w:val="20"/>
          <w:szCs w:val="20"/>
          <w:lang w:val="el-GR"/>
        </w:rPr>
        <w:t>ν</w:t>
      </w:r>
      <w:r w:rsidRPr="00995F42">
        <w:rPr>
          <w:bCs/>
          <w:sz w:val="20"/>
          <w:szCs w:val="20"/>
          <w:lang w:val="el-GR"/>
        </w:rPr>
        <w:t xml:space="preserve"> Φεβρουάριο</w:t>
      </w:r>
      <w:r>
        <w:rPr>
          <w:bCs/>
          <w:sz w:val="20"/>
          <w:szCs w:val="20"/>
          <w:lang w:val="el-GR"/>
        </w:rPr>
        <w:t xml:space="preserve"> </w:t>
      </w:r>
      <w:r w:rsidRPr="00995F42">
        <w:rPr>
          <w:bCs/>
          <w:sz w:val="20"/>
          <w:szCs w:val="20"/>
          <w:lang w:val="el-GR"/>
        </w:rPr>
        <w:t>(Γράφημα 1</w:t>
      </w:r>
      <w:r w:rsidR="004E2AD3" w:rsidRPr="004E2AD3">
        <w:rPr>
          <w:bCs/>
          <w:sz w:val="20"/>
          <w:szCs w:val="20"/>
          <w:lang w:val="el-GR"/>
        </w:rPr>
        <w:t>2</w:t>
      </w:r>
      <w:r w:rsidRPr="00995F42">
        <w:rPr>
          <w:bCs/>
          <w:sz w:val="20"/>
          <w:szCs w:val="20"/>
          <w:lang w:val="el-GR"/>
        </w:rPr>
        <w:t>), με τη μηνιαία αύξηση τ</w:t>
      </w:r>
      <w:r>
        <w:rPr>
          <w:bCs/>
          <w:sz w:val="20"/>
          <w:szCs w:val="20"/>
          <w:lang w:val="el-GR"/>
        </w:rPr>
        <w:t>ης</w:t>
      </w:r>
      <w:r w:rsidRPr="00995F42">
        <w:rPr>
          <w:bCs/>
          <w:sz w:val="20"/>
          <w:szCs w:val="20"/>
          <w:lang w:val="el-GR"/>
        </w:rPr>
        <w:t xml:space="preserve"> 0,9 ποσοστιαί</w:t>
      </w:r>
      <w:r>
        <w:rPr>
          <w:bCs/>
          <w:sz w:val="20"/>
          <w:szCs w:val="20"/>
          <w:lang w:val="el-GR"/>
        </w:rPr>
        <w:t>ας</w:t>
      </w:r>
      <w:r w:rsidRPr="00995F42">
        <w:rPr>
          <w:bCs/>
          <w:sz w:val="20"/>
          <w:szCs w:val="20"/>
          <w:lang w:val="el-GR"/>
        </w:rPr>
        <w:t xml:space="preserve"> μονάδ</w:t>
      </w:r>
      <w:r>
        <w:rPr>
          <w:bCs/>
          <w:sz w:val="20"/>
          <w:szCs w:val="20"/>
          <w:lang w:val="el-GR"/>
        </w:rPr>
        <w:t>ας</w:t>
      </w:r>
      <w:r w:rsidRPr="00995F42">
        <w:rPr>
          <w:bCs/>
          <w:sz w:val="20"/>
          <w:szCs w:val="20"/>
          <w:lang w:val="el-GR"/>
        </w:rPr>
        <w:t xml:space="preserve"> να είναι η μεγαλύτερη από τον Ιανουάριο</w:t>
      </w:r>
      <w:r>
        <w:rPr>
          <w:bCs/>
          <w:sz w:val="20"/>
          <w:szCs w:val="20"/>
          <w:lang w:val="el-GR"/>
        </w:rPr>
        <w:t xml:space="preserve"> </w:t>
      </w:r>
      <w:r w:rsidRPr="00995F42">
        <w:rPr>
          <w:bCs/>
          <w:sz w:val="20"/>
          <w:szCs w:val="20"/>
          <w:lang w:val="el-GR"/>
        </w:rPr>
        <w:t xml:space="preserve">1975. </w:t>
      </w:r>
    </w:p>
    <w:p w:rsidR="001536A1" w:rsidRPr="00995F42" w:rsidRDefault="001536A1" w:rsidP="001536A1">
      <w:pPr>
        <w:pStyle w:val="a4"/>
        <w:tabs>
          <w:tab w:val="left" w:pos="11199"/>
        </w:tabs>
        <w:kinsoku w:val="0"/>
        <w:overflowPunct w:val="0"/>
        <w:ind w:left="1780" w:right="147"/>
        <w:jc w:val="both"/>
        <w:rPr>
          <w:bCs/>
          <w:sz w:val="20"/>
          <w:szCs w:val="20"/>
          <w:lang w:val="el-GR"/>
        </w:rPr>
      </w:pPr>
    </w:p>
    <w:p w:rsidR="001536A1" w:rsidRPr="00995F42" w:rsidRDefault="001536A1" w:rsidP="001536A1">
      <w:pPr>
        <w:pStyle w:val="a4"/>
        <w:tabs>
          <w:tab w:val="left" w:pos="11199"/>
        </w:tabs>
        <w:kinsoku w:val="0"/>
        <w:overflowPunct w:val="0"/>
        <w:ind w:left="1780" w:right="147"/>
        <w:jc w:val="both"/>
        <w:rPr>
          <w:bCs/>
          <w:sz w:val="20"/>
          <w:szCs w:val="20"/>
          <w:lang w:val="el-GR"/>
        </w:rPr>
      </w:pPr>
      <w:r w:rsidRPr="00995F42">
        <w:rPr>
          <w:bCs/>
          <w:sz w:val="20"/>
          <w:szCs w:val="20"/>
          <w:lang w:val="el-GR"/>
        </w:rPr>
        <w:t>Οι προσπάθειες περιορισμού της εξάπλωσης του Covid-19, που είχαν ως αποτέλεσμα τη μείωση της οικονομικής δραστηριότητας, συνετέλεσαν στη ραγδαία επιδείνωση της αγοράς εργασίας, καθώς ο αριθμός των ανέργων αυξήθηκε κατά περίπου 1,4 εκατ. Η ανεργία στους νέους, ηλικίας 16-19 ετών, διαμορφώθηκε στο 14,3%</w:t>
      </w:r>
      <w:r>
        <w:rPr>
          <w:bCs/>
          <w:sz w:val="20"/>
          <w:szCs w:val="20"/>
          <w:lang w:val="el-GR"/>
        </w:rPr>
        <w:t>, τον Μάρτιο</w:t>
      </w:r>
      <w:r w:rsidRPr="00995F42">
        <w:rPr>
          <w:bCs/>
          <w:sz w:val="20"/>
          <w:szCs w:val="20"/>
          <w:lang w:val="el-GR"/>
        </w:rPr>
        <w:t>, έναντι 11,0% τον προηγούμενο μήνα, ενώ στους άνδρες και στις γυναίκες, άνω των 20 ετών, ανήλθε σε 4,0%, από 3,3% και 3,1%, αντίστοιχα. Αναφορικά με το επίπεδο εκπαίδευσης, το χαμηλότερο ποσοστό της ανεργίας εξακολουθεί να εμφανίζεται στους κατόχους πανεπιστημιακού τίτλου (2,5%, έναντι 1,9% το</w:t>
      </w:r>
      <w:r w:rsidR="0074719A" w:rsidRPr="001B738D">
        <w:rPr>
          <w:bCs/>
          <w:sz w:val="20"/>
          <w:szCs w:val="20"/>
          <w:lang w:val="el-GR"/>
        </w:rPr>
        <w:t>ν</w:t>
      </w:r>
      <w:r w:rsidRPr="00995F42">
        <w:rPr>
          <w:bCs/>
          <w:sz w:val="20"/>
          <w:szCs w:val="20"/>
          <w:lang w:val="el-GR"/>
        </w:rPr>
        <w:t xml:space="preserve"> Φεβρουάριο), ενώ το υψηλότερο στους μη έχοντες απολυτήριο λυκείου (6,8%, έναντι 5,7% το</w:t>
      </w:r>
      <w:r w:rsidR="0074719A" w:rsidRPr="001B738D">
        <w:rPr>
          <w:bCs/>
          <w:sz w:val="20"/>
          <w:szCs w:val="20"/>
          <w:lang w:val="el-GR"/>
        </w:rPr>
        <w:t>ν</w:t>
      </w:r>
      <w:r w:rsidRPr="00995F42">
        <w:rPr>
          <w:bCs/>
          <w:sz w:val="20"/>
          <w:szCs w:val="20"/>
          <w:lang w:val="el-GR"/>
        </w:rPr>
        <w:t xml:space="preserve"> Φεβρουάριο). Οι μακροχρόνια άνεργοι (άνω των 27 εβδομάδων) αποτελούν περίπου το 16% των ανέργων, ενώ περίπου το 17% των εργαζομένων βρίσκονται σε καθεστώς μερικής απασχόλησης. Παράλληλα, το</w:t>
      </w:r>
      <w:r w:rsidR="0074719A" w:rsidRPr="001B738D">
        <w:rPr>
          <w:bCs/>
          <w:sz w:val="20"/>
          <w:szCs w:val="20"/>
          <w:lang w:val="el-GR"/>
        </w:rPr>
        <w:t>ν</w:t>
      </w:r>
      <w:r w:rsidRPr="00995F42">
        <w:rPr>
          <w:bCs/>
          <w:sz w:val="20"/>
          <w:szCs w:val="20"/>
          <w:lang w:val="el-GR"/>
        </w:rPr>
        <w:t xml:space="preserve"> Μάρτιο, αφαιρέθηκαν 701 χιλ. θέσεις απασχόλησης από την οικονομία των ΗΠΑ, η μεγαλύτερη μηνιαία μείωση από το</w:t>
      </w:r>
      <w:r w:rsidR="0074719A" w:rsidRPr="001B738D">
        <w:rPr>
          <w:bCs/>
          <w:sz w:val="20"/>
          <w:szCs w:val="20"/>
          <w:lang w:val="el-GR"/>
        </w:rPr>
        <w:t>ν</w:t>
      </w:r>
      <w:r w:rsidRPr="00995F42">
        <w:rPr>
          <w:bCs/>
          <w:sz w:val="20"/>
          <w:szCs w:val="20"/>
          <w:lang w:val="el-GR"/>
        </w:rPr>
        <w:t xml:space="preserve"> Μάρτιο</w:t>
      </w:r>
      <w:r>
        <w:rPr>
          <w:bCs/>
          <w:sz w:val="20"/>
          <w:szCs w:val="20"/>
          <w:lang w:val="el-GR"/>
        </w:rPr>
        <w:t xml:space="preserve"> </w:t>
      </w:r>
      <w:r w:rsidRPr="00995F42">
        <w:rPr>
          <w:bCs/>
          <w:sz w:val="20"/>
          <w:szCs w:val="20"/>
          <w:lang w:val="el-GR"/>
        </w:rPr>
        <w:t xml:space="preserve">2009. Οι εντονότερες απώλειες θέσεων </w:t>
      </w:r>
      <w:r>
        <w:rPr>
          <w:bCs/>
          <w:sz w:val="20"/>
          <w:szCs w:val="20"/>
          <w:lang w:val="el-GR"/>
        </w:rPr>
        <w:t xml:space="preserve">απασχόλησης </w:t>
      </w:r>
      <w:r w:rsidRPr="00995F42">
        <w:rPr>
          <w:bCs/>
          <w:sz w:val="20"/>
          <w:szCs w:val="20"/>
          <w:lang w:val="el-GR"/>
        </w:rPr>
        <w:t xml:space="preserve">καταγράφηκαν </w:t>
      </w:r>
      <w:bookmarkStart w:id="1" w:name="_Hlk36921986"/>
      <w:r w:rsidRPr="00995F42">
        <w:rPr>
          <w:bCs/>
          <w:sz w:val="20"/>
          <w:szCs w:val="20"/>
          <w:lang w:val="el-GR"/>
        </w:rPr>
        <w:t xml:space="preserve">στις παροχές υπηρεσιών αναψυχής και φιλοξενίας </w:t>
      </w:r>
      <w:bookmarkEnd w:id="1"/>
      <w:r w:rsidRPr="00995F42">
        <w:rPr>
          <w:bCs/>
          <w:sz w:val="20"/>
          <w:szCs w:val="20"/>
          <w:lang w:val="el-GR"/>
        </w:rPr>
        <w:t>(-459 χιλ.) και στο χώρο της υγείας (-61 χιλ.).</w:t>
      </w:r>
    </w:p>
    <w:p w:rsidR="001536A1" w:rsidRPr="00995F42" w:rsidRDefault="001536A1" w:rsidP="001536A1">
      <w:pPr>
        <w:pStyle w:val="a4"/>
        <w:tabs>
          <w:tab w:val="left" w:pos="11199"/>
        </w:tabs>
        <w:kinsoku w:val="0"/>
        <w:overflowPunct w:val="0"/>
        <w:ind w:left="1780" w:right="147"/>
        <w:jc w:val="both"/>
        <w:rPr>
          <w:bCs/>
          <w:sz w:val="20"/>
          <w:szCs w:val="20"/>
          <w:lang w:val="el-GR"/>
        </w:rPr>
      </w:pPr>
    </w:p>
    <w:p w:rsidR="001536A1" w:rsidRPr="00995F42" w:rsidRDefault="001536A1" w:rsidP="001536A1">
      <w:pPr>
        <w:pStyle w:val="a4"/>
        <w:tabs>
          <w:tab w:val="left" w:pos="11199"/>
        </w:tabs>
        <w:kinsoku w:val="0"/>
        <w:overflowPunct w:val="0"/>
        <w:ind w:left="1780" w:right="147"/>
        <w:jc w:val="both"/>
        <w:rPr>
          <w:bCs/>
          <w:sz w:val="20"/>
          <w:szCs w:val="20"/>
          <w:lang w:val="el-GR"/>
        </w:rPr>
      </w:pPr>
      <w:r w:rsidRPr="00995F42">
        <w:rPr>
          <w:bCs/>
          <w:sz w:val="20"/>
          <w:szCs w:val="20"/>
          <w:lang w:val="el-GR"/>
        </w:rPr>
        <w:t>Το ποσοστό συμμετοχής στο εργατικό δυναμικό (ήτοι ο λόγος των ατόμων που απασχολούνται ή αναζητούν εργασία προς το σύνολο του εργατικού δυναμικού, ηλικίας 16-64 ετών) υποχώρησε, το</w:t>
      </w:r>
      <w:r w:rsidR="0074719A" w:rsidRPr="001B738D">
        <w:rPr>
          <w:bCs/>
          <w:sz w:val="20"/>
          <w:szCs w:val="20"/>
          <w:lang w:val="el-GR"/>
        </w:rPr>
        <w:t>ν</w:t>
      </w:r>
      <w:r w:rsidRPr="00995F42">
        <w:rPr>
          <w:bCs/>
          <w:sz w:val="20"/>
          <w:szCs w:val="20"/>
          <w:lang w:val="el-GR"/>
        </w:rPr>
        <w:t xml:space="preserve"> Μάρτιο, σε 62,7%. Επισημαίνεται ότι το ποσοστό συμμετοχής του εργατικού δυναμικού, από τις αρχές του 2013, διαμορφώνεται μεταξύ 62,4% και 63,4%, ενώ πριν από την κρίση </w:t>
      </w:r>
      <w:r w:rsidRPr="00493CEA">
        <w:rPr>
          <w:bCs/>
          <w:sz w:val="20"/>
          <w:szCs w:val="20"/>
          <w:lang w:val="el-GR"/>
        </w:rPr>
        <w:t>του 2008-2009</w:t>
      </w:r>
      <w:r w:rsidRPr="00995F42">
        <w:rPr>
          <w:bCs/>
          <w:sz w:val="20"/>
          <w:szCs w:val="20"/>
          <w:lang w:val="el-GR"/>
        </w:rPr>
        <w:t xml:space="preserve"> διαμορφ</w:t>
      </w:r>
      <w:r>
        <w:rPr>
          <w:bCs/>
          <w:sz w:val="20"/>
          <w:szCs w:val="20"/>
          <w:lang w:val="el-GR"/>
        </w:rPr>
        <w:t>ω</w:t>
      </w:r>
      <w:r w:rsidRPr="00995F42">
        <w:rPr>
          <w:bCs/>
          <w:sz w:val="20"/>
          <w:szCs w:val="20"/>
          <w:lang w:val="el-GR"/>
        </w:rPr>
        <w:t>ν</w:t>
      </w:r>
      <w:r>
        <w:rPr>
          <w:bCs/>
          <w:sz w:val="20"/>
          <w:szCs w:val="20"/>
          <w:lang w:val="el-GR"/>
        </w:rPr>
        <w:t>ό</w:t>
      </w:r>
      <w:r w:rsidRPr="00995F42">
        <w:rPr>
          <w:bCs/>
          <w:sz w:val="20"/>
          <w:szCs w:val="20"/>
          <w:lang w:val="el-GR"/>
        </w:rPr>
        <w:t>ταν στο 66%.</w:t>
      </w:r>
    </w:p>
    <w:p w:rsidR="001536A1" w:rsidRPr="00995F42" w:rsidRDefault="001536A1" w:rsidP="001536A1">
      <w:pPr>
        <w:pStyle w:val="a4"/>
        <w:tabs>
          <w:tab w:val="left" w:pos="11199"/>
        </w:tabs>
        <w:kinsoku w:val="0"/>
        <w:overflowPunct w:val="0"/>
        <w:ind w:left="1780" w:right="147"/>
        <w:jc w:val="both"/>
        <w:rPr>
          <w:bCs/>
          <w:sz w:val="20"/>
          <w:szCs w:val="20"/>
          <w:lang w:val="el-GR"/>
        </w:rPr>
      </w:pPr>
    </w:p>
    <w:p w:rsidR="001536A1" w:rsidRPr="00995F42" w:rsidRDefault="001536A1" w:rsidP="001536A1">
      <w:pPr>
        <w:pStyle w:val="a4"/>
        <w:tabs>
          <w:tab w:val="left" w:pos="11199"/>
        </w:tabs>
        <w:kinsoku w:val="0"/>
        <w:overflowPunct w:val="0"/>
        <w:ind w:left="1780" w:right="147"/>
        <w:jc w:val="both"/>
        <w:rPr>
          <w:bCs/>
          <w:sz w:val="20"/>
          <w:szCs w:val="20"/>
          <w:lang w:val="el-GR"/>
        </w:rPr>
      </w:pPr>
      <w:r w:rsidRPr="00995F42">
        <w:rPr>
          <w:bCs/>
          <w:sz w:val="20"/>
          <w:szCs w:val="20"/>
          <w:lang w:val="el-GR"/>
        </w:rPr>
        <w:t>Παρά την αποδυνάμωση της αγοράς εργασίας, οι μέσες ωριαίες αποδοχές από εργασία διαμορφώθηκαν, τον Μάρτιο, σε 28,62</w:t>
      </w:r>
      <w:r>
        <w:rPr>
          <w:bCs/>
          <w:sz w:val="20"/>
          <w:szCs w:val="20"/>
          <w:lang w:val="el-GR"/>
        </w:rPr>
        <w:t xml:space="preserve"> δολάρια</w:t>
      </w:r>
      <w:r w:rsidRPr="00995F42">
        <w:rPr>
          <w:bCs/>
          <w:sz w:val="20"/>
          <w:szCs w:val="20"/>
          <w:lang w:val="el-GR"/>
        </w:rPr>
        <w:t>, παρουσιάζοντας αύξηση κατά 3,1%, σε ετήσια βάση και κατά 0,4%, σε μηνιαία βάση, έναντι μικρότερης ανόδου το</w:t>
      </w:r>
      <w:r w:rsidR="00A6562B" w:rsidRPr="001B738D">
        <w:rPr>
          <w:bCs/>
          <w:sz w:val="20"/>
          <w:szCs w:val="20"/>
          <w:lang w:val="el-GR"/>
        </w:rPr>
        <w:t>ν</w:t>
      </w:r>
      <w:r w:rsidRPr="00995F42">
        <w:rPr>
          <w:bCs/>
          <w:sz w:val="20"/>
          <w:szCs w:val="20"/>
          <w:lang w:val="el-GR"/>
        </w:rPr>
        <w:t xml:space="preserve"> Φεβρουάριο, κατά 3,0% και 0,3%, αντίστοιχα. Τις υψηλότερες μέσες ωριαίες αποδοχές προσφέρουν οι εταιρίες πληροφορικής (43,06</w:t>
      </w:r>
      <w:r>
        <w:rPr>
          <w:bCs/>
          <w:sz w:val="20"/>
          <w:szCs w:val="20"/>
          <w:lang w:val="el-GR"/>
        </w:rPr>
        <w:t xml:space="preserve"> δολάρια</w:t>
      </w:r>
      <w:r w:rsidRPr="00995F42">
        <w:rPr>
          <w:bCs/>
          <w:sz w:val="20"/>
          <w:szCs w:val="20"/>
          <w:lang w:val="el-GR"/>
        </w:rPr>
        <w:t>) και οι επιχειρήσεις κοινής ωφέλειας (42,45</w:t>
      </w:r>
      <w:r>
        <w:rPr>
          <w:bCs/>
          <w:sz w:val="20"/>
          <w:szCs w:val="20"/>
          <w:lang w:val="el-GR"/>
        </w:rPr>
        <w:t xml:space="preserve"> δολάρια</w:t>
      </w:r>
      <w:r w:rsidRPr="00995F42">
        <w:rPr>
          <w:bCs/>
          <w:sz w:val="20"/>
          <w:szCs w:val="20"/>
          <w:lang w:val="el-GR"/>
        </w:rPr>
        <w:t xml:space="preserve">). Οι μέσες εβδομαδιαίες ώρες εργασίας υποχώρησαν σε 34,2 ώρες, από 34,4 ώρες, τον περασμένο μήνα, με τη μεγαλύτερη μείωση, κατά 1,4 ώρες να σημειώνεται στις παροχές υπηρεσιών αναψυχής και φιλοξενίας. </w:t>
      </w:r>
    </w:p>
    <w:p w:rsidR="001536A1" w:rsidRPr="00995F42" w:rsidRDefault="001536A1" w:rsidP="001536A1">
      <w:pPr>
        <w:pStyle w:val="a4"/>
        <w:tabs>
          <w:tab w:val="left" w:pos="11199"/>
        </w:tabs>
        <w:kinsoku w:val="0"/>
        <w:overflowPunct w:val="0"/>
        <w:ind w:left="1780" w:right="147"/>
        <w:jc w:val="both"/>
        <w:rPr>
          <w:bCs/>
          <w:sz w:val="20"/>
          <w:szCs w:val="20"/>
          <w:lang w:val="el-GR"/>
        </w:rPr>
      </w:pPr>
    </w:p>
    <w:p w:rsidR="001536A1" w:rsidRDefault="001536A1" w:rsidP="00274990">
      <w:pPr>
        <w:pStyle w:val="a4"/>
        <w:tabs>
          <w:tab w:val="left" w:pos="11199"/>
        </w:tabs>
        <w:kinsoku w:val="0"/>
        <w:overflowPunct w:val="0"/>
        <w:ind w:left="1780" w:right="147"/>
        <w:jc w:val="both"/>
        <w:rPr>
          <w:sz w:val="20"/>
          <w:szCs w:val="20"/>
          <w:lang w:val="el-GR"/>
        </w:rPr>
      </w:pPr>
      <w:r w:rsidRPr="00995F42">
        <w:rPr>
          <w:sz w:val="20"/>
          <w:szCs w:val="20"/>
          <w:lang w:val="el-GR"/>
        </w:rPr>
        <w:t>Όσον αφορά τις προοπτικές της αγοράς εργασίας, αναμένονται ιδιαίτερα δυσμενείς, ιδιαίτερα σε βραχυπρόθεσμο ορίζοντα. Η έρευνα για το</w:t>
      </w:r>
      <w:r w:rsidR="00393FD7" w:rsidRPr="00393FD7">
        <w:rPr>
          <w:sz w:val="20"/>
          <w:szCs w:val="20"/>
          <w:lang w:val="el-GR"/>
        </w:rPr>
        <w:t>ν</w:t>
      </w:r>
      <w:r w:rsidRPr="00995F42">
        <w:rPr>
          <w:sz w:val="20"/>
          <w:szCs w:val="20"/>
          <w:lang w:val="el-GR"/>
        </w:rPr>
        <w:t xml:space="preserve"> Μάρτιο πραγματοποιήθηκε κατά το διάστημα 8-14 Μαρτίου, </w:t>
      </w:r>
      <w:r w:rsidR="00274990" w:rsidRPr="00995F42">
        <w:rPr>
          <w:sz w:val="20"/>
          <w:szCs w:val="20"/>
          <w:lang w:val="el-GR"/>
        </w:rPr>
        <w:t>συνεπώς το ποσοστό της ανεργίας που ανακοινώθηκε αποτυπώνει τη διαθέσιμη πληροφόρηση μέχρι τα μέσα Μαρτίου. Η εξάπλωση του Covid-19 στην αμερικανική επικράτεια τις τελευταίες εβδομάδες και τα μέτρα αυτοπεριορισμού προκειμένου να περιορισ</w:t>
      </w:r>
      <w:r w:rsidR="00274990" w:rsidRPr="00393FD7">
        <w:rPr>
          <w:sz w:val="20"/>
          <w:szCs w:val="20"/>
          <w:lang w:val="el-GR"/>
        </w:rPr>
        <w:t>θ</w:t>
      </w:r>
      <w:r w:rsidR="00274990" w:rsidRPr="00995F42">
        <w:rPr>
          <w:sz w:val="20"/>
          <w:szCs w:val="20"/>
          <w:lang w:val="el-GR"/>
        </w:rPr>
        <w:t xml:space="preserve">εί η εξάπλωση αναμένεται να μειώσουν </w:t>
      </w:r>
      <w:r w:rsidR="00274990">
        <w:rPr>
          <w:sz w:val="20"/>
          <w:szCs w:val="20"/>
          <w:lang w:val="el-GR"/>
        </w:rPr>
        <w:t>ακόμη περισσότερο</w:t>
      </w:r>
      <w:r w:rsidR="00274990" w:rsidRPr="00995F42">
        <w:rPr>
          <w:sz w:val="20"/>
          <w:szCs w:val="20"/>
          <w:lang w:val="el-GR"/>
        </w:rPr>
        <w:t xml:space="preserve"> την οικονομική δραστηριότητα βραχυπρόθεσμα, με αναπόφευκτο επακόλουθο την αύξηση του ποσοστού</w:t>
      </w:r>
    </w:p>
    <w:p w:rsidR="001536A1" w:rsidRPr="00407B24" w:rsidRDefault="001536A1" w:rsidP="001536A1">
      <w:pPr>
        <w:pStyle w:val="a4"/>
        <w:tabs>
          <w:tab w:val="left" w:pos="11057"/>
        </w:tabs>
        <w:kinsoku w:val="0"/>
        <w:overflowPunct w:val="0"/>
        <w:ind w:left="1758" w:right="227"/>
        <w:jc w:val="both"/>
        <w:rPr>
          <w:sz w:val="20"/>
          <w:szCs w:val="20"/>
          <w:lang w:val="el-GR"/>
        </w:rPr>
      </w:pPr>
    </w:p>
    <w:p w:rsidR="001536A1" w:rsidRPr="00407B24" w:rsidRDefault="00A37497" w:rsidP="001536A1">
      <w:pPr>
        <w:pStyle w:val="a4"/>
        <w:tabs>
          <w:tab w:val="left" w:pos="11057"/>
        </w:tabs>
        <w:kinsoku w:val="0"/>
        <w:overflowPunct w:val="0"/>
        <w:ind w:left="1758" w:right="227"/>
        <w:jc w:val="both"/>
        <w:rPr>
          <w:sz w:val="20"/>
          <w:szCs w:val="20"/>
          <w:lang w:val="el-GR"/>
        </w:rPr>
      </w:pPr>
      <w:r w:rsidRPr="00A37497">
        <w:rPr>
          <w:noProof/>
          <w:color w:val="231F20"/>
        </w:rPr>
        <w:pict>
          <v:group id="Group 1171" o:spid="_x0000_s1074" style="position:absolute;left:0;text-align:left;margin-left:-1.35pt;margin-top:2.85pt;width:569.9pt;height:254.45pt;z-index:-251590656;mso-position-horizontal-relative:margin;mso-width-relative:margin" coordsize="73470,32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">
            <v:rect id="Rectangle 24" o:spid="_x0000_s1075" style="position:absolute;width:10442;height:323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" fillcolor="#e5e4de" stroked="f">
              <v:textbox>
                <w:txbxContent>
                  <w:p w:rsidR="000C74B2" w:rsidRPr="000A52F8" w:rsidRDefault="000C74B2" w:rsidP="001536A1">
                    <w:pPr>
                      <w:jc w:val="center"/>
                      <w:rPr>
                        <w:rFonts w:ascii="Arial" w:hAnsi="Arial" w:cs="Arial"/>
                        <w:color w:val="E24C37"/>
                        <w:spacing w:val="-4"/>
                        <w:sz w:val="18"/>
                        <w:lang w:val="en-US"/>
                      </w:rPr>
                    </w:pPr>
                    <w:r w:rsidRPr="000A52F8">
                      <w:rPr>
                        <w:rFonts w:ascii="Arial" w:hAnsi="Arial" w:cs="Arial"/>
                        <w:color w:val="E24C37"/>
                        <w:spacing w:val="-4"/>
                        <w:sz w:val="18"/>
                        <w:lang w:val="en-US"/>
                      </w:rPr>
                      <w:br/>
                    </w:r>
                    <w:r w:rsidRPr="000753F7">
                      <w:rPr>
                        <w:rFonts w:ascii="Arial" w:hAnsi="Arial" w:cs="Arial"/>
                        <w:color w:val="E24C37"/>
                        <w:spacing w:val="-4"/>
                        <w:sz w:val="18"/>
                      </w:rPr>
                      <w:t>ΓΡΑΦΗΜΑ</w:t>
                    </w:r>
                    <w:r w:rsidRPr="000A52F8">
                      <w:rPr>
                        <w:rFonts w:ascii="Arial" w:hAnsi="Arial" w:cs="Arial"/>
                        <w:color w:val="E24C37"/>
                        <w:spacing w:val="-4"/>
                        <w:sz w:val="18"/>
                        <w:lang w:val="en-US"/>
                      </w:rPr>
                      <w:t xml:space="preserve"> </w:t>
                    </w:r>
                    <w:r>
                      <w:rPr>
                        <w:rFonts w:ascii="Arial" w:hAnsi="Arial" w:cs="Arial"/>
                        <w:color w:val="E24C37"/>
                        <w:spacing w:val="-4"/>
                        <w:sz w:val="18"/>
                        <w:lang w:val="en-US"/>
                      </w:rPr>
                      <w:t>12</w:t>
                    </w:r>
                  </w:p>
                  <w:p w:rsidR="000C74B2" w:rsidRPr="000A52F8" w:rsidRDefault="000C74B2" w:rsidP="001536A1">
                    <w:pPr>
                      <w:jc w:val="center"/>
                      <w:rPr>
                        <w:rFonts w:ascii="Arial" w:hAnsi="Arial" w:cs="Arial"/>
                        <w:color w:val="E24C37"/>
                        <w:spacing w:val="-4"/>
                        <w:sz w:val="18"/>
                        <w:lang w:val="en-US"/>
                      </w:rPr>
                    </w:pPr>
                  </w:p>
                  <w:p w:rsidR="000C74B2" w:rsidRPr="000A52F8" w:rsidRDefault="000C74B2" w:rsidP="001536A1">
                    <w:pPr>
                      <w:jc w:val="center"/>
                      <w:rPr>
                        <w:rFonts w:ascii="Arial" w:hAnsi="Arial" w:cs="Arial"/>
                        <w:color w:val="E24C37"/>
                        <w:spacing w:val="-4"/>
                        <w:sz w:val="18"/>
                        <w:lang w:val="en-US"/>
                      </w:rPr>
                    </w:pPr>
                  </w:p>
                  <w:p w:rsidR="000C74B2" w:rsidRPr="000A52F8" w:rsidRDefault="000C74B2" w:rsidP="001536A1">
                    <w:pPr>
                      <w:jc w:val="center"/>
                      <w:rPr>
                        <w:rFonts w:ascii="Arial" w:hAnsi="Arial" w:cs="Arial"/>
                        <w:color w:val="E24C37"/>
                        <w:spacing w:val="-4"/>
                        <w:sz w:val="18"/>
                        <w:lang w:val="en-US"/>
                      </w:rPr>
                    </w:pPr>
                  </w:p>
                  <w:p w:rsidR="000C74B2" w:rsidRPr="000A52F8" w:rsidRDefault="000C74B2" w:rsidP="001536A1">
                    <w:pPr>
                      <w:jc w:val="center"/>
                      <w:rPr>
                        <w:rFonts w:ascii="Arial" w:hAnsi="Arial" w:cs="Arial"/>
                        <w:color w:val="E24C37"/>
                        <w:spacing w:val="-4"/>
                        <w:sz w:val="18"/>
                        <w:lang w:val="en-US"/>
                      </w:rPr>
                    </w:pPr>
                  </w:p>
                  <w:p w:rsidR="000C74B2" w:rsidRPr="000A52F8" w:rsidRDefault="000C74B2" w:rsidP="001536A1">
                    <w:pPr>
                      <w:jc w:val="center"/>
                      <w:rPr>
                        <w:rFonts w:ascii="Arial" w:hAnsi="Arial" w:cs="Arial"/>
                        <w:color w:val="E24C37"/>
                        <w:spacing w:val="-4"/>
                        <w:sz w:val="18"/>
                        <w:lang w:val="en-US"/>
                      </w:rPr>
                    </w:pPr>
                  </w:p>
                  <w:p w:rsidR="000C74B2" w:rsidRPr="000A52F8" w:rsidRDefault="000C74B2" w:rsidP="001536A1">
                    <w:pPr>
                      <w:jc w:val="center"/>
                      <w:rPr>
                        <w:rFonts w:ascii="Arial" w:hAnsi="Arial" w:cs="Arial"/>
                        <w:color w:val="E24C37"/>
                        <w:spacing w:val="-4"/>
                        <w:sz w:val="18"/>
                        <w:lang w:val="en-US"/>
                      </w:rPr>
                    </w:pPr>
                  </w:p>
                  <w:p w:rsidR="000C74B2" w:rsidRPr="000A52F8" w:rsidRDefault="000C74B2" w:rsidP="001536A1">
                    <w:pPr>
                      <w:jc w:val="center"/>
                      <w:rPr>
                        <w:rFonts w:ascii="Arial" w:hAnsi="Arial" w:cs="Arial"/>
                        <w:color w:val="E24C37"/>
                        <w:spacing w:val="-4"/>
                        <w:sz w:val="18"/>
                        <w:lang w:val="en-US"/>
                      </w:rPr>
                    </w:pPr>
                  </w:p>
                  <w:p w:rsidR="000C74B2" w:rsidRPr="000A52F8" w:rsidRDefault="000C74B2" w:rsidP="001536A1">
                    <w:pPr>
                      <w:spacing w:after="0"/>
                      <w:jc w:val="center"/>
                      <w:rPr>
                        <w:rFonts w:ascii="Arial" w:hAnsi="Arial" w:cs="Arial"/>
                        <w:color w:val="000000"/>
                        <w:spacing w:val="-4"/>
                        <w:sz w:val="18"/>
                        <w:lang w:val="en-US"/>
                      </w:rPr>
                    </w:pPr>
                  </w:p>
                  <w:p w:rsidR="000C74B2" w:rsidRDefault="000C74B2" w:rsidP="001536A1">
                    <w:pPr>
                      <w:spacing w:after="0"/>
                      <w:jc w:val="center"/>
                      <w:rPr>
                        <w:rFonts w:ascii="Arial" w:hAnsi="Arial" w:cs="Arial"/>
                        <w:color w:val="000000"/>
                        <w:spacing w:val="-4"/>
                        <w:sz w:val="18"/>
                        <w:lang w:val="en-US"/>
                      </w:rPr>
                    </w:pPr>
                  </w:p>
                  <w:p w:rsidR="000C74B2" w:rsidRDefault="000C74B2" w:rsidP="001536A1">
                    <w:pPr>
                      <w:spacing w:after="0"/>
                      <w:jc w:val="center"/>
                      <w:rPr>
                        <w:rFonts w:ascii="Arial" w:hAnsi="Arial" w:cs="Arial"/>
                        <w:color w:val="000000"/>
                        <w:spacing w:val="-4"/>
                        <w:sz w:val="18"/>
                        <w:lang w:val="en-US"/>
                      </w:rPr>
                    </w:pPr>
                  </w:p>
                  <w:p w:rsidR="000C74B2" w:rsidRPr="000A52F8" w:rsidRDefault="000C74B2" w:rsidP="001536A1">
                    <w:pPr>
                      <w:spacing w:after="0"/>
                      <w:jc w:val="center"/>
                      <w:rPr>
                        <w:rFonts w:ascii="Arial" w:hAnsi="Arial" w:cs="Arial"/>
                        <w:color w:val="000000"/>
                        <w:spacing w:val="-4"/>
                        <w:sz w:val="18"/>
                        <w:lang w:val="en-US"/>
                      </w:rPr>
                    </w:pPr>
                  </w:p>
                  <w:p w:rsidR="000C74B2" w:rsidRPr="000A52F8" w:rsidRDefault="000C74B2" w:rsidP="001536A1">
                    <w:pPr>
                      <w:spacing w:after="0"/>
                      <w:jc w:val="center"/>
                      <w:rPr>
                        <w:rFonts w:ascii="Arial" w:hAnsi="Arial" w:cs="Arial"/>
                        <w:color w:val="000000"/>
                        <w:spacing w:val="-4"/>
                        <w:sz w:val="18"/>
                        <w:lang w:val="en-US"/>
                      </w:rPr>
                    </w:pPr>
                    <w:r>
                      <w:rPr>
                        <w:rFonts w:ascii="Arial" w:hAnsi="Arial" w:cs="Arial"/>
                        <w:color w:val="000000"/>
                        <w:spacing w:val="-4"/>
                        <w:sz w:val="18"/>
                      </w:rPr>
                      <w:t>Πηγή</w:t>
                    </w:r>
                    <w:r w:rsidRPr="000A52F8">
                      <w:rPr>
                        <w:rFonts w:ascii="Arial" w:hAnsi="Arial" w:cs="Arial"/>
                        <w:color w:val="000000"/>
                        <w:spacing w:val="-4"/>
                        <w:sz w:val="18"/>
                        <w:lang w:val="en-US"/>
                      </w:rPr>
                      <w:t>:</w:t>
                    </w:r>
                  </w:p>
                  <w:p w:rsidR="000C74B2" w:rsidRPr="00C46FB2" w:rsidRDefault="000C74B2" w:rsidP="001536A1">
                    <w:pPr>
                      <w:spacing w:after="0"/>
                      <w:jc w:val="center"/>
                      <w:rPr>
                        <w:rFonts w:ascii="Arial" w:hAnsi="Arial" w:cs="Arial"/>
                        <w:color w:val="000000"/>
                        <w:spacing w:val="-4"/>
                        <w:sz w:val="18"/>
                        <w:lang w:val="en-US"/>
                      </w:rPr>
                    </w:pPr>
                    <w:r w:rsidRPr="00621ACA">
                      <w:rPr>
                        <w:rFonts w:ascii="Arial" w:hAnsi="Arial" w:cs="Arial"/>
                        <w:color w:val="000000"/>
                        <w:spacing w:val="-4"/>
                        <w:sz w:val="18"/>
                        <w:lang w:val="en-US"/>
                      </w:rPr>
                      <w:t>Bloomberg</w:t>
                    </w:r>
                  </w:p>
                </w:txbxContent>
              </v:textbox>
            </v:rect>
            <v:shape id="Freeform 364" o:spid="_x0000_s1076" style="position:absolute;left:11667;width:61803;height:32315;visibility:visible"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" adj="-11796480,,5400" path="m9585,l,,,4123r9585,l9585,xe" fillcolor="#e5e4de" stroked="f">
              <v:stroke joinstyle="round"/>
              <v:formulas/>
              <v:path arrowok="t" o:connecttype="custom" o:connectlocs="2147483646,0;0,0;0,2059516192;2147483646,2059516192;2147483646,0" o:connectangles="0,0,0,0,0" textboxrect="0,0,9586,4124"/>
              <v:textbox>
                <w:txbxContent>
                  <w:p w:rsidR="000C74B2" w:rsidRDefault="000C74B2" w:rsidP="001536A1">
                    <w:pPr>
                      <w:tabs>
                        <w:tab w:val="left" w:pos="2410"/>
                      </w:tabs>
                      <w:spacing w:after="0" w:line="240" w:lineRule="auto"/>
                      <w:rPr>
                        <w:rFonts w:ascii="Arial" w:eastAsia="Arial" w:hAnsi="Arial" w:cs="Arial"/>
                        <w:color w:val="0E3B70"/>
                        <w:sz w:val="20"/>
                        <w:szCs w:val="20"/>
                      </w:rPr>
                    </w:pPr>
                  </w:p>
                  <w:p w:rsidR="000C74B2" w:rsidRDefault="000C74B2" w:rsidP="001536A1">
                    <w:pPr>
                      <w:tabs>
                        <w:tab w:val="left" w:pos="2410"/>
                      </w:tabs>
                      <w:spacing w:after="0" w:line="240" w:lineRule="auto"/>
                      <w:rPr>
                        <w:rFonts w:ascii="Arial" w:eastAsia="Arial" w:hAnsi="Arial" w:cs="Arial"/>
                        <w:color w:val="0E3B70"/>
                        <w:sz w:val="20"/>
                        <w:szCs w:val="20"/>
                      </w:rPr>
                    </w:pPr>
                    <w:r w:rsidRPr="00621ACA">
                      <w:rPr>
                        <w:rFonts w:ascii="Arial" w:eastAsia="Arial" w:hAnsi="Arial" w:cs="Arial"/>
                        <w:color w:val="0E3B70"/>
                        <w:sz w:val="20"/>
                        <w:szCs w:val="20"/>
                      </w:rPr>
                      <w:t>ΗΠΑ: Εξέλιξη Νέων Θέσεων Εργασίας και Ποσοστού Ανεργίας, εποχικά διορθωμένα στοιχεία</w:t>
                    </w:r>
                  </w:p>
                  <w:p w:rsidR="000C74B2" w:rsidRDefault="000C74B2" w:rsidP="001536A1">
                    <w:pPr>
                      <w:tabs>
                        <w:tab w:val="left" w:pos="2410"/>
                      </w:tabs>
                      <w:spacing w:after="0" w:line="240" w:lineRule="auto"/>
                      <w:rPr>
                        <w:rFonts w:ascii="Arial" w:eastAsia="Arial" w:hAnsi="Arial" w:cs="Arial"/>
                        <w:color w:val="0E3B70"/>
                        <w:sz w:val="20"/>
                        <w:szCs w:val="20"/>
                      </w:rPr>
                    </w:pPr>
                    <w:r>
                      <w:rPr>
                        <w:noProof/>
                        <w:lang w:eastAsia="el-GR"/>
                      </w:rPr>
                      <w:drawing>
                        <wp:inline distT="0" distB="0" distL="0" distR="0">
                          <wp:extent cx="5881370" cy="46355"/>
                          <wp:effectExtent l="0" t="0" r="0" b="0"/>
                          <wp:docPr id="240" name="Εικόνα 358"/>
                          <wp:cNvGraphicFramePr/>
                          <a:graphic xmlns:a="http://schemas.openxmlformats.org/drawingml/2006/main">
                            <a:graphicData uri="http://schemas.openxmlformats.org/drawingml/2006/picture">
                              <pic:pic xmlns:pic="http://schemas.openxmlformats.org/drawingml/2006/picture">
                                <pic:nvPicPr>
                                  <pic:cNvPr id="358" name="Εικόνα 358"/>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81370" cy="46355"/>
                                  </a:xfrm>
                                  <a:prstGeom prst="rect">
                                    <a:avLst/>
                                  </a:prstGeom>
                                  <a:noFill/>
                                  <a:ln>
                                    <a:noFill/>
                                  </a:ln>
                                </pic:spPr>
                              </pic:pic>
                            </a:graphicData>
                          </a:graphic>
                        </wp:inline>
                      </w:drawing>
                    </w:r>
                  </w:p>
                  <w:p w:rsidR="000C74B2" w:rsidRDefault="000C74B2" w:rsidP="001536A1">
                    <w:pPr>
                      <w:tabs>
                        <w:tab w:val="left" w:pos="2410"/>
                      </w:tabs>
                      <w:spacing w:after="0" w:line="240" w:lineRule="auto"/>
                      <w:rPr>
                        <w:noProof/>
                      </w:rPr>
                    </w:pPr>
                    <w:r>
                      <w:rPr>
                        <w:rFonts w:ascii="Arial" w:eastAsia="Arial" w:hAnsi="Arial" w:cs="Arial"/>
                        <w:color w:val="0E3B70"/>
                        <w:sz w:val="20"/>
                        <w:szCs w:val="20"/>
                      </w:rPr>
                      <w:t xml:space="preserve"> </w:t>
                    </w:r>
                    <w:r w:rsidRPr="0029184B">
                      <w:rPr>
                        <w:noProof/>
                        <w:lang w:eastAsia="el-GR"/>
                      </w:rPr>
                      <w:drawing>
                        <wp:inline distT="0" distB="0" distL="0" distR="0">
                          <wp:extent cx="5686425" cy="268605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86425" cy="2686050"/>
                                  </a:xfrm>
                                  <a:prstGeom prst="rect">
                                    <a:avLst/>
                                  </a:prstGeom>
                                  <a:noFill/>
                                  <a:ln>
                                    <a:noFill/>
                                  </a:ln>
                                </pic:spPr>
                              </pic:pic>
                            </a:graphicData>
                          </a:graphic>
                        </wp:inline>
                      </w:drawing>
                    </w:r>
                  </w:p>
                  <w:p w:rsidR="000C74B2" w:rsidRDefault="000C74B2" w:rsidP="001536A1">
                    <w:pPr>
                      <w:tabs>
                        <w:tab w:val="left" w:pos="2410"/>
                      </w:tabs>
                      <w:spacing w:line="240" w:lineRule="auto"/>
                      <w:rPr>
                        <w:noProof/>
                      </w:rPr>
                    </w:pPr>
                  </w:p>
                  <w:p w:rsidR="000C74B2" w:rsidRDefault="000C74B2" w:rsidP="001536A1">
                    <w:pPr>
                      <w:tabs>
                        <w:tab w:val="left" w:pos="2410"/>
                      </w:tabs>
                      <w:spacing w:line="240" w:lineRule="auto"/>
                      <w:rPr>
                        <w:noProof/>
                      </w:rPr>
                    </w:pPr>
                  </w:p>
                  <w:p w:rsidR="000C74B2" w:rsidRDefault="000C74B2" w:rsidP="001536A1">
                    <w:pPr>
                      <w:tabs>
                        <w:tab w:val="left" w:pos="2410"/>
                      </w:tabs>
                      <w:spacing w:line="240" w:lineRule="auto"/>
                      <w:rPr>
                        <w:noProof/>
                      </w:rPr>
                    </w:pPr>
                  </w:p>
                  <w:p w:rsidR="000C74B2" w:rsidRDefault="000C74B2" w:rsidP="001536A1">
                    <w:pPr>
                      <w:tabs>
                        <w:tab w:val="left" w:pos="2410"/>
                      </w:tabs>
                      <w:spacing w:line="240" w:lineRule="auto"/>
                      <w:rPr>
                        <w:noProof/>
                      </w:rPr>
                    </w:pPr>
                  </w:p>
                  <w:p w:rsidR="000C74B2" w:rsidRDefault="000C74B2" w:rsidP="001536A1">
                    <w:pPr>
                      <w:tabs>
                        <w:tab w:val="left" w:pos="2410"/>
                      </w:tabs>
                      <w:spacing w:line="240" w:lineRule="auto"/>
                      <w:rPr>
                        <w:noProof/>
                      </w:rPr>
                    </w:pPr>
                  </w:p>
                  <w:p w:rsidR="000C74B2" w:rsidRDefault="000C74B2" w:rsidP="001536A1">
                    <w:pPr>
                      <w:tabs>
                        <w:tab w:val="left" w:pos="2410"/>
                      </w:tabs>
                      <w:spacing w:line="240" w:lineRule="auto"/>
                      <w:rPr>
                        <w:noProof/>
                      </w:rPr>
                    </w:pPr>
                  </w:p>
                  <w:p w:rsidR="000C74B2" w:rsidRDefault="000C74B2" w:rsidP="001536A1">
                    <w:pPr>
                      <w:tabs>
                        <w:tab w:val="left" w:pos="2410"/>
                      </w:tabs>
                      <w:spacing w:line="240" w:lineRule="auto"/>
                      <w:rPr>
                        <w:noProof/>
                      </w:rPr>
                    </w:pPr>
                  </w:p>
                  <w:p w:rsidR="000C74B2" w:rsidRDefault="000C74B2" w:rsidP="001536A1">
                    <w:pPr>
                      <w:tabs>
                        <w:tab w:val="left" w:pos="2410"/>
                      </w:tabs>
                      <w:spacing w:line="240" w:lineRule="auto"/>
                      <w:rPr>
                        <w:noProof/>
                      </w:rPr>
                    </w:pPr>
                  </w:p>
                  <w:p w:rsidR="000C74B2" w:rsidRDefault="000C74B2" w:rsidP="001536A1">
                    <w:pPr>
                      <w:tabs>
                        <w:tab w:val="left" w:pos="2410"/>
                      </w:tabs>
                      <w:spacing w:line="240" w:lineRule="auto"/>
                      <w:rPr>
                        <w:noProof/>
                      </w:rPr>
                    </w:pPr>
                  </w:p>
                  <w:p w:rsidR="000C74B2" w:rsidRDefault="000C74B2" w:rsidP="001536A1">
                    <w:pPr>
                      <w:tabs>
                        <w:tab w:val="left" w:pos="2410"/>
                      </w:tabs>
                      <w:spacing w:line="240" w:lineRule="auto"/>
                      <w:rPr>
                        <w:noProof/>
                      </w:rPr>
                    </w:pPr>
                  </w:p>
                  <w:p w:rsidR="000C74B2" w:rsidRDefault="000C74B2" w:rsidP="001536A1">
                    <w:pPr>
                      <w:tabs>
                        <w:tab w:val="left" w:pos="2410"/>
                      </w:tabs>
                      <w:spacing w:line="240" w:lineRule="auto"/>
                      <w:rPr>
                        <w:noProof/>
                      </w:rPr>
                    </w:pPr>
                  </w:p>
                  <w:p w:rsidR="000C74B2" w:rsidRDefault="000C74B2" w:rsidP="001536A1">
                    <w:pPr>
                      <w:tabs>
                        <w:tab w:val="left" w:pos="2410"/>
                      </w:tabs>
                      <w:spacing w:line="240" w:lineRule="auto"/>
                      <w:rPr>
                        <w:noProof/>
                      </w:rPr>
                    </w:pPr>
                  </w:p>
                  <w:p w:rsidR="000C74B2" w:rsidRDefault="000C74B2" w:rsidP="001536A1">
                    <w:pPr>
                      <w:tabs>
                        <w:tab w:val="left" w:pos="2410"/>
                      </w:tabs>
                      <w:spacing w:line="240" w:lineRule="auto"/>
                      <w:rPr>
                        <w:noProof/>
                      </w:rPr>
                    </w:pPr>
                  </w:p>
                  <w:p w:rsidR="000C74B2" w:rsidRDefault="000C74B2" w:rsidP="001536A1">
                    <w:pPr>
                      <w:tabs>
                        <w:tab w:val="left" w:pos="2410"/>
                      </w:tabs>
                      <w:spacing w:line="240" w:lineRule="auto"/>
                      <w:rPr>
                        <w:noProof/>
                      </w:rPr>
                    </w:pPr>
                  </w:p>
                  <w:p w:rsidR="000C74B2" w:rsidRDefault="000C74B2" w:rsidP="001536A1">
                    <w:pPr>
                      <w:tabs>
                        <w:tab w:val="left" w:pos="2410"/>
                      </w:tabs>
                      <w:spacing w:line="240" w:lineRule="auto"/>
                      <w:rPr>
                        <w:noProof/>
                      </w:rPr>
                    </w:pPr>
                  </w:p>
                  <w:p w:rsidR="000C74B2" w:rsidRDefault="000C74B2" w:rsidP="001536A1">
                    <w:pPr>
                      <w:tabs>
                        <w:tab w:val="left" w:pos="2410"/>
                      </w:tabs>
                      <w:spacing w:line="240" w:lineRule="auto"/>
                      <w:rPr>
                        <w:noProof/>
                      </w:rPr>
                    </w:pPr>
                  </w:p>
                  <w:p w:rsidR="000C74B2" w:rsidRDefault="000C74B2" w:rsidP="001536A1">
                    <w:pPr>
                      <w:tabs>
                        <w:tab w:val="left" w:pos="2410"/>
                      </w:tabs>
                      <w:spacing w:line="240" w:lineRule="auto"/>
                      <w:rPr>
                        <w:noProof/>
                      </w:rPr>
                    </w:pPr>
                  </w:p>
                  <w:p w:rsidR="000C74B2" w:rsidRDefault="000C74B2" w:rsidP="001536A1">
                    <w:pPr>
                      <w:tabs>
                        <w:tab w:val="left" w:pos="2410"/>
                      </w:tabs>
                      <w:spacing w:line="240" w:lineRule="auto"/>
                      <w:rPr>
                        <w:noProof/>
                      </w:rPr>
                    </w:pPr>
                  </w:p>
                  <w:p w:rsidR="000C74B2" w:rsidRDefault="000C74B2" w:rsidP="001536A1">
                    <w:pPr>
                      <w:tabs>
                        <w:tab w:val="left" w:pos="2410"/>
                      </w:tabs>
                      <w:spacing w:line="240" w:lineRule="auto"/>
                      <w:rPr>
                        <w:noProof/>
                      </w:rPr>
                    </w:pPr>
                  </w:p>
                  <w:p w:rsidR="000C74B2" w:rsidRDefault="000C74B2" w:rsidP="001536A1">
                    <w:pPr>
                      <w:tabs>
                        <w:tab w:val="left" w:pos="2410"/>
                      </w:tabs>
                      <w:spacing w:line="240" w:lineRule="auto"/>
                      <w:rPr>
                        <w:noProof/>
                      </w:rPr>
                    </w:pPr>
                  </w:p>
                  <w:p w:rsidR="000C74B2" w:rsidRDefault="000C74B2" w:rsidP="001536A1">
                    <w:pPr>
                      <w:tabs>
                        <w:tab w:val="left" w:pos="2410"/>
                      </w:tabs>
                      <w:spacing w:line="240" w:lineRule="auto"/>
                      <w:rPr>
                        <w:noProof/>
                      </w:rPr>
                    </w:pPr>
                  </w:p>
                  <w:p w:rsidR="000C74B2" w:rsidRDefault="000C74B2" w:rsidP="001536A1">
                    <w:pPr>
                      <w:tabs>
                        <w:tab w:val="left" w:pos="2410"/>
                      </w:tabs>
                      <w:spacing w:line="240" w:lineRule="auto"/>
                      <w:rPr>
                        <w:noProof/>
                      </w:rPr>
                    </w:pPr>
                  </w:p>
                  <w:p w:rsidR="000C74B2" w:rsidRDefault="000C74B2" w:rsidP="001536A1">
                    <w:pPr>
                      <w:tabs>
                        <w:tab w:val="left" w:pos="2410"/>
                      </w:tabs>
                      <w:spacing w:line="240" w:lineRule="auto"/>
                      <w:rPr>
                        <w:noProof/>
                      </w:rPr>
                    </w:pPr>
                  </w:p>
                  <w:p w:rsidR="000C74B2" w:rsidRDefault="000C74B2" w:rsidP="001536A1">
                    <w:pPr>
                      <w:tabs>
                        <w:tab w:val="left" w:pos="2410"/>
                      </w:tabs>
                      <w:spacing w:line="240" w:lineRule="auto"/>
                      <w:rPr>
                        <w:noProof/>
                      </w:rPr>
                    </w:pPr>
                  </w:p>
                  <w:p w:rsidR="000C74B2" w:rsidRDefault="000C74B2" w:rsidP="001536A1">
                    <w:pPr>
                      <w:tabs>
                        <w:tab w:val="left" w:pos="2410"/>
                      </w:tabs>
                      <w:spacing w:line="240" w:lineRule="auto"/>
                      <w:rPr>
                        <w:noProof/>
                      </w:rPr>
                    </w:pPr>
                  </w:p>
                  <w:p w:rsidR="000C74B2" w:rsidRDefault="000C74B2" w:rsidP="001536A1">
                    <w:pPr>
                      <w:tabs>
                        <w:tab w:val="left" w:pos="2410"/>
                      </w:tabs>
                      <w:spacing w:line="240" w:lineRule="auto"/>
                      <w:rPr>
                        <w:noProof/>
                      </w:rPr>
                    </w:pPr>
                  </w:p>
                  <w:p w:rsidR="000C74B2" w:rsidRDefault="000C74B2" w:rsidP="001536A1">
                    <w:pPr>
                      <w:tabs>
                        <w:tab w:val="left" w:pos="2410"/>
                      </w:tabs>
                      <w:spacing w:line="240" w:lineRule="auto"/>
                      <w:rPr>
                        <w:noProof/>
                      </w:rPr>
                    </w:pPr>
                  </w:p>
                  <w:p w:rsidR="000C74B2" w:rsidRDefault="000C74B2" w:rsidP="001536A1">
                    <w:pPr>
                      <w:tabs>
                        <w:tab w:val="left" w:pos="2410"/>
                      </w:tabs>
                      <w:spacing w:line="240" w:lineRule="auto"/>
                      <w:rPr>
                        <w:noProof/>
                      </w:rPr>
                    </w:pPr>
                  </w:p>
                  <w:p w:rsidR="000C74B2" w:rsidRDefault="000C74B2" w:rsidP="001536A1">
                    <w:pPr>
                      <w:tabs>
                        <w:tab w:val="left" w:pos="2410"/>
                      </w:tabs>
                      <w:spacing w:line="240" w:lineRule="auto"/>
                      <w:rPr>
                        <w:noProof/>
                      </w:rPr>
                    </w:pPr>
                  </w:p>
                  <w:p w:rsidR="000C74B2" w:rsidRDefault="000C74B2" w:rsidP="001536A1">
                    <w:pPr>
                      <w:tabs>
                        <w:tab w:val="left" w:pos="2410"/>
                      </w:tabs>
                      <w:spacing w:line="240" w:lineRule="auto"/>
                      <w:rPr>
                        <w:noProof/>
                      </w:rPr>
                    </w:pPr>
                  </w:p>
                  <w:p w:rsidR="000C74B2" w:rsidRDefault="000C74B2" w:rsidP="001536A1">
                    <w:pPr>
                      <w:tabs>
                        <w:tab w:val="left" w:pos="2410"/>
                      </w:tabs>
                      <w:spacing w:line="240" w:lineRule="auto"/>
                      <w:rPr>
                        <w:noProof/>
                      </w:rPr>
                    </w:pPr>
                  </w:p>
                  <w:p w:rsidR="000C74B2" w:rsidRDefault="000C74B2" w:rsidP="001536A1">
                    <w:pPr>
                      <w:tabs>
                        <w:tab w:val="left" w:pos="2410"/>
                      </w:tabs>
                      <w:spacing w:line="240" w:lineRule="auto"/>
                      <w:rPr>
                        <w:noProof/>
                      </w:rPr>
                    </w:pPr>
                  </w:p>
                  <w:p w:rsidR="000C74B2" w:rsidRDefault="000C74B2" w:rsidP="001536A1">
                    <w:pPr>
                      <w:tabs>
                        <w:tab w:val="left" w:pos="2410"/>
                      </w:tabs>
                      <w:spacing w:line="240" w:lineRule="auto"/>
                      <w:rPr>
                        <w:noProof/>
                      </w:rPr>
                    </w:pPr>
                  </w:p>
                  <w:p w:rsidR="000C74B2" w:rsidRDefault="000C74B2" w:rsidP="001536A1">
                    <w:pPr>
                      <w:tabs>
                        <w:tab w:val="left" w:pos="2410"/>
                      </w:tabs>
                      <w:spacing w:line="240" w:lineRule="auto"/>
                      <w:rPr>
                        <w:noProof/>
                      </w:rPr>
                    </w:pPr>
                  </w:p>
                  <w:p w:rsidR="000C74B2" w:rsidRDefault="000C74B2" w:rsidP="001536A1">
                    <w:pPr>
                      <w:tabs>
                        <w:tab w:val="left" w:pos="2410"/>
                      </w:tabs>
                      <w:spacing w:line="240" w:lineRule="auto"/>
                      <w:rPr>
                        <w:noProof/>
                      </w:rPr>
                    </w:pPr>
                  </w:p>
                  <w:p w:rsidR="000C74B2" w:rsidRDefault="000C74B2" w:rsidP="001536A1">
                    <w:pPr>
                      <w:tabs>
                        <w:tab w:val="left" w:pos="2410"/>
                      </w:tabs>
                      <w:spacing w:line="240" w:lineRule="auto"/>
                      <w:rPr>
                        <w:noProof/>
                      </w:rPr>
                    </w:pPr>
                  </w:p>
                  <w:p w:rsidR="000C74B2" w:rsidRDefault="000C74B2" w:rsidP="001536A1">
                    <w:pPr>
                      <w:tabs>
                        <w:tab w:val="left" w:pos="2410"/>
                      </w:tabs>
                      <w:spacing w:line="240" w:lineRule="auto"/>
                      <w:rPr>
                        <w:noProof/>
                      </w:rPr>
                    </w:pPr>
                  </w:p>
                  <w:p w:rsidR="000C74B2" w:rsidRDefault="000C74B2" w:rsidP="001536A1">
                    <w:pPr>
                      <w:tabs>
                        <w:tab w:val="left" w:pos="2410"/>
                      </w:tabs>
                      <w:spacing w:line="240" w:lineRule="auto"/>
                      <w:rPr>
                        <w:noProof/>
                      </w:rPr>
                    </w:pPr>
                  </w:p>
                  <w:p w:rsidR="000C74B2" w:rsidRDefault="000C74B2" w:rsidP="001536A1">
                    <w:pPr>
                      <w:tabs>
                        <w:tab w:val="left" w:pos="2410"/>
                      </w:tabs>
                      <w:spacing w:line="240" w:lineRule="auto"/>
                      <w:rPr>
                        <w:noProof/>
                      </w:rPr>
                    </w:pPr>
                  </w:p>
                  <w:p w:rsidR="000C74B2" w:rsidRDefault="000C74B2" w:rsidP="001536A1">
                    <w:pPr>
                      <w:tabs>
                        <w:tab w:val="left" w:pos="2410"/>
                      </w:tabs>
                      <w:spacing w:line="240" w:lineRule="auto"/>
                      <w:rPr>
                        <w:noProof/>
                      </w:rPr>
                    </w:pPr>
                  </w:p>
                  <w:p w:rsidR="000C74B2" w:rsidRDefault="000C74B2" w:rsidP="001536A1">
                    <w:pPr>
                      <w:tabs>
                        <w:tab w:val="left" w:pos="2410"/>
                      </w:tabs>
                      <w:spacing w:line="240" w:lineRule="auto"/>
                      <w:rPr>
                        <w:noProof/>
                      </w:rPr>
                    </w:pPr>
                  </w:p>
                  <w:p w:rsidR="000C74B2" w:rsidRDefault="000C74B2" w:rsidP="001536A1">
                    <w:pPr>
                      <w:tabs>
                        <w:tab w:val="left" w:pos="2410"/>
                      </w:tabs>
                      <w:spacing w:line="240" w:lineRule="auto"/>
                      <w:rPr>
                        <w:noProof/>
                      </w:rPr>
                    </w:pPr>
                  </w:p>
                  <w:p w:rsidR="000C74B2" w:rsidRDefault="000C74B2" w:rsidP="001536A1">
                    <w:pPr>
                      <w:tabs>
                        <w:tab w:val="left" w:pos="2410"/>
                      </w:tabs>
                      <w:spacing w:line="240" w:lineRule="auto"/>
                      <w:rPr>
                        <w:rFonts w:ascii="Arial" w:hAnsi="Arial" w:cs="Arial"/>
                        <w:sz w:val="20"/>
                      </w:rPr>
                    </w:pPr>
                  </w:p>
                  <w:p w:rsidR="000C74B2" w:rsidRDefault="000C74B2" w:rsidP="001536A1">
                    <w:pPr>
                      <w:tabs>
                        <w:tab w:val="left" w:pos="2410"/>
                      </w:tabs>
                      <w:spacing w:line="240" w:lineRule="auto"/>
                      <w:rPr>
                        <w:rFonts w:ascii="Arial" w:hAnsi="Arial" w:cs="Arial"/>
                        <w:sz w:val="20"/>
                      </w:rPr>
                    </w:pPr>
                  </w:p>
                  <w:p w:rsidR="000C74B2" w:rsidRDefault="000C74B2" w:rsidP="001536A1">
                    <w:pPr>
                      <w:tabs>
                        <w:tab w:val="left" w:pos="2410"/>
                      </w:tabs>
                      <w:spacing w:line="240" w:lineRule="auto"/>
                      <w:rPr>
                        <w:rFonts w:ascii="Arial" w:hAnsi="Arial" w:cs="Arial"/>
                        <w:sz w:val="20"/>
                      </w:rPr>
                    </w:pPr>
                  </w:p>
                  <w:p w:rsidR="000C74B2" w:rsidRDefault="000C74B2" w:rsidP="001536A1">
                    <w:pPr>
                      <w:tabs>
                        <w:tab w:val="left" w:pos="2410"/>
                      </w:tabs>
                      <w:spacing w:line="240" w:lineRule="auto"/>
                      <w:rPr>
                        <w:rFonts w:ascii="Arial" w:hAnsi="Arial" w:cs="Arial"/>
                        <w:sz w:val="20"/>
                      </w:rPr>
                    </w:pPr>
                  </w:p>
                  <w:p w:rsidR="000C74B2" w:rsidRDefault="000C74B2" w:rsidP="001536A1">
                    <w:pPr>
                      <w:tabs>
                        <w:tab w:val="left" w:pos="2410"/>
                      </w:tabs>
                      <w:spacing w:line="240" w:lineRule="auto"/>
                      <w:rPr>
                        <w:rFonts w:ascii="Arial" w:hAnsi="Arial" w:cs="Arial"/>
                        <w:sz w:val="20"/>
                      </w:rPr>
                    </w:pPr>
                  </w:p>
                  <w:p w:rsidR="000C74B2" w:rsidRDefault="000C74B2" w:rsidP="001536A1">
                    <w:pPr>
                      <w:tabs>
                        <w:tab w:val="left" w:pos="2410"/>
                      </w:tabs>
                      <w:spacing w:line="240" w:lineRule="auto"/>
                      <w:rPr>
                        <w:rFonts w:ascii="Arial" w:hAnsi="Arial" w:cs="Arial"/>
                        <w:sz w:val="20"/>
                      </w:rPr>
                    </w:pPr>
                  </w:p>
                  <w:p w:rsidR="000C74B2" w:rsidRDefault="000C74B2" w:rsidP="001536A1">
                    <w:pPr>
                      <w:tabs>
                        <w:tab w:val="left" w:pos="2410"/>
                      </w:tabs>
                      <w:spacing w:line="240" w:lineRule="auto"/>
                      <w:rPr>
                        <w:rFonts w:ascii="Arial" w:hAnsi="Arial" w:cs="Arial"/>
                        <w:sz w:val="20"/>
                      </w:rPr>
                    </w:pPr>
                  </w:p>
                  <w:p w:rsidR="000C74B2" w:rsidRDefault="000C74B2" w:rsidP="001536A1">
                    <w:pPr>
                      <w:tabs>
                        <w:tab w:val="left" w:pos="2410"/>
                      </w:tabs>
                      <w:spacing w:line="240" w:lineRule="auto"/>
                      <w:rPr>
                        <w:rFonts w:ascii="Arial" w:hAnsi="Arial" w:cs="Arial"/>
                        <w:sz w:val="20"/>
                      </w:rPr>
                    </w:pPr>
                  </w:p>
                  <w:p w:rsidR="000C74B2" w:rsidRDefault="000C74B2" w:rsidP="001536A1">
                    <w:pPr>
                      <w:tabs>
                        <w:tab w:val="left" w:pos="2410"/>
                      </w:tabs>
                      <w:spacing w:line="240" w:lineRule="auto"/>
                      <w:rPr>
                        <w:rFonts w:ascii="Arial" w:hAnsi="Arial" w:cs="Arial"/>
                        <w:sz w:val="20"/>
                      </w:rPr>
                    </w:pPr>
                  </w:p>
                  <w:p w:rsidR="000C74B2" w:rsidRDefault="000C74B2" w:rsidP="001536A1">
                    <w:pPr>
                      <w:tabs>
                        <w:tab w:val="left" w:pos="2410"/>
                      </w:tabs>
                      <w:spacing w:line="240" w:lineRule="auto"/>
                      <w:rPr>
                        <w:rFonts w:ascii="Arial" w:hAnsi="Arial" w:cs="Arial"/>
                        <w:sz w:val="20"/>
                      </w:rPr>
                    </w:pPr>
                  </w:p>
                  <w:p w:rsidR="000C74B2" w:rsidRDefault="000C74B2" w:rsidP="001536A1">
                    <w:pPr>
                      <w:tabs>
                        <w:tab w:val="left" w:pos="2410"/>
                      </w:tabs>
                      <w:spacing w:line="240" w:lineRule="auto"/>
                      <w:rPr>
                        <w:rFonts w:ascii="Arial" w:hAnsi="Arial" w:cs="Arial"/>
                        <w:sz w:val="20"/>
                      </w:rPr>
                    </w:pPr>
                  </w:p>
                  <w:p w:rsidR="000C74B2" w:rsidRDefault="000C74B2" w:rsidP="001536A1">
                    <w:pPr>
                      <w:tabs>
                        <w:tab w:val="left" w:pos="2410"/>
                      </w:tabs>
                      <w:spacing w:line="240" w:lineRule="auto"/>
                      <w:rPr>
                        <w:rFonts w:ascii="Arial" w:hAnsi="Arial" w:cs="Arial"/>
                        <w:sz w:val="20"/>
                      </w:rPr>
                    </w:pPr>
                  </w:p>
                  <w:p w:rsidR="000C74B2" w:rsidRDefault="000C74B2" w:rsidP="001536A1">
                    <w:pPr>
                      <w:tabs>
                        <w:tab w:val="left" w:pos="2410"/>
                      </w:tabs>
                      <w:spacing w:line="240" w:lineRule="auto"/>
                      <w:rPr>
                        <w:rFonts w:ascii="Arial" w:hAnsi="Arial" w:cs="Arial"/>
                        <w:sz w:val="20"/>
                      </w:rPr>
                    </w:pPr>
                  </w:p>
                  <w:p w:rsidR="000C74B2" w:rsidRDefault="000C74B2" w:rsidP="001536A1">
                    <w:pPr>
                      <w:tabs>
                        <w:tab w:val="left" w:pos="2410"/>
                      </w:tabs>
                      <w:spacing w:line="240" w:lineRule="auto"/>
                      <w:rPr>
                        <w:rFonts w:ascii="Arial" w:hAnsi="Arial" w:cs="Arial"/>
                        <w:sz w:val="20"/>
                      </w:rPr>
                    </w:pPr>
                  </w:p>
                  <w:p w:rsidR="000C74B2" w:rsidRDefault="000C74B2" w:rsidP="001536A1">
                    <w:pPr>
                      <w:tabs>
                        <w:tab w:val="left" w:pos="2410"/>
                      </w:tabs>
                      <w:spacing w:line="240" w:lineRule="auto"/>
                      <w:rPr>
                        <w:rFonts w:ascii="Arial" w:hAnsi="Arial" w:cs="Arial"/>
                        <w:sz w:val="20"/>
                      </w:rPr>
                    </w:pPr>
                  </w:p>
                  <w:p w:rsidR="000C74B2" w:rsidRDefault="000C74B2" w:rsidP="001536A1">
                    <w:pPr>
                      <w:tabs>
                        <w:tab w:val="left" w:pos="2410"/>
                      </w:tabs>
                      <w:spacing w:line="240" w:lineRule="auto"/>
                      <w:rPr>
                        <w:rFonts w:ascii="Arial" w:hAnsi="Arial" w:cs="Arial"/>
                        <w:sz w:val="20"/>
                      </w:rPr>
                    </w:pPr>
                  </w:p>
                  <w:p w:rsidR="000C74B2" w:rsidRDefault="000C74B2" w:rsidP="001536A1">
                    <w:pPr>
                      <w:tabs>
                        <w:tab w:val="left" w:pos="2410"/>
                      </w:tabs>
                      <w:spacing w:line="240" w:lineRule="auto"/>
                      <w:rPr>
                        <w:rFonts w:ascii="Arial" w:hAnsi="Arial" w:cs="Arial"/>
                        <w:sz w:val="20"/>
                      </w:rPr>
                    </w:pPr>
                  </w:p>
                  <w:p w:rsidR="000C74B2" w:rsidRDefault="000C74B2" w:rsidP="001536A1">
                    <w:pPr>
                      <w:tabs>
                        <w:tab w:val="left" w:pos="2410"/>
                      </w:tabs>
                      <w:spacing w:line="240" w:lineRule="auto"/>
                      <w:rPr>
                        <w:rFonts w:ascii="Arial" w:hAnsi="Arial" w:cs="Arial"/>
                        <w:sz w:val="20"/>
                      </w:rPr>
                    </w:pPr>
                  </w:p>
                  <w:p w:rsidR="000C74B2" w:rsidRDefault="000C74B2" w:rsidP="001536A1">
                    <w:pPr>
                      <w:tabs>
                        <w:tab w:val="left" w:pos="2410"/>
                      </w:tabs>
                      <w:spacing w:line="240" w:lineRule="auto"/>
                      <w:rPr>
                        <w:rFonts w:ascii="Arial" w:hAnsi="Arial" w:cs="Arial"/>
                        <w:sz w:val="20"/>
                      </w:rPr>
                    </w:pPr>
                  </w:p>
                  <w:p w:rsidR="000C74B2" w:rsidRDefault="000C74B2" w:rsidP="001536A1">
                    <w:pPr>
                      <w:tabs>
                        <w:tab w:val="left" w:pos="2410"/>
                      </w:tabs>
                      <w:spacing w:line="240" w:lineRule="auto"/>
                      <w:rPr>
                        <w:rFonts w:ascii="Arial" w:hAnsi="Arial" w:cs="Arial"/>
                        <w:sz w:val="20"/>
                      </w:rPr>
                    </w:pPr>
                  </w:p>
                  <w:p w:rsidR="000C74B2" w:rsidRPr="00D743CB" w:rsidRDefault="000C74B2" w:rsidP="001536A1">
                    <w:pPr>
                      <w:tabs>
                        <w:tab w:val="left" w:pos="2410"/>
                      </w:tabs>
                      <w:spacing w:line="240" w:lineRule="auto"/>
                      <w:rPr>
                        <w:rFonts w:ascii="Arial" w:hAnsi="Arial" w:cs="Arial"/>
                        <w:sz w:val="20"/>
                      </w:rPr>
                    </w:pPr>
                  </w:p>
                </w:txbxContent>
              </v:textbox>
            </v:shape>
            <w10:wrap anchorx="margin"/>
          </v:group>
        </w:pict>
      </w:r>
    </w:p>
    <w:p w:rsidR="001536A1" w:rsidRPr="00C47D74" w:rsidRDefault="001536A1" w:rsidP="001536A1">
      <w:pPr>
        <w:pStyle w:val="a4"/>
        <w:tabs>
          <w:tab w:val="left" w:pos="11199"/>
        </w:tabs>
        <w:kinsoku w:val="0"/>
        <w:overflowPunct w:val="0"/>
        <w:ind w:left="1758" w:right="227"/>
        <w:jc w:val="both"/>
        <w:rPr>
          <w:sz w:val="20"/>
          <w:szCs w:val="20"/>
          <w:lang w:val="el-GR"/>
        </w:rPr>
      </w:pPr>
    </w:p>
    <w:p w:rsidR="001536A1" w:rsidRPr="005148A2" w:rsidRDefault="001536A1" w:rsidP="001536A1">
      <w:pPr>
        <w:pStyle w:val="a4"/>
        <w:kinsoku w:val="0"/>
        <w:overflowPunct w:val="0"/>
        <w:spacing w:before="69"/>
        <w:ind w:left="1780"/>
        <w:jc w:val="both"/>
        <w:rPr>
          <w:sz w:val="20"/>
          <w:szCs w:val="20"/>
          <w:lang w:val="el-GR"/>
        </w:rPr>
      </w:pPr>
    </w:p>
    <w:p w:rsidR="001536A1" w:rsidRDefault="001536A1" w:rsidP="001536A1">
      <w:pPr>
        <w:pStyle w:val="a4"/>
        <w:tabs>
          <w:tab w:val="left" w:pos="3199"/>
        </w:tabs>
        <w:kinsoku w:val="0"/>
        <w:overflowPunct w:val="0"/>
        <w:spacing w:before="69"/>
        <w:ind w:left="1780"/>
        <w:jc w:val="both"/>
        <w:rPr>
          <w:color w:val="231F20"/>
          <w:lang w:val="el-GR"/>
        </w:rPr>
      </w:pPr>
    </w:p>
    <w:p w:rsidR="001536A1" w:rsidRDefault="001536A1" w:rsidP="001536A1">
      <w:pPr>
        <w:pStyle w:val="a4"/>
        <w:tabs>
          <w:tab w:val="left" w:pos="3300"/>
        </w:tabs>
        <w:kinsoku w:val="0"/>
        <w:overflowPunct w:val="0"/>
        <w:spacing w:before="69"/>
        <w:ind w:left="1780"/>
        <w:rPr>
          <w:color w:val="231F20"/>
          <w:lang w:val="el-GR"/>
        </w:rPr>
      </w:pPr>
    </w:p>
    <w:p w:rsidR="001536A1" w:rsidRDefault="001536A1" w:rsidP="001536A1">
      <w:pPr>
        <w:pStyle w:val="a4"/>
        <w:tabs>
          <w:tab w:val="left" w:pos="3300"/>
        </w:tabs>
        <w:kinsoku w:val="0"/>
        <w:overflowPunct w:val="0"/>
        <w:spacing w:before="69"/>
        <w:ind w:left="1780"/>
        <w:rPr>
          <w:color w:val="231F20"/>
          <w:lang w:val="el-GR"/>
        </w:rPr>
      </w:pPr>
    </w:p>
    <w:p w:rsidR="001536A1" w:rsidRDefault="001536A1" w:rsidP="001536A1">
      <w:pPr>
        <w:pStyle w:val="a4"/>
        <w:tabs>
          <w:tab w:val="left" w:pos="3300"/>
        </w:tabs>
        <w:kinsoku w:val="0"/>
        <w:overflowPunct w:val="0"/>
        <w:spacing w:before="69"/>
        <w:ind w:left="1780"/>
        <w:rPr>
          <w:color w:val="231F20"/>
          <w:lang w:val="el-GR"/>
        </w:rPr>
      </w:pPr>
    </w:p>
    <w:p w:rsidR="001536A1" w:rsidRDefault="001536A1" w:rsidP="001536A1">
      <w:pPr>
        <w:pStyle w:val="a4"/>
        <w:tabs>
          <w:tab w:val="left" w:pos="3300"/>
        </w:tabs>
        <w:kinsoku w:val="0"/>
        <w:overflowPunct w:val="0"/>
        <w:spacing w:before="69"/>
        <w:ind w:left="1780"/>
        <w:rPr>
          <w:color w:val="231F20"/>
          <w:lang w:val="el-GR"/>
        </w:rPr>
      </w:pPr>
    </w:p>
    <w:p w:rsidR="001536A1" w:rsidRDefault="001536A1" w:rsidP="001536A1">
      <w:pPr>
        <w:pStyle w:val="a4"/>
        <w:tabs>
          <w:tab w:val="left" w:pos="3300"/>
        </w:tabs>
        <w:kinsoku w:val="0"/>
        <w:overflowPunct w:val="0"/>
        <w:spacing w:before="69"/>
        <w:ind w:left="1780"/>
        <w:rPr>
          <w:color w:val="231F20"/>
          <w:lang w:val="el-GR"/>
        </w:rPr>
      </w:pPr>
    </w:p>
    <w:p w:rsidR="001536A1" w:rsidRDefault="001536A1" w:rsidP="001536A1">
      <w:pPr>
        <w:pStyle w:val="a4"/>
        <w:tabs>
          <w:tab w:val="left" w:pos="3300"/>
        </w:tabs>
        <w:kinsoku w:val="0"/>
        <w:overflowPunct w:val="0"/>
        <w:spacing w:before="69"/>
        <w:ind w:left="1780"/>
        <w:rPr>
          <w:color w:val="231F20"/>
          <w:lang w:val="el-GR"/>
        </w:rPr>
      </w:pPr>
    </w:p>
    <w:p w:rsidR="001536A1" w:rsidRDefault="001536A1" w:rsidP="001536A1">
      <w:pPr>
        <w:pStyle w:val="a4"/>
        <w:tabs>
          <w:tab w:val="left" w:pos="3300"/>
        </w:tabs>
        <w:kinsoku w:val="0"/>
        <w:overflowPunct w:val="0"/>
        <w:spacing w:before="69"/>
        <w:ind w:left="1780"/>
        <w:rPr>
          <w:color w:val="231F20"/>
          <w:lang w:val="el-GR"/>
        </w:rPr>
      </w:pPr>
    </w:p>
    <w:p w:rsidR="001536A1" w:rsidRDefault="001536A1" w:rsidP="001536A1">
      <w:pPr>
        <w:pStyle w:val="a4"/>
        <w:tabs>
          <w:tab w:val="left" w:pos="3300"/>
        </w:tabs>
        <w:kinsoku w:val="0"/>
        <w:overflowPunct w:val="0"/>
        <w:spacing w:before="69"/>
        <w:ind w:left="1780"/>
        <w:rPr>
          <w:color w:val="231F20"/>
          <w:lang w:val="el-GR"/>
        </w:rPr>
      </w:pPr>
    </w:p>
    <w:p w:rsidR="001536A1" w:rsidRDefault="001536A1" w:rsidP="001536A1">
      <w:pPr>
        <w:pStyle w:val="a4"/>
        <w:tabs>
          <w:tab w:val="left" w:pos="3300"/>
        </w:tabs>
        <w:kinsoku w:val="0"/>
        <w:overflowPunct w:val="0"/>
        <w:spacing w:before="69"/>
        <w:ind w:left="1780"/>
        <w:rPr>
          <w:color w:val="231F20"/>
          <w:lang w:val="el-GR"/>
        </w:rPr>
      </w:pPr>
    </w:p>
    <w:p w:rsidR="001536A1" w:rsidRDefault="001536A1" w:rsidP="001536A1">
      <w:pPr>
        <w:pStyle w:val="a4"/>
        <w:tabs>
          <w:tab w:val="left" w:pos="3300"/>
        </w:tabs>
        <w:kinsoku w:val="0"/>
        <w:overflowPunct w:val="0"/>
        <w:spacing w:before="69"/>
        <w:ind w:left="1780"/>
        <w:rPr>
          <w:color w:val="231F20"/>
          <w:lang w:val="el-GR"/>
        </w:rPr>
      </w:pPr>
    </w:p>
    <w:p w:rsidR="004E2AD3" w:rsidRDefault="004E2AD3" w:rsidP="001536A1">
      <w:pPr>
        <w:pStyle w:val="a4"/>
        <w:tabs>
          <w:tab w:val="left" w:pos="3300"/>
        </w:tabs>
        <w:kinsoku w:val="0"/>
        <w:overflowPunct w:val="0"/>
        <w:spacing w:before="69"/>
        <w:ind w:left="1780"/>
        <w:rPr>
          <w:color w:val="231F20"/>
          <w:lang w:val="el-GR"/>
        </w:rPr>
      </w:pPr>
    </w:p>
    <w:p w:rsidR="00D327EA" w:rsidRDefault="00D327EA" w:rsidP="001536A1">
      <w:pPr>
        <w:pStyle w:val="a4"/>
        <w:tabs>
          <w:tab w:val="left" w:pos="3300"/>
        </w:tabs>
        <w:kinsoku w:val="0"/>
        <w:overflowPunct w:val="0"/>
        <w:spacing w:before="69"/>
        <w:ind w:left="1780"/>
        <w:rPr>
          <w:color w:val="231F20"/>
          <w:lang w:val="el-GR"/>
        </w:rPr>
      </w:pPr>
    </w:p>
    <w:p w:rsidR="004E2AD3" w:rsidRDefault="004E2AD3" w:rsidP="004E2AD3">
      <w:pPr>
        <w:pStyle w:val="a4"/>
        <w:tabs>
          <w:tab w:val="left" w:pos="3300"/>
        </w:tabs>
        <w:kinsoku w:val="0"/>
        <w:overflowPunct w:val="0"/>
        <w:spacing w:before="69"/>
        <w:ind w:left="1758" w:right="227"/>
        <w:jc w:val="both"/>
        <w:rPr>
          <w:sz w:val="20"/>
          <w:szCs w:val="20"/>
          <w:lang w:val="el-GR"/>
        </w:rPr>
      </w:pPr>
    </w:p>
    <w:p w:rsidR="00BD38BB" w:rsidRDefault="00BD38BB" w:rsidP="00BD38BB">
      <w:pPr>
        <w:pStyle w:val="a4"/>
        <w:tabs>
          <w:tab w:val="left" w:pos="11199"/>
        </w:tabs>
        <w:kinsoku w:val="0"/>
        <w:overflowPunct w:val="0"/>
        <w:ind w:left="1758" w:right="227"/>
        <w:jc w:val="both"/>
        <w:rPr>
          <w:sz w:val="20"/>
          <w:szCs w:val="20"/>
          <w:lang w:val="el-GR"/>
        </w:rPr>
      </w:pPr>
      <w:r w:rsidRPr="00995F42">
        <w:rPr>
          <w:sz w:val="20"/>
          <w:szCs w:val="20"/>
          <w:lang w:val="el-GR"/>
        </w:rPr>
        <w:t xml:space="preserve">ανεργίας. </w:t>
      </w:r>
      <w:r w:rsidR="003E09DC" w:rsidRPr="00995F42">
        <w:rPr>
          <w:sz w:val="20"/>
          <w:szCs w:val="20"/>
          <w:lang w:val="el-GR"/>
        </w:rPr>
        <w:t>Ενδεικτικό</w:t>
      </w:r>
      <w:r w:rsidRPr="00995F42">
        <w:rPr>
          <w:sz w:val="20"/>
          <w:szCs w:val="20"/>
          <w:lang w:val="el-GR"/>
        </w:rPr>
        <w:t xml:space="preserve"> της επιδείνωσης που έχει επέλθει στην αγορά εργασίας είναι οι νέες αιτήσεις για επιδόματα ανεργίας, οι οποίες τις δύο τελευταίες εβδομάδες του Μαρτίου </w:t>
      </w:r>
      <w:r>
        <w:rPr>
          <w:sz w:val="20"/>
          <w:szCs w:val="20"/>
          <w:lang w:val="el-GR"/>
        </w:rPr>
        <w:t xml:space="preserve">και την πρώτη του Απριλίου </w:t>
      </w:r>
      <w:r w:rsidRPr="00995F42">
        <w:rPr>
          <w:sz w:val="20"/>
          <w:szCs w:val="20"/>
          <w:lang w:val="el-GR"/>
        </w:rPr>
        <w:t>ανήλθαν σε περίπου 1</w:t>
      </w:r>
      <w:r>
        <w:rPr>
          <w:sz w:val="20"/>
          <w:szCs w:val="20"/>
          <w:lang w:val="el-GR"/>
        </w:rPr>
        <w:t>6,8</w:t>
      </w:r>
      <w:r w:rsidRPr="00995F42">
        <w:rPr>
          <w:sz w:val="20"/>
          <w:szCs w:val="20"/>
          <w:lang w:val="el-GR"/>
        </w:rPr>
        <w:t xml:space="preserve"> εκατ., προϊδεάζοντας σημαντική αύξηση του ποσοστού ανεργίας στα στοιχεία που θα δημοσιευτούν για τον Απρίλιο.</w:t>
      </w:r>
    </w:p>
    <w:p w:rsidR="00D327EA" w:rsidRDefault="00D327EA" w:rsidP="001536A1">
      <w:pPr>
        <w:pStyle w:val="a4"/>
        <w:tabs>
          <w:tab w:val="left" w:pos="3300"/>
        </w:tabs>
        <w:kinsoku w:val="0"/>
        <w:overflowPunct w:val="0"/>
        <w:spacing w:before="69"/>
        <w:ind w:left="1780"/>
        <w:rPr>
          <w:color w:val="231F20"/>
          <w:lang w:val="el-GR"/>
        </w:rPr>
      </w:pPr>
    </w:p>
    <w:p w:rsidR="001536A1" w:rsidRDefault="001536A1" w:rsidP="001536A1">
      <w:pPr>
        <w:pStyle w:val="a4"/>
        <w:tabs>
          <w:tab w:val="left" w:pos="11199"/>
        </w:tabs>
        <w:kinsoku w:val="0"/>
        <w:overflowPunct w:val="0"/>
        <w:ind w:right="227"/>
        <w:jc w:val="both"/>
        <w:rPr>
          <w:color w:val="231F20"/>
          <w:lang w:val="el-GR"/>
        </w:rPr>
      </w:pPr>
    </w:p>
    <w:p w:rsidR="001536A1" w:rsidRPr="00153A37" w:rsidRDefault="001536A1" w:rsidP="001536A1">
      <w:pPr>
        <w:pStyle w:val="1"/>
        <w:pBdr>
          <w:top w:val="single" w:sz="8" w:space="1" w:color="00B0F0"/>
          <w:bottom w:val="single" w:sz="8" w:space="1" w:color="00B0F0"/>
        </w:pBdr>
        <w:kinsoku w:val="0"/>
        <w:overflowPunct w:val="0"/>
        <w:ind w:left="1758" w:right="170"/>
        <w:rPr>
          <w:b w:val="0"/>
          <w:bCs w:val="0"/>
          <w:color w:val="000000"/>
        </w:rPr>
      </w:pPr>
      <w:bookmarkStart w:id="2" w:name="_Hlk27041085"/>
      <w:r w:rsidRPr="00B41659">
        <w:rPr>
          <w:color w:val="63A1AA"/>
        </w:rPr>
        <w:t>Ζώνη</w:t>
      </w:r>
      <w:bookmarkEnd w:id="2"/>
      <w:r w:rsidRPr="00B41659">
        <w:rPr>
          <w:color w:val="63A1AA"/>
        </w:rPr>
        <w:t xml:space="preserve"> του Ευρώ (</w:t>
      </w:r>
      <w:proofErr w:type="spellStart"/>
      <w:r w:rsidRPr="00B41659">
        <w:rPr>
          <w:color w:val="63A1AA"/>
        </w:rPr>
        <w:t>ΖτΕ</w:t>
      </w:r>
      <w:proofErr w:type="spellEnd"/>
      <w:r w:rsidRPr="00B41659">
        <w:rPr>
          <w:color w:val="63A1AA"/>
        </w:rPr>
        <w:t>)</w:t>
      </w:r>
    </w:p>
    <w:p w:rsidR="001536A1" w:rsidRPr="00961DEB" w:rsidRDefault="001536A1" w:rsidP="001536A1">
      <w:pPr>
        <w:pStyle w:val="a4"/>
        <w:kinsoku w:val="0"/>
        <w:overflowPunct w:val="0"/>
        <w:ind w:left="1758" w:right="170"/>
        <w:rPr>
          <w:color w:val="00B050"/>
          <w:lang w:val="el-GR"/>
        </w:rPr>
      </w:pPr>
    </w:p>
    <w:p w:rsidR="001536A1" w:rsidRPr="002B2E3C" w:rsidRDefault="001536A1" w:rsidP="001536A1">
      <w:pPr>
        <w:widowControl w:val="0"/>
        <w:kinsoku w:val="0"/>
        <w:overflowPunct w:val="0"/>
        <w:autoSpaceDE w:val="0"/>
        <w:autoSpaceDN w:val="0"/>
        <w:spacing w:after="0" w:line="240" w:lineRule="auto"/>
        <w:ind w:left="1758" w:right="227"/>
        <w:rPr>
          <w:rFonts w:ascii="Arial" w:eastAsia="Arial" w:hAnsi="Arial" w:cs="Arial"/>
          <w:b/>
          <w:sz w:val="20"/>
          <w:szCs w:val="20"/>
        </w:rPr>
      </w:pPr>
      <w:r>
        <w:rPr>
          <w:rFonts w:ascii="Arial" w:eastAsia="Arial" w:hAnsi="Arial" w:cs="Arial"/>
          <w:b/>
          <w:sz w:val="20"/>
          <w:szCs w:val="20"/>
        </w:rPr>
        <w:t xml:space="preserve">Δείκτης </w:t>
      </w:r>
      <w:r>
        <w:rPr>
          <w:rFonts w:ascii="Arial" w:eastAsia="Arial" w:hAnsi="Arial" w:cs="Arial"/>
          <w:b/>
          <w:sz w:val="20"/>
          <w:szCs w:val="20"/>
          <w:lang w:val="en-US"/>
        </w:rPr>
        <w:t>PMI</w:t>
      </w:r>
      <w:r w:rsidRPr="002B2E3C">
        <w:rPr>
          <w:rFonts w:ascii="Arial" w:eastAsia="Arial" w:hAnsi="Arial" w:cs="Arial"/>
          <w:b/>
          <w:sz w:val="20"/>
          <w:szCs w:val="20"/>
        </w:rPr>
        <w:t xml:space="preserve"> </w:t>
      </w:r>
      <w:proofErr w:type="spellStart"/>
      <w:r>
        <w:rPr>
          <w:rFonts w:ascii="Arial" w:eastAsia="Arial" w:hAnsi="Arial" w:cs="Arial"/>
          <w:b/>
          <w:sz w:val="20"/>
          <w:szCs w:val="20"/>
          <w:lang w:val="en-US"/>
        </w:rPr>
        <w:t>Markit</w:t>
      </w:r>
      <w:proofErr w:type="spellEnd"/>
      <w:r w:rsidRPr="002B2E3C">
        <w:rPr>
          <w:rFonts w:ascii="Arial" w:eastAsia="Arial" w:hAnsi="Arial" w:cs="Arial"/>
          <w:b/>
          <w:sz w:val="20"/>
          <w:szCs w:val="20"/>
        </w:rPr>
        <w:t xml:space="preserve"> - </w:t>
      </w:r>
      <w:r>
        <w:rPr>
          <w:rFonts w:ascii="Arial" w:eastAsia="Arial" w:hAnsi="Arial" w:cs="Arial"/>
          <w:b/>
          <w:sz w:val="20"/>
          <w:szCs w:val="20"/>
        </w:rPr>
        <w:t>Μεταποίηση</w:t>
      </w:r>
    </w:p>
    <w:p w:rsidR="001536A1" w:rsidRDefault="001536A1" w:rsidP="001536A1">
      <w:pPr>
        <w:pStyle w:val="a4"/>
        <w:kinsoku w:val="0"/>
        <w:overflowPunct w:val="0"/>
        <w:ind w:left="1758" w:right="227"/>
        <w:jc w:val="both"/>
        <w:rPr>
          <w:sz w:val="20"/>
          <w:szCs w:val="20"/>
          <w:lang w:val="el-GR"/>
        </w:rPr>
      </w:pPr>
    </w:p>
    <w:p w:rsidR="001536A1" w:rsidRPr="00995F42" w:rsidRDefault="001536A1" w:rsidP="001536A1">
      <w:pPr>
        <w:pStyle w:val="a4"/>
        <w:kinsoku w:val="0"/>
        <w:overflowPunct w:val="0"/>
        <w:spacing w:before="69"/>
        <w:ind w:left="1780" w:right="287"/>
        <w:jc w:val="both"/>
        <w:rPr>
          <w:sz w:val="20"/>
          <w:szCs w:val="20"/>
          <w:lang w:val="el-GR"/>
        </w:rPr>
      </w:pPr>
      <w:r w:rsidRPr="00995F42">
        <w:rPr>
          <w:sz w:val="20"/>
          <w:szCs w:val="20"/>
          <w:lang w:val="el-GR"/>
        </w:rPr>
        <w:t>Ο δείκτης υπευθύνων για τις προμήθειες στη μεταποίηση (</w:t>
      </w:r>
      <w:r w:rsidRPr="00995F42">
        <w:rPr>
          <w:sz w:val="20"/>
          <w:szCs w:val="20"/>
        </w:rPr>
        <w:t>Purchasing</w:t>
      </w:r>
      <w:r w:rsidRPr="00995F42">
        <w:rPr>
          <w:sz w:val="20"/>
          <w:szCs w:val="20"/>
          <w:lang w:val="el-GR"/>
        </w:rPr>
        <w:t xml:space="preserve"> </w:t>
      </w:r>
      <w:r w:rsidRPr="00995F42">
        <w:rPr>
          <w:sz w:val="20"/>
          <w:szCs w:val="20"/>
        </w:rPr>
        <w:t>Managers</w:t>
      </w:r>
      <w:r w:rsidRPr="00995F42">
        <w:rPr>
          <w:sz w:val="20"/>
          <w:szCs w:val="20"/>
          <w:lang w:val="el-GR"/>
        </w:rPr>
        <w:t xml:space="preserve"> </w:t>
      </w:r>
      <w:r w:rsidRPr="00995F42">
        <w:rPr>
          <w:sz w:val="20"/>
          <w:szCs w:val="20"/>
        </w:rPr>
        <w:t>Index</w:t>
      </w:r>
      <w:r w:rsidRPr="00995F42">
        <w:rPr>
          <w:sz w:val="20"/>
          <w:szCs w:val="20"/>
          <w:lang w:val="el-GR"/>
        </w:rPr>
        <w:t xml:space="preserve"> </w:t>
      </w:r>
      <w:r w:rsidRPr="00995F42">
        <w:rPr>
          <w:sz w:val="20"/>
          <w:szCs w:val="20"/>
        </w:rPr>
        <w:t>PMI</w:t>
      </w:r>
      <w:r w:rsidRPr="00995F42">
        <w:rPr>
          <w:sz w:val="20"/>
          <w:szCs w:val="20"/>
          <w:lang w:val="el-GR"/>
        </w:rPr>
        <w:t>-</w:t>
      </w:r>
      <w:r w:rsidRPr="00995F42">
        <w:rPr>
          <w:sz w:val="20"/>
          <w:szCs w:val="20"/>
        </w:rPr>
        <w:t>HIS</w:t>
      </w:r>
      <w:r w:rsidRPr="00995F42">
        <w:rPr>
          <w:sz w:val="20"/>
          <w:szCs w:val="20"/>
          <w:lang w:val="el-GR"/>
        </w:rPr>
        <w:t xml:space="preserve"> </w:t>
      </w:r>
      <w:proofErr w:type="spellStart"/>
      <w:r w:rsidRPr="00995F42">
        <w:rPr>
          <w:sz w:val="20"/>
          <w:szCs w:val="20"/>
        </w:rPr>
        <w:t>Markit</w:t>
      </w:r>
      <w:proofErr w:type="spellEnd"/>
      <w:r w:rsidRPr="00995F42">
        <w:rPr>
          <w:sz w:val="20"/>
          <w:szCs w:val="20"/>
          <w:lang w:val="el-GR"/>
        </w:rPr>
        <w:t>), το</w:t>
      </w:r>
      <w:r w:rsidR="00393FD7" w:rsidRPr="00393FD7">
        <w:rPr>
          <w:sz w:val="20"/>
          <w:szCs w:val="20"/>
          <w:lang w:val="el-GR"/>
        </w:rPr>
        <w:t>ν</w:t>
      </w:r>
      <w:r w:rsidRPr="00995F42">
        <w:rPr>
          <w:sz w:val="20"/>
          <w:szCs w:val="20"/>
          <w:lang w:val="el-GR"/>
        </w:rPr>
        <w:t xml:space="preserve"> Μάρτιο (τελική μέτρηση), υποχώρησε στις 44,5 μονάδες, από 49,2 μονάδες, το Φεβρουάριο. Η μέτρηση του Μαρτίου είναι η χαμηλότερη των τελευταίων 92 μηνών, ενώ ο δείκτης παραμένει κάτω από τις 50 μονάδες για </w:t>
      </w:r>
      <w:r w:rsidR="00393FD7" w:rsidRPr="00393FD7">
        <w:rPr>
          <w:sz w:val="20"/>
          <w:szCs w:val="20"/>
          <w:lang w:val="el-GR"/>
        </w:rPr>
        <w:t xml:space="preserve">14ο </w:t>
      </w:r>
      <w:r w:rsidRPr="00995F42">
        <w:rPr>
          <w:sz w:val="20"/>
          <w:szCs w:val="20"/>
          <w:lang w:val="el-GR"/>
        </w:rPr>
        <w:t>διαδοχικό μήνα. Υπενθυμίζεται ότι το όριο των 50 μονάδων αποτελεί το διαχωριστικό σημείο μεταξύ συρρίκνωσης και επέκτασης.</w:t>
      </w:r>
    </w:p>
    <w:p w:rsidR="001536A1" w:rsidRPr="00995F42" w:rsidRDefault="001536A1" w:rsidP="001536A1">
      <w:pPr>
        <w:pStyle w:val="a4"/>
        <w:kinsoku w:val="0"/>
        <w:overflowPunct w:val="0"/>
        <w:spacing w:before="69"/>
        <w:ind w:left="1780" w:right="287"/>
        <w:jc w:val="both"/>
        <w:rPr>
          <w:sz w:val="20"/>
          <w:lang w:val="el-GR"/>
        </w:rPr>
      </w:pPr>
    </w:p>
    <w:p w:rsidR="001536A1" w:rsidRPr="00995F42" w:rsidRDefault="001536A1" w:rsidP="001536A1">
      <w:pPr>
        <w:pStyle w:val="a4"/>
        <w:ind w:left="1758" w:right="287"/>
        <w:jc w:val="both"/>
        <w:rPr>
          <w:sz w:val="20"/>
          <w:szCs w:val="20"/>
          <w:lang w:val="el-GR"/>
        </w:rPr>
      </w:pPr>
      <w:r w:rsidRPr="00995F42">
        <w:rPr>
          <w:sz w:val="20"/>
          <w:szCs w:val="20"/>
          <w:lang w:val="el-GR"/>
        </w:rPr>
        <w:t>Τα στοιχεία της έρευνας για το</w:t>
      </w:r>
      <w:r w:rsidR="00A6562B" w:rsidRPr="001B738D">
        <w:rPr>
          <w:sz w:val="20"/>
          <w:szCs w:val="20"/>
          <w:lang w:val="el-GR"/>
        </w:rPr>
        <w:t>ν</w:t>
      </w:r>
      <w:r w:rsidRPr="00995F42">
        <w:rPr>
          <w:sz w:val="20"/>
          <w:szCs w:val="20"/>
          <w:lang w:val="el-GR"/>
        </w:rPr>
        <w:t xml:space="preserve"> Μάρτιο υποδηλώνουν ραγδαία επιδείνωση των λειτουργικών συνθηκών του κλάδου της μεταποίησης, εξέλιξη που αποδίδεται στην καταλυτική επίδραση της πανδημίας</w:t>
      </w:r>
      <w:r>
        <w:rPr>
          <w:sz w:val="20"/>
          <w:szCs w:val="20"/>
          <w:lang w:val="el-GR"/>
        </w:rPr>
        <w:t xml:space="preserve"> του</w:t>
      </w:r>
      <w:r w:rsidRPr="00995F42">
        <w:rPr>
          <w:sz w:val="20"/>
          <w:szCs w:val="20"/>
          <w:lang w:val="el-GR"/>
        </w:rPr>
        <w:t xml:space="preserve"> </w:t>
      </w:r>
      <w:bookmarkStart w:id="3" w:name="_Hlk36824462"/>
      <w:r w:rsidRPr="00995F42">
        <w:rPr>
          <w:sz w:val="20"/>
          <w:szCs w:val="20"/>
          <w:lang w:val="el-GR"/>
        </w:rPr>
        <w:t>Covid-19</w:t>
      </w:r>
      <w:bookmarkEnd w:id="3"/>
      <w:r w:rsidRPr="00995F42">
        <w:rPr>
          <w:sz w:val="20"/>
          <w:szCs w:val="20"/>
          <w:lang w:val="el-GR"/>
        </w:rPr>
        <w:t xml:space="preserve"> στην οικονομική δραστηριότητα. Οι επιχειρήσεις του κλάδου καλούνται να διαχειριστούν τόσο τη μειωμένη ζήτ</w:t>
      </w:r>
      <w:r w:rsidR="00393FD7">
        <w:rPr>
          <w:sz w:val="20"/>
          <w:szCs w:val="20"/>
          <w:lang w:val="el-GR"/>
        </w:rPr>
        <w:t>ηση, ως απόρροια των περιοριστικών μέτρων</w:t>
      </w:r>
      <w:r w:rsidRPr="00995F42">
        <w:rPr>
          <w:sz w:val="20"/>
          <w:szCs w:val="20"/>
          <w:lang w:val="el-GR"/>
        </w:rPr>
        <w:t xml:space="preserve"> που επιβάλλουν οι εθνικές κυβερνήσεις, όσο και την καθυστέρηση στην παραλαβή πρώτων υλών, λόγω της διαταραχής που έχει επέλθει στις εφοδιαστικές αλυσίδες. Οι δυσμενείς αυτές εξελίξεις συνέβαλαν στη σημαντική μείωση της παραγωγής στη </w:t>
      </w:r>
      <w:proofErr w:type="spellStart"/>
      <w:r w:rsidRPr="00995F42">
        <w:rPr>
          <w:sz w:val="20"/>
          <w:szCs w:val="20"/>
          <w:lang w:val="el-GR"/>
        </w:rPr>
        <w:t>ΖτΕ</w:t>
      </w:r>
      <w:proofErr w:type="spellEnd"/>
      <w:r w:rsidRPr="00995F42">
        <w:rPr>
          <w:sz w:val="20"/>
          <w:szCs w:val="20"/>
          <w:lang w:val="el-GR"/>
        </w:rPr>
        <w:t xml:space="preserve">, καθώς και των νέων παραγγελιών. Οι εξαγωγές διατήρησαν την καθοδική πορεία του τελευταίου ενάμιση έτους, με το ρυθμό μείωσης να χαρακτηρίζεται από ιδιαίτερη </w:t>
      </w:r>
      <w:r>
        <w:rPr>
          <w:sz w:val="20"/>
          <w:szCs w:val="20"/>
          <w:lang w:val="el-GR"/>
        </w:rPr>
        <w:t>ένταση, ιδιαίτερα στη</w:t>
      </w:r>
      <w:r w:rsidR="00A6562B" w:rsidRPr="001B738D">
        <w:rPr>
          <w:sz w:val="20"/>
          <w:szCs w:val="20"/>
          <w:lang w:val="el-GR"/>
        </w:rPr>
        <w:t>ν</w:t>
      </w:r>
      <w:r>
        <w:rPr>
          <w:sz w:val="20"/>
          <w:szCs w:val="20"/>
          <w:lang w:val="el-GR"/>
        </w:rPr>
        <w:t xml:space="preserve"> Γαλλία, στη</w:t>
      </w:r>
      <w:r w:rsidR="00A6562B" w:rsidRPr="001B738D">
        <w:rPr>
          <w:sz w:val="20"/>
          <w:szCs w:val="20"/>
          <w:lang w:val="el-GR"/>
        </w:rPr>
        <w:t>ν</w:t>
      </w:r>
      <w:r>
        <w:rPr>
          <w:sz w:val="20"/>
          <w:szCs w:val="20"/>
          <w:lang w:val="el-GR"/>
        </w:rPr>
        <w:t xml:space="preserve"> Γερμανία και στην Ελλάδα</w:t>
      </w:r>
      <w:r w:rsidRPr="00995F42">
        <w:rPr>
          <w:sz w:val="20"/>
          <w:szCs w:val="20"/>
          <w:lang w:val="el-GR"/>
        </w:rPr>
        <w:t>. Η απασχόληση στη μεταποίηση μειώθηκε με τον υψηλότερο ρυθμό της τελευταίας δεκαετίας, ενώ η μείωση των θέσεων εργασίας ήταν εντονότερη στην Αυστρία, στη</w:t>
      </w:r>
      <w:r w:rsidR="00A6562B" w:rsidRPr="001B738D">
        <w:rPr>
          <w:sz w:val="20"/>
          <w:szCs w:val="20"/>
          <w:lang w:val="el-GR"/>
        </w:rPr>
        <w:t>ν</w:t>
      </w:r>
      <w:r w:rsidRPr="00995F42">
        <w:rPr>
          <w:sz w:val="20"/>
          <w:szCs w:val="20"/>
          <w:lang w:val="el-GR"/>
        </w:rPr>
        <w:t xml:space="preserve"> Γερμανία και στην Ιρλανδία. Οι μειωμέ</w:t>
      </w:r>
      <w:r>
        <w:rPr>
          <w:sz w:val="20"/>
          <w:szCs w:val="20"/>
          <w:lang w:val="el-GR"/>
        </w:rPr>
        <w:t>νε</w:t>
      </w:r>
      <w:r w:rsidRPr="00995F42">
        <w:rPr>
          <w:sz w:val="20"/>
          <w:szCs w:val="20"/>
          <w:lang w:val="el-GR"/>
        </w:rPr>
        <w:t>ς τιμές πολλών πρώτων υλών και</w:t>
      </w:r>
      <w:r>
        <w:rPr>
          <w:sz w:val="20"/>
          <w:szCs w:val="20"/>
          <w:lang w:val="el-GR"/>
        </w:rPr>
        <w:t xml:space="preserve"> </w:t>
      </w:r>
      <w:r w:rsidRPr="00995F42">
        <w:rPr>
          <w:sz w:val="20"/>
          <w:szCs w:val="20"/>
          <w:lang w:val="el-GR"/>
        </w:rPr>
        <w:t xml:space="preserve">του πετρελαίου, που είχαν ως αποτέλεσμα χαμηλότερο κόστος εισροών για τις επιχειρήσεις, συνέβαλαν στη μείωση των τιμών των τελικών προϊόντων. Όσον αφορά τις προοπτικές, οι υπεύθυνοι για τις προμήθειες του κλάδου της μεταποίησης παραμένουν απαισιόδοξοι, καθώς κυριαρχεί αβεβαιότητα σχετικά με την ένταση και τη διάρκεια των αρνητικών επιπτώσεων στην παγκόσμια οικονομία από την εξάπλωση του </w:t>
      </w:r>
      <w:bookmarkStart w:id="4" w:name="_Hlk36911414"/>
      <w:r w:rsidRPr="00995F42">
        <w:rPr>
          <w:sz w:val="20"/>
          <w:szCs w:val="20"/>
          <w:lang w:val="el-GR"/>
        </w:rPr>
        <w:t>Covid-19</w:t>
      </w:r>
      <w:bookmarkEnd w:id="4"/>
      <w:r w:rsidRPr="00995F42">
        <w:rPr>
          <w:sz w:val="20"/>
          <w:szCs w:val="20"/>
          <w:lang w:val="el-GR"/>
        </w:rPr>
        <w:t>.</w:t>
      </w:r>
    </w:p>
    <w:p w:rsidR="001536A1" w:rsidRPr="00995F42" w:rsidRDefault="001536A1" w:rsidP="001536A1">
      <w:pPr>
        <w:pStyle w:val="a4"/>
        <w:ind w:left="1758" w:right="287"/>
        <w:jc w:val="both"/>
        <w:rPr>
          <w:sz w:val="20"/>
          <w:szCs w:val="20"/>
          <w:lang w:val="el-GR"/>
        </w:rPr>
      </w:pPr>
    </w:p>
    <w:p w:rsidR="00274990" w:rsidRPr="00995F42" w:rsidRDefault="001536A1" w:rsidP="00274990">
      <w:pPr>
        <w:pStyle w:val="a4"/>
        <w:ind w:left="1758" w:right="287"/>
        <w:jc w:val="both"/>
        <w:rPr>
          <w:sz w:val="20"/>
          <w:szCs w:val="20"/>
          <w:lang w:val="el-GR"/>
        </w:rPr>
      </w:pPr>
      <w:r w:rsidRPr="00995F42">
        <w:rPr>
          <w:sz w:val="20"/>
          <w:szCs w:val="20"/>
          <w:lang w:val="el-GR"/>
        </w:rPr>
        <w:t>Αναφορικά με τις χώρες που συμμετέχουν στη σύνθεση του δείκτη, όλες κατέγραψαν χαμηλότερες επιδόσεις σε σύγκριση με το</w:t>
      </w:r>
      <w:r w:rsidR="00393FD7" w:rsidRPr="00393FD7">
        <w:rPr>
          <w:sz w:val="20"/>
          <w:szCs w:val="20"/>
          <w:lang w:val="el-GR"/>
        </w:rPr>
        <w:t>ν</w:t>
      </w:r>
      <w:r w:rsidRPr="00995F42">
        <w:rPr>
          <w:sz w:val="20"/>
          <w:szCs w:val="20"/>
          <w:lang w:val="el-GR"/>
        </w:rPr>
        <w:t xml:space="preserve"> Φεβρουάριο, ενώ μόνο η Ολλανδία βρίσκεται πάνω από τις 50 μονάδες (</w:t>
      </w:r>
      <w:r>
        <w:rPr>
          <w:sz w:val="20"/>
          <w:szCs w:val="20"/>
          <w:lang w:val="el-GR"/>
        </w:rPr>
        <w:t>Γράφημα 1</w:t>
      </w:r>
      <w:r w:rsidR="004E2AD3" w:rsidRPr="004E2AD3">
        <w:rPr>
          <w:sz w:val="20"/>
          <w:szCs w:val="20"/>
          <w:lang w:val="el-GR"/>
        </w:rPr>
        <w:t>3</w:t>
      </w:r>
      <w:r w:rsidRPr="00995F42">
        <w:rPr>
          <w:sz w:val="20"/>
          <w:szCs w:val="20"/>
          <w:lang w:val="el-GR"/>
        </w:rPr>
        <w:t xml:space="preserve">). Σημειώνεται, ωστόσο, ότι η έρευνα της </w:t>
      </w:r>
      <w:bookmarkStart w:id="5" w:name="_Hlk37012112"/>
      <w:r w:rsidRPr="00995F42">
        <w:rPr>
          <w:sz w:val="20"/>
          <w:szCs w:val="20"/>
          <w:lang w:val="el-GR"/>
        </w:rPr>
        <w:t xml:space="preserve">IHS </w:t>
      </w:r>
      <w:proofErr w:type="spellStart"/>
      <w:r w:rsidRPr="00995F42">
        <w:rPr>
          <w:sz w:val="20"/>
          <w:szCs w:val="20"/>
          <w:lang w:val="el-GR"/>
        </w:rPr>
        <w:t>Markit</w:t>
      </w:r>
      <w:proofErr w:type="spellEnd"/>
      <w:r w:rsidRPr="00995F42">
        <w:rPr>
          <w:sz w:val="20"/>
          <w:szCs w:val="20"/>
          <w:lang w:val="el-GR"/>
        </w:rPr>
        <w:t xml:space="preserve"> </w:t>
      </w:r>
      <w:bookmarkEnd w:id="5"/>
      <w:r w:rsidRPr="00995F42">
        <w:rPr>
          <w:sz w:val="20"/>
          <w:szCs w:val="20"/>
          <w:lang w:val="el-GR"/>
        </w:rPr>
        <w:t xml:space="preserve">πραγματοποιήθηκε μεταξύ 12-24 Μαρτίου, διάστημα κατά </w:t>
      </w:r>
      <w:r w:rsidR="004E2AD3" w:rsidRPr="00995F42">
        <w:rPr>
          <w:sz w:val="20"/>
          <w:szCs w:val="20"/>
          <w:lang w:val="el-GR"/>
        </w:rPr>
        <w:t>το οποίο κάποια κράτη είχαν λάβει αυστηρότερα μέτρα περιορισμού σε σύγκριση με άλλα, με αποτέλεσμα</w:t>
      </w:r>
      <w:r w:rsidR="00274990" w:rsidRPr="00274990">
        <w:rPr>
          <w:sz w:val="20"/>
          <w:szCs w:val="20"/>
          <w:lang w:val="el-GR"/>
        </w:rPr>
        <w:t xml:space="preserve"> </w:t>
      </w:r>
      <w:r w:rsidR="00274990" w:rsidRPr="00995F42">
        <w:rPr>
          <w:sz w:val="20"/>
          <w:szCs w:val="20"/>
          <w:lang w:val="el-GR"/>
        </w:rPr>
        <w:t xml:space="preserve">την εντονότερη μείωση της οικονομικής τους δραστηριότητας. Η ετερογενής, συνεπώς, αντίδραση των εθνικών κυβερνήσεων των κρατών-μελών της </w:t>
      </w:r>
      <w:proofErr w:type="spellStart"/>
      <w:r w:rsidR="00274990" w:rsidRPr="00995F42">
        <w:rPr>
          <w:sz w:val="20"/>
          <w:szCs w:val="20"/>
          <w:lang w:val="el-GR"/>
        </w:rPr>
        <w:t>ΖτΕ</w:t>
      </w:r>
      <w:proofErr w:type="spellEnd"/>
      <w:r w:rsidR="00274990" w:rsidRPr="00995F42">
        <w:rPr>
          <w:sz w:val="20"/>
          <w:szCs w:val="20"/>
          <w:lang w:val="el-GR"/>
        </w:rPr>
        <w:t xml:space="preserve"> όσον αφορά τα μέτρα περιορισμού είναι μια ενδεχόμενη εξήγηση για τις χαμηλότερες επιδόσεις του δείκτη σε κάποια κράτη. </w:t>
      </w:r>
    </w:p>
    <w:p w:rsidR="001536A1" w:rsidRPr="00274990" w:rsidRDefault="001536A1" w:rsidP="004E2AD3">
      <w:pPr>
        <w:pStyle w:val="a4"/>
        <w:ind w:left="1758" w:right="287"/>
        <w:jc w:val="both"/>
        <w:rPr>
          <w:sz w:val="20"/>
          <w:szCs w:val="20"/>
          <w:lang w:val="el-GR"/>
        </w:rPr>
      </w:pPr>
    </w:p>
    <w:p w:rsidR="001536A1" w:rsidRDefault="00A37497" w:rsidP="001536A1">
      <w:pPr>
        <w:pStyle w:val="a4"/>
        <w:kinsoku w:val="0"/>
        <w:overflowPunct w:val="0"/>
        <w:ind w:left="1758" w:right="227"/>
        <w:jc w:val="both"/>
        <w:rPr>
          <w:sz w:val="20"/>
          <w:szCs w:val="20"/>
          <w:lang w:val="el-GR"/>
        </w:rPr>
      </w:pPr>
      <w:r w:rsidRPr="00A37497">
        <w:rPr>
          <w:rFonts w:asciiTheme="minorHAnsi" w:eastAsiaTheme="minorHAnsi" w:hAnsiTheme="minorHAnsi" w:cstheme="minorBidi"/>
          <w:noProof/>
          <w:sz w:val="22"/>
          <w:szCs w:val="22"/>
        </w:rPr>
        <w:pict>
          <v:group id="_x0000_s1077" style="position:absolute;left:0;text-align:left;margin-left:.75pt;margin-top:11.8pt;width:566.9pt;height:255.1pt;z-index:-251595776;mso-height-relative:margin" coordsize="72671,28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">
            <v:rect id="Rectangle 24" o:spid="_x0000_s1078" style="position:absolute;width:10090;height:280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" fillcolor="#e5e4de" stroked="f">
              <v:textbox>
                <w:txbxContent>
                  <w:p w:rsidR="000C74B2" w:rsidRPr="001B5290" w:rsidRDefault="000C74B2" w:rsidP="001536A1">
                    <w:pPr>
                      <w:jc w:val="center"/>
                      <w:rPr>
                        <w:rFonts w:ascii="Arial" w:hAnsi="Arial" w:cs="Arial"/>
                        <w:color w:val="E24C37"/>
                        <w:spacing w:val="-4"/>
                        <w:sz w:val="18"/>
                        <w:lang w:val="en-US"/>
                      </w:rPr>
                    </w:pPr>
                    <w:r>
                      <w:rPr>
                        <w:rFonts w:ascii="Arial" w:hAnsi="Arial" w:cs="Arial"/>
                        <w:color w:val="E24C37"/>
                        <w:spacing w:val="-4"/>
                        <w:sz w:val="18"/>
                      </w:rPr>
                      <w:br/>
                    </w:r>
                    <w:r>
                      <w:rPr>
                        <w:rFonts w:ascii="Arial" w:hAnsi="Arial" w:cs="Arial"/>
                        <w:color w:val="E24C37"/>
                        <w:spacing w:val="-4"/>
                        <w:sz w:val="18"/>
                        <w:lang w:val="en-US"/>
                      </w:rPr>
                      <w:t xml:space="preserve"> </w:t>
                    </w:r>
                    <w:r w:rsidRPr="000753F7">
                      <w:rPr>
                        <w:rFonts w:ascii="Arial" w:hAnsi="Arial" w:cs="Arial"/>
                        <w:color w:val="E24C37"/>
                        <w:spacing w:val="-4"/>
                        <w:sz w:val="18"/>
                      </w:rPr>
                      <w:t>ΓΡΑΦΗΜΑ</w:t>
                    </w:r>
                    <w:r>
                      <w:rPr>
                        <w:rFonts w:ascii="Arial" w:hAnsi="Arial" w:cs="Arial"/>
                        <w:color w:val="E24C37"/>
                        <w:spacing w:val="-4"/>
                        <w:sz w:val="18"/>
                      </w:rPr>
                      <w:t xml:space="preserve"> 1</w:t>
                    </w:r>
                    <w:r>
                      <w:rPr>
                        <w:rFonts w:ascii="Arial" w:hAnsi="Arial" w:cs="Arial"/>
                        <w:color w:val="E24C37"/>
                        <w:spacing w:val="-4"/>
                        <w:sz w:val="18"/>
                        <w:lang w:val="en-US"/>
                      </w:rPr>
                      <w:t>3</w:t>
                    </w:r>
                  </w:p>
                  <w:p w:rsidR="000C74B2" w:rsidRPr="00B5707D" w:rsidRDefault="000C74B2" w:rsidP="001536A1">
                    <w:pPr>
                      <w:jc w:val="center"/>
                      <w:rPr>
                        <w:rFonts w:ascii="Arial" w:hAnsi="Arial" w:cs="Arial"/>
                        <w:color w:val="E24C37"/>
                        <w:spacing w:val="-4"/>
                        <w:sz w:val="18"/>
                      </w:rPr>
                    </w:pPr>
                  </w:p>
                  <w:p w:rsidR="000C74B2" w:rsidRDefault="000C74B2" w:rsidP="001536A1">
                    <w:pPr>
                      <w:jc w:val="center"/>
                      <w:rPr>
                        <w:rFonts w:ascii="Arial" w:hAnsi="Arial" w:cs="Arial"/>
                        <w:color w:val="E24C37"/>
                        <w:spacing w:val="-4"/>
                        <w:sz w:val="18"/>
                        <w:lang w:val="en-US"/>
                      </w:rPr>
                    </w:pPr>
                  </w:p>
                  <w:p w:rsidR="000C74B2" w:rsidRDefault="000C74B2" w:rsidP="001536A1">
                    <w:pPr>
                      <w:jc w:val="center"/>
                      <w:rPr>
                        <w:rFonts w:ascii="Arial" w:hAnsi="Arial" w:cs="Arial"/>
                        <w:color w:val="E24C37"/>
                        <w:spacing w:val="-4"/>
                        <w:sz w:val="18"/>
                        <w:lang w:val="en-US"/>
                      </w:rPr>
                    </w:pPr>
                  </w:p>
                  <w:p w:rsidR="000C74B2" w:rsidRDefault="000C74B2" w:rsidP="001536A1">
                    <w:pPr>
                      <w:jc w:val="center"/>
                      <w:rPr>
                        <w:rFonts w:ascii="Arial" w:hAnsi="Arial" w:cs="Arial"/>
                        <w:color w:val="E24C37"/>
                        <w:spacing w:val="-4"/>
                        <w:sz w:val="18"/>
                        <w:lang w:val="en-US"/>
                      </w:rPr>
                    </w:pPr>
                  </w:p>
                  <w:p w:rsidR="000C74B2" w:rsidRDefault="000C74B2" w:rsidP="001536A1">
                    <w:pPr>
                      <w:jc w:val="center"/>
                      <w:rPr>
                        <w:rFonts w:ascii="Arial" w:hAnsi="Arial" w:cs="Arial"/>
                        <w:color w:val="E24C37"/>
                        <w:spacing w:val="-4"/>
                        <w:sz w:val="18"/>
                        <w:lang w:val="en-US"/>
                      </w:rPr>
                    </w:pPr>
                  </w:p>
                  <w:p w:rsidR="000C74B2" w:rsidRDefault="000C74B2" w:rsidP="001536A1">
                    <w:pPr>
                      <w:jc w:val="center"/>
                      <w:rPr>
                        <w:rFonts w:ascii="Arial" w:hAnsi="Arial" w:cs="Arial"/>
                        <w:color w:val="E24C37"/>
                        <w:spacing w:val="-4"/>
                        <w:sz w:val="18"/>
                        <w:lang w:val="en-US"/>
                      </w:rPr>
                    </w:pPr>
                  </w:p>
                  <w:p w:rsidR="000C74B2" w:rsidRDefault="000C74B2" w:rsidP="001536A1">
                    <w:pPr>
                      <w:jc w:val="center"/>
                      <w:rPr>
                        <w:rFonts w:ascii="Arial" w:hAnsi="Arial" w:cs="Arial"/>
                        <w:color w:val="E24C37"/>
                        <w:spacing w:val="-4"/>
                        <w:sz w:val="18"/>
                        <w:lang w:val="en-US"/>
                      </w:rPr>
                    </w:pPr>
                  </w:p>
                  <w:p w:rsidR="000C74B2" w:rsidRDefault="000C74B2" w:rsidP="001536A1">
                    <w:pPr>
                      <w:jc w:val="center"/>
                      <w:rPr>
                        <w:rFonts w:ascii="Arial" w:hAnsi="Arial" w:cs="Arial"/>
                        <w:color w:val="E24C37"/>
                        <w:spacing w:val="-4"/>
                        <w:sz w:val="18"/>
                        <w:lang w:val="en-US"/>
                      </w:rPr>
                    </w:pPr>
                  </w:p>
                  <w:p w:rsidR="000C74B2" w:rsidRDefault="000C74B2" w:rsidP="001536A1">
                    <w:pPr>
                      <w:spacing w:after="0"/>
                      <w:rPr>
                        <w:rFonts w:ascii="Arial" w:hAnsi="Arial" w:cs="Arial"/>
                        <w:color w:val="E24C37"/>
                        <w:spacing w:val="-4"/>
                        <w:sz w:val="18"/>
                        <w:lang w:val="en-US"/>
                      </w:rPr>
                    </w:pPr>
                  </w:p>
                  <w:p w:rsidR="000C74B2" w:rsidRDefault="000C74B2" w:rsidP="001536A1">
                    <w:pPr>
                      <w:spacing w:after="0"/>
                      <w:rPr>
                        <w:rFonts w:ascii="Arial" w:hAnsi="Arial" w:cs="Arial"/>
                        <w:color w:val="000000"/>
                        <w:spacing w:val="-4"/>
                        <w:sz w:val="18"/>
                      </w:rPr>
                    </w:pPr>
                  </w:p>
                  <w:p w:rsidR="000C74B2" w:rsidRDefault="000C74B2" w:rsidP="001536A1">
                    <w:pPr>
                      <w:spacing w:after="0"/>
                      <w:jc w:val="center"/>
                      <w:rPr>
                        <w:rFonts w:ascii="Arial" w:hAnsi="Arial" w:cs="Arial"/>
                        <w:color w:val="000000"/>
                        <w:spacing w:val="-4"/>
                        <w:sz w:val="18"/>
                      </w:rPr>
                    </w:pPr>
                    <w:r w:rsidRPr="0004158C">
                      <w:rPr>
                        <w:rFonts w:ascii="Arial" w:hAnsi="Arial" w:cs="Arial"/>
                        <w:color w:val="000000"/>
                        <w:spacing w:val="-4"/>
                        <w:sz w:val="18"/>
                      </w:rPr>
                      <w:t>Πηγή:</w:t>
                    </w:r>
                  </w:p>
                  <w:p w:rsidR="000C74B2" w:rsidRPr="00CF7008" w:rsidRDefault="000C74B2" w:rsidP="001536A1">
                    <w:pPr>
                      <w:spacing w:after="0"/>
                      <w:jc w:val="center"/>
                      <w:rPr>
                        <w:rFonts w:ascii="Arial" w:hAnsi="Arial" w:cs="Arial"/>
                        <w:color w:val="000000"/>
                        <w:spacing w:val="-4"/>
                        <w:sz w:val="18"/>
                        <w:lang w:val="en-US"/>
                      </w:rPr>
                    </w:pPr>
                    <w:r w:rsidRPr="00232FB5">
                      <w:rPr>
                        <w:rFonts w:ascii="Arial" w:eastAsia="Arial" w:hAnsi="Arial" w:cs="Arial"/>
                        <w:color w:val="231F20"/>
                        <w:sz w:val="20"/>
                        <w:szCs w:val="19"/>
                        <w:lang w:val="en-US"/>
                      </w:rPr>
                      <w:t>IHS</w:t>
                    </w:r>
                    <w:r w:rsidRPr="00232FB5">
                      <w:rPr>
                        <w:rFonts w:ascii="Arial" w:eastAsia="Arial" w:hAnsi="Arial" w:cs="Arial"/>
                        <w:color w:val="231F20"/>
                        <w:sz w:val="20"/>
                        <w:szCs w:val="19"/>
                      </w:rPr>
                      <w:t xml:space="preserve"> </w:t>
                    </w:r>
                    <w:r w:rsidRPr="00232FB5">
                      <w:rPr>
                        <w:rFonts w:ascii="Arial" w:eastAsia="Arial" w:hAnsi="Arial" w:cs="Arial"/>
                        <w:color w:val="231F20"/>
                        <w:sz w:val="20"/>
                        <w:szCs w:val="19"/>
                        <w:lang w:val="en-US"/>
                      </w:rPr>
                      <w:t>Markit</w:t>
                    </w:r>
                  </w:p>
                </w:txbxContent>
              </v:textbox>
            </v:rect>
            <v:shape id="Freeform 364" o:spid="_x0000_s1079" style="position:absolute;left:11458;top:142;width:61213;height:27937;visibility:visible"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" adj="-11796480,,5400" path="m9585,l,,,4123r9585,l9585,xe" fillcolor="#e5e4de" stroked="f">
              <v:stroke joinstyle="round"/>
              <v:formulas/>
              <v:path arrowok="t" o:connecttype="custom" o:connectlocs="38866200,0;0,0;0,17804506;38866200,17804506;38866200,0" o:connectangles="0,0,0,0,0" textboxrect="0,0,9586,4124"/>
              <v:textbox>
                <w:txbxContent>
                  <w:p w:rsidR="000C74B2" w:rsidRPr="005A681E" w:rsidRDefault="000C74B2" w:rsidP="001536A1">
                    <w:pPr>
                      <w:tabs>
                        <w:tab w:val="left" w:pos="2410"/>
                      </w:tabs>
                      <w:spacing w:after="0" w:line="240" w:lineRule="auto"/>
                      <w:rPr>
                        <w:rFonts w:ascii="Arial" w:eastAsia="Arial" w:hAnsi="Arial" w:cs="Arial"/>
                        <w:color w:val="0E3B70"/>
                        <w:sz w:val="10"/>
                        <w:szCs w:val="10"/>
                      </w:rPr>
                    </w:pPr>
                  </w:p>
                  <w:p w:rsidR="000C74B2" w:rsidRPr="00A3098F" w:rsidRDefault="000C74B2" w:rsidP="001536A1">
                    <w:pPr>
                      <w:tabs>
                        <w:tab w:val="left" w:pos="2410"/>
                      </w:tabs>
                      <w:spacing w:after="0" w:line="240" w:lineRule="auto"/>
                      <w:rPr>
                        <w:rFonts w:ascii="Arial" w:eastAsia="Arial" w:hAnsi="Arial" w:cs="Arial"/>
                        <w:color w:val="0E3B70"/>
                        <w:sz w:val="20"/>
                        <w:szCs w:val="20"/>
                      </w:rPr>
                    </w:pPr>
                    <w:r>
                      <w:rPr>
                        <w:rFonts w:ascii="Arial" w:eastAsia="Arial" w:hAnsi="Arial" w:cs="Arial"/>
                        <w:color w:val="0E3B70"/>
                        <w:sz w:val="20"/>
                        <w:szCs w:val="20"/>
                      </w:rPr>
                      <w:t>Φεβ.-Μαρ. 20: Εξέλιξη Δείκτη ΡΜΙ Μεταποίησης στη ΖτΕ και στα Κράτη-Μέλη που συνθέτουν το Δείκτη</w:t>
                    </w:r>
                  </w:p>
                  <w:p w:rsidR="000C74B2" w:rsidRPr="00D743CB" w:rsidRDefault="000C74B2" w:rsidP="001536A1">
                    <w:pPr>
                      <w:tabs>
                        <w:tab w:val="left" w:pos="2410"/>
                      </w:tabs>
                      <w:spacing w:after="0" w:line="240" w:lineRule="auto"/>
                      <w:rPr>
                        <w:rFonts w:ascii="Arial" w:hAnsi="Arial" w:cs="Arial"/>
                        <w:sz w:val="20"/>
                      </w:rPr>
                    </w:pPr>
                    <w:r>
                      <w:rPr>
                        <w:noProof/>
                        <w:lang w:eastAsia="el-GR"/>
                      </w:rPr>
                      <w:drawing>
                        <wp:inline distT="0" distB="0" distL="0" distR="0">
                          <wp:extent cx="5881370" cy="46355"/>
                          <wp:effectExtent l="0" t="0" r="0" b="0"/>
                          <wp:docPr id="254" name="Εικόνα 358"/>
                          <wp:cNvGraphicFramePr/>
                          <a:graphic xmlns:a="http://schemas.openxmlformats.org/drawingml/2006/main">
                            <a:graphicData uri="http://schemas.openxmlformats.org/drawingml/2006/picture">
                              <pic:pic xmlns:pic="http://schemas.openxmlformats.org/drawingml/2006/picture">
                                <pic:nvPicPr>
                                  <pic:cNvPr id="358" name="Εικόνα 358"/>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81370" cy="46355"/>
                                  </a:xfrm>
                                  <a:prstGeom prst="rect">
                                    <a:avLst/>
                                  </a:prstGeom>
                                  <a:noFill/>
                                  <a:ln>
                                    <a:noFill/>
                                  </a:ln>
                                </pic:spPr>
                              </pic:pic>
                            </a:graphicData>
                          </a:graphic>
                        </wp:inline>
                      </w:drawing>
                    </w:r>
                  </w:p>
                  <w:p w:rsidR="000C74B2" w:rsidRPr="004149D9" w:rsidRDefault="000C74B2" w:rsidP="001536A1">
                    <w:pPr>
                      <w:tabs>
                        <w:tab w:val="left" w:pos="2410"/>
                      </w:tabs>
                      <w:spacing w:after="0" w:line="240" w:lineRule="auto"/>
                      <w:rPr>
                        <w:rFonts w:ascii="Arial" w:hAnsi="Arial" w:cs="Arial"/>
                        <w:sz w:val="20"/>
                      </w:rPr>
                    </w:pPr>
                    <w:r w:rsidRPr="008E67EC">
                      <w:rPr>
                        <w:noProof/>
                        <w:lang w:eastAsia="el-GR"/>
                      </w:rPr>
                      <w:t xml:space="preserve"> </w:t>
                    </w:r>
                    <w:r w:rsidRPr="002A05ED">
                      <w:rPr>
                        <w:noProof/>
                        <w:lang w:eastAsia="el-GR"/>
                      </w:rPr>
                      <w:drawing>
                        <wp:inline distT="0" distB="0" distL="0" distR="0">
                          <wp:extent cx="5676900" cy="2686050"/>
                          <wp:effectExtent l="0" t="0" r="0" b="0"/>
                          <wp:docPr id="1165" name="Picture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76900" cy="2686050"/>
                                  </a:xfrm>
                                  <a:prstGeom prst="rect">
                                    <a:avLst/>
                                  </a:prstGeom>
                                  <a:noFill/>
                                  <a:ln>
                                    <a:noFill/>
                                  </a:ln>
                                </pic:spPr>
                              </pic:pic>
                            </a:graphicData>
                          </a:graphic>
                        </wp:inline>
                      </w:drawing>
                    </w:r>
                  </w:p>
                </w:txbxContent>
              </v:textbox>
            </v:shape>
          </v:group>
        </w:pict>
      </w:r>
    </w:p>
    <w:p w:rsidR="001536A1" w:rsidRPr="00407B24" w:rsidRDefault="001536A1" w:rsidP="001536A1">
      <w:pPr>
        <w:pStyle w:val="a4"/>
        <w:kinsoku w:val="0"/>
        <w:overflowPunct w:val="0"/>
        <w:ind w:left="1758" w:right="227"/>
        <w:jc w:val="both"/>
        <w:rPr>
          <w:sz w:val="20"/>
          <w:szCs w:val="20"/>
          <w:lang w:val="el-GR"/>
        </w:rPr>
      </w:pPr>
    </w:p>
    <w:p w:rsidR="001536A1" w:rsidRDefault="001536A1" w:rsidP="001536A1">
      <w:pPr>
        <w:pStyle w:val="a4"/>
        <w:kinsoku w:val="0"/>
        <w:overflowPunct w:val="0"/>
        <w:spacing w:before="69"/>
        <w:ind w:left="1758" w:right="170"/>
        <w:rPr>
          <w:color w:val="231F20"/>
          <w:lang w:val="el-GR"/>
        </w:rPr>
      </w:pPr>
    </w:p>
    <w:p w:rsidR="001536A1" w:rsidRDefault="001536A1" w:rsidP="001536A1">
      <w:pPr>
        <w:pStyle w:val="a4"/>
        <w:kinsoku w:val="0"/>
        <w:overflowPunct w:val="0"/>
        <w:spacing w:before="69"/>
        <w:ind w:left="1758" w:right="170"/>
        <w:rPr>
          <w:color w:val="231F20"/>
          <w:lang w:val="el-GR"/>
        </w:rPr>
      </w:pPr>
    </w:p>
    <w:p w:rsidR="001536A1" w:rsidRDefault="001536A1" w:rsidP="001536A1">
      <w:pPr>
        <w:pStyle w:val="a4"/>
        <w:kinsoku w:val="0"/>
        <w:overflowPunct w:val="0"/>
        <w:spacing w:before="69"/>
        <w:ind w:left="1758" w:right="170"/>
        <w:rPr>
          <w:color w:val="231F20"/>
          <w:lang w:val="el-GR"/>
        </w:rPr>
      </w:pPr>
    </w:p>
    <w:p w:rsidR="001536A1" w:rsidRDefault="001536A1" w:rsidP="001536A1">
      <w:pPr>
        <w:pStyle w:val="a4"/>
        <w:kinsoku w:val="0"/>
        <w:overflowPunct w:val="0"/>
        <w:spacing w:before="69"/>
        <w:ind w:left="1758" w:right="170"/>
        <w:jc w:val="both"/>
        <w:rPr>
          <w:noProof/>
          <w:lang w:val="el-GR" w:eastAsia="el-GR"/>
        </w:rPr>
      </w:pPr>
    </w:p>
    <w:p w:rsidR="001536A1" w:rsidRDefault="001536A1" w:rsidP="001536A1">
      <w:pPr>
        <w:pStyle w:val="a4"/>
        <w:kinsoku w:val="0"/>
        <w:overflowPunct w:val="0"/>
        <w:spacing w:before="69"/>
        <w:ind w:left="1758" w:right="170"/>
        <w:jc w:val="both"/>
        <w:rPr>
          <w:noProof/>
          <w:lang w:val="el-GR" w:eastAsia="el-GR"/>
        </w:rPr>
      </w:pPr>
    </w:p>
    <w:p w:rsidR="001536A1" w:rsidRDefault="001536A1" w:rsidP="001536A1">
      <w:pPr>
        <w:pStyle w:val="a4"/>
        <w:kinsoku w:val="0"/>
        <w:overflowPunct w:val="0"/>
        <w:spacing w:before="69"/>
        <w:ind w:left="1758" w:right="170"/>
        <w:jc w:val="both"/>
        <w:rPr>
          <w:noProof/>
          <w:lang w:val="el-GR" w:eastAsia="el-GR"/>
        </w:rPr>
      </w:pPr>
    </w:p>
    <w:p w:rsidR="001536A1" w:rsidRDefault="001536A1" w:rsidP="001536A1">
      <w:pPr>
        <w:pStyle w:val="a4"/>
        <w:kinsoku w:val="0"/>
        <w:overflowPunct w:val="0"/>
        <w:spacing w:before="69"/>
        <w:ind w:left="1758" w:right="170"/>
        <w:jc w:val="both"/>
        <w:rPr>
          <w:noProof/>
          <w:lang w:val="el-GR" w:eastAsia="el-GR"/>
        </w:rPr>
      </w:pPr>
    </w:p>
    <w:p w:rsidR="001536A1" w:rsidRDefault="001536A1" w:rsidP="001536A1">
      <w:pPr>
        <w:pStyle w:val="a4"/>
        <w:kinsoku w:val="0"/>
        <w:overflowPunct w:val="0"/>
        <w:spacing w:before="69"/>
        <w:ind w:left="1758" w:right="170"/>
        <w:jc w:val="both"/>
        <w:rPr>
          <w:noProof/>
          <w:lang w:val="el-GR" w:eastAsia="el-GR"/>
        </w:rPr>
      </w:pPr>
    </w:p>
    <w:p w:rsidR="001536A1" w:rsidRDefault="001536A1" w:rsidP="001536A1">
      <w:pPr>
        <w:pStyle w:val="a4"/>
        <w:kinsoku w:val="0"/>
        <w:overflowPunct w:val="0"/>
        <w:spacing w:before="69"/>
        <w:ind w:left="1758" w:right="170"/>
        <w:jc w:val="both"/>
        <w:rPr>
          <w:noProof/>
          <w:lang w:val="el-GR" w:eastAsia="el-GR"/>
        </w:rPr>
      </w:pPr>
    </w:p>
    <w:p w:rsidR="001536A1" w:rsidRDefault="001536A1" w:rsidP="001536A1">
      <w:pPr>
        <w:pStyle w:val="a4"/>
        <w:kinsoku w:val="0"/>
        <w:overflowPunct w:val="0"/>
        <w:spacing w:before="69"/>
        <w:ind w:left="1758" w:right="170"/>
        <w:jc w:val="both"/>
        <w:rPr>
          <w:noProof/>
          <w:lang w:val="el-GR" w:eastAsia="el-GR"/>
        </w:rPr>
      </w:pPr>
    </w:p>
    <w:p w:rsidR="001536A1" w:rsidRDefault="001536A1" w:rsidP="001536A1">
      <w:pPr>
        <w:pStyle w:val="a4"/>
        <w:kinsoku w:val="0"/>
        <w:overflowPunct w:val="0"/>
        <w:spacing w:before="69"/>
        <w:ind w:left="1758" w:right="170"/>
        <w:jc w:val="both"/>
        <w:rPr>
          <w:noProof/>
          <w:lang w:val="el-GR" w:eastAsia="el-GR"/>
        </w:rPr>
      </w:pPr>
    </w:p>
    <w:p w:rsidR="001536A1" w:rsidRDefault="001536A1" w:rsidP="001536A1">
      <w:pPr>
        <w:pStyle w:val="a4"/>
        <w:kinsoku w:val="0"/>
        <w:overflowPunct w:val="0"/>
        <w:spacing w:before="69"/>
        <w:ind w:left="1758" w:right="170"/>
        <w:jc w:val="both"/>
        <w:rPr>
          <w:noProof/>
          <w:lang w:val="el-GR" w:eastAsia="el-GR"/>
        </w:rPr>
      </w:pPr>
    </w:p>
    <w:p w:rsidR="001536A1" w:rsidRDefault="001536A1" w:rsidP="001536A1">
      <w:pPr>
        <w:pStyle w:val="a4"/>
        <w:kinsoku w:val="0"/>
        <w:overflowPunct w:val="0"/>
        <w:spacing w:before="69"/>
        <w:ind w:left="1758" w:right="170"/>
        <w:jc w:val="both"/>
        <w:rPr>
          <w:noProof/>
          <w:lang w:val="el-GR" w:eastAsia="el-GR"/>
        </w:rPr>
      </w:pPr>
    </w:p>
    <w:p w:rsidR="004E2AD3" w:rsidRDefault="004E2AD3" w:rsidP="001536A1">
      <w:pPr>
        <w:pStyle w:val="a4"/>
        <w:kinsoku w:val="0"/>
        <w:overflowPunct w:val="0"/>
        <w:spacing w:before="69"/>
        <w:ind w:left="1758" w:right="170"/>
        <w:jc w:val="both"/>
        <w:rPr>
          <w:noProof/>
          <w:lang w:val="el-GR" w:eastAsia="el-GR"/>
        </w:rPr>
      </w:pPr>
    </w:p>
    <w:p w:rsidR="004E2AD3" w:rsidRDefault="004E2AD3" w:rsidP="001536A1">
      <w:pPr>
        <w:pStyle w:val="a4"/>
        <w:kinsoku w:val="0"/>
        <w:overflowPunct w:val="0"/>
        <w:spacing w:before="69"/>
        <w:ind w:left="1758" w:right="170"/>
        <w:jc w:val="both"/>
        <w:rPr>
          <w:noProof/>
          <w:lang w:val="el-GR" w:eastAsia="el-GR"/>
        </w:rPr>
      </w:pPr>
    </w:p>
    <w:p w:rsidR="004E2AD3" w:rsidRDefault="004E2AD3" w:rsidP="001536A1">
      <w:pPr>
        <w:pStyle w:val="a4"/>
        <w:kinsoku w:val="0"/>
        <w:overflowPunct w:val="0"/>
        <w:spacing w:before="69"/>
        <w:ind w:left="1758" w:right="170"/>
        <w:jc w:val="both"/>
        <w:rPr>
          <w:noProof/>
          <w:lang w:val="el-GR" w:eastAsia="el-GR"/>
        </w:rPr>
      </w:pPr>
    </w:p>
    <w:p w:rsidR="00393FD7" w:rsidRDefault="00393FD7" w:rsidP="00393FD7">
      <w:pPr>
        <w:pStyle w:val="a4"/>
        <w:kinsoku w:val="0"/>
        <w:overflowPunct w:val="0"/>
        <w:ind w:left="1758" w:right="227"/>
        <w:jc w:val="both"/>
        <w:rPr>
          <w:sz w:val="20"/>
          <w:szCs w:val="20"/>
          <w:lang w:val="el-GR"/>
        </w:rPr>
      </w:pPr>
      <w:r w:rsidRPr="00995F42">
        <w:rPr>
          <w:sz w:val="20"/>
          <w:szCs w:val="20"/>
          <w:lang w:val="el-GR"/>
        </w:rPr>
        <w:t xml:space="preserve">Σύμφωνα με τα συμπεράσματα της έρευνας,  παρά τη σημαντική μείωση της παραγωγής, η </w:t>
      </w:r>
      <w:proofErr w:type="spellStart"/>
      <w:r w:rsidRPr="00995F42">
        <w:rPr>
          <w:sz w:val="20"/>
          <w:szCs w:val="20"/>
          <w:lang w:val="el-GR"/>
        </w:rPr>
        <w:t>αυστηροποίηση</w:t>
      </w:r>
      <w:proofErr w:type="spellEnd"/>
      <w:r w:rsidRPr="00995F42">
        <w:rPr>
          <w:sz w:val="20"/>
          <w:szCs w:val="20"/>
          <w:lang w:val="el-GR"/>
        </w:rPr>
        <w:t xml:space="preserve"> των </w:t>
      </w:r>
      <w:r>
        <w:rPr>
          <w:sz w:val="20"/>
          <w:szCs w:val="20"/>
          <w:lang w:val="el-GR"/>
        </w:rPr>
        <w:t>περιοριστικών μέτρων</w:t>
      </w:r>
      <w:r w:rsidRPr="00995F42">
        <w:rPr>
          <w:sz w:val="20"/>
          <w:szCs w:val="20"/>
          <w:lang w:val="el-GR"/>
        </w:rPr>
        <w:t xml:space="preserve"> αναμένεται να μειώσει περαιτέρω, τις επόμενες εβδομάδες, την κατανάλωση </w:t>
      </w:r>
      <w:r>
        <w:rPr>
          <w:sz w:val="20"/>
          <w:szCs w:val="20"/>
          <w:lang w:val="el-GR"/>
        </w:rPr>
        <w:t xml:space="preserve">των </w:t>
      </w:r>
      <w:r w:rsidRPr="00995F42">
        <w:rPr>
          <w:sz w:val="20"/>
          <w:szCs w:val="20"/>
          <w:lang w:val="el-GR"/>
        </w:rPr>
        <w:t>νοικοκυρι</w:t>
      </w:r>
      <w:r>
        <w:rPr>
          <w:sz w:val="20"/>
          <w:szCs w:val="20"/>
          <w:lang w:val="el-GR"/>
        </w:rPr>
        <w:t>ών</w:t>
      </w:r>
      <w:r w:rsidRPr="00995F42">
        <w:rPr>
          <w:sz w:val="20"/>
          <w:szCs w:val="20"/>
          <w:lang w:val="el-GR"/>
        </w:rPr>
        <w:t xml:space="preserve"> και </w:t>
      </w:r>
      <w:r>
        <w:rPr>
          <w:sz w:val="20"/>
          <w:szCs w:val="20"/>
          <w:lang w:val="el-GR"/>
        </w:rPr>
        <w:t xml:space="preserve">των </w:t>
      </w:r>
      <w:r w:rsidRPr="00995F42">
        <w:rPr>
          <w:sz w:val="20"/>
          <w:szCs w:val="20"/>
          <w:lang w:val="el-GR"/>
        </w:rPr>
        <w:t>επιχειρήσε</w:t>
      </w:r>
      <w:r>
        <w:rPr>
          <w:sz w:val="20"/>
          <w:szCs w:val="20"/>
          <w:lang w:val="el-GR"/>
        </w:rPr>
        <w:t>ων</w:t>
      </w:r>
      <w:r w:rsidRPr="00995F42">
        <w:rPr>
          <w:sz w:val="20"/>
          <w:szCs w:val="20"/>
          <w:lang w:val="el-GR"/>
        </w:rPr>
        <w:t>, ωθώντας την παραγωγή σε ακόμα χαμηλότερα επίπεδα. Το κλείσιμο εταιρειών, η «νάρκωση» των οικονομιών και η άνοδος του ποσοστού ανεργίας θα έχουν ως αποτέλεσμα την πτώση της ζήτησης για αγαθά, με εξαίρεση τα τρόφιμα και τα φαρμακευτικά προϊόντα.</w:t>
      </w:r>
    </w:p>
    <w:p w:rsidR="001536A1" w:rsidRDefault="001536A1" w:rsidP="001536A1">
      <w:pPr>
        <w:pStyle w:val="a4"/>
        <w:kinsoku w:val="0"/>
        <w:overflowPunct w:val="0"/>
        <w:spacing w:before="69"/>
        <w:ind w:left="1758" w:right="170"/>
        <w:jc w:val="both"/>
        <w:rPr>
          <w:noProof/>
          <w:lang w:val="el-GR" w:eastAsia="el-GR"/>
        </w:rPr>
      </w:pPr>
    </w:p>
    <w:p w:rsidR="001536A1" w:rsidRDefault="001536A1" w:rsidP="001536A1">
      <w:pPr>
        <w:pStyle w:val="a4"/>
        <w:kinsoku w:val="0"/>
        <w:overflowPunct w:val="0"/>
        <w:spacing w:before="69"/>
        <w:ind w:right="170"/>
        <w:jc w:val="both"/>
        <w:rPr>
          <w:noProof/>
          <w:lang w:val="el-GR" w:eastAsia="el-GR"/>
        </w:rPr>
      </w:pPr>
    </w:p>
    <w:p w:rsidR="001536A1" w:rsidRPr="009645DB" w:rsidRDefault="001536A1" w:rsidP="001536A1">
      <w:pPr>
        <w:pStyle w:val="a4"/>
        <w:kinsoku w:val="0"/>
        <w:overflowPunct w:val="0"/>
        <w:spacing w:before="69"/>
        <w:ind w:right="170"/>
        <w:jc w:val="both"/>
        <w:rPr>
          <w:noProof/>
          <w:lang w:val="el-GR"/>
        </w:rPr>
      </w:pPr>
      <w:r w:rsidRPr="00FC0851">
        <w:rPr>
          <w:noProof/>
          <w:lang w:val="el-GR" w:eastAsia="el-GR"/>
        </w:rPr>
        <w:drawing>
          <wp:anchor distT="0" distB="0" distL="114300" distR="114300" simplePos="0" relativeHeight="251723776" behindDoc="0" locked="0" layoutInCell="1" allowOverlap="1">
            <wp:simplePos x="0" y="0"/>
            <wp:positionH relativeFrom="margin">
              <wp:posOffset>1094105</wp:posOffset>
            </wp:positionH>
            <wp:positionV relativeFrom="paragraph">
              <wp:posOffset>66675</wp:posOffset>
            </wp:positionV>
            <wp:extent cx="6090920" cy="514350"/>
            <wp:effectExtent l="0" t="0" r="5080" b="0"/>
            <wp:wrapSquare wrapText="bothSides"/>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jp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090920" cy="514350"/>
                    </a:xfrm>
                    <a:prstGeom prst="rect">
                      <a:avLst/>
                    </a:prstGeom>
                  </pic:spPr>
                </pic:pic>
              </a:graphicData>
            </a:graphic>
          </wp:anchor>
        </w:drawing>
      </w:r>
    </w:p>
    <w:p w:rsidR="001536A1" w:rsidRPr="009645DB" w:rsidRDefault="001536A1" w:rsidP="001536A1">
      <w:pPr>
        <w:pStyle w:val="a4"/>
        <w:kinsoku w:val="0"/>
        <w:overflowPunct w:val="0"/>
        <w:spacing w:before="69"/>
        <w:ind w:right="170"/>
        <w:jc w:val="both"/>
        <w:rPr>
          <w:noProof/>
          <w:lang w:val="el-GR"/>
        </w:rPr>
      </w:pPr>
    </w:p>
    <w:p w:rsidR="001536A1" w:rsidRDefault="001536A1" w:rsidP="001536A1">
      <w:pPr>
        <w:pStyle w:val="a4"/>
        <w:kinsoku w:val="0"/>
        <w:overflowPunct w:val="0"/>
        <w:spacing w:before="69"/>
        <w:ind w:right="170"/>
        <w:jc w:val="both"/>
        <w:rPr>
          <w:lang w:val="el-GR"/>
        </w:rPr>
      </w:pPr>
    </w:p>
    <w:p w:rsidR="001536A1" w:rsidRPr="00FC0851" w:rsidRDefault="001536A1" w:rsidP="001536A1">
      <w:pPr>
        <w:pStyle w:val="a4"/>
        <w:kinsoku w:val="0"/>
        <w:overflowPunct w:val="0"/>
        <w:spacing w:before="69" w:after="120"/>
        <w:ind w:right="170"/>
        <w:jc w:val="both"/>
        <w:rPr>
          <w:lang w:val="el-GR"/>
        </w:rPr>
      </w:pPr>
    </w:p>
    <w:p w:rsidR="00BD38BB" w:rsidRPr="008360E5" w:rsidRDefault="00BD38BB" w:rsidP="00BD38BB">
      <w:pPr>
        <w:pStyle w:val="1"/>
        <w:pBdr>
          <w:top w:val="single" w:sz="8" w:space="0" w:color="00B0F0"/>
          <w:bottom w:val="single" w:sz="8" w:space="1" w:color="00B0F0"/>
        </w:pBdr>
        <w:tabs>
          <w:tab w:val="left" w:pos="11057"/>
        </w:tabs>
        <w:kinsoku w:val="0"/>
        <w:overflowPunct w:val="0"/>
        <w:ind w:left="1758" w:right="227"/>
        <w:jc w:val="both"/>
        <w:rPr>
          <w:color w:val="63A1AA"/>
        </w:rPr>
      </w:pPr>
      <w:r w:rsidRPr="008360E5">
        <w:rPr>
          <w:color w:val="63A1AA"/>
        </w:rPr>
        <w:t>Ισοτιμίες</w:t>
      </w:r>
    </w:p>
    <w:p w:rsidR="00BD38BB" w:rsidRPr="00FC0851" w:rsidRDefault="00BD38BB" w:rsidP="00BD38BB">
      <w:pPr>
        <w:pStyle w:val="a4"/>
        <w:tabs>
          <w:tab w:val="left" w:pos="11057"/>
        </w:tabs>
        <w:kinsoku w:val="0"/>
        <w:overflowPunct w:val="0"/>
        <w:spacing w:before="69"/>
        <w:ind w:left="1758" w:right="227"/>
        <w:jc w:val="both"/>
        <w:rPr>
          <w:lang w:val="el-GR"/>
        </w:rPr>
      </w:pPr>
    </w:p>
    <w:p w:rsidR="00BD38BB" w:rsidRPr="00B1707C" w:rsidRDefault="00BD38BB" w:rsidP="00BD38BB">
      <w:pPr>
        <w:pStyle w:val="a4"/>
        <w:tabs>
          <w:tab w:val="left" w:pos="11057"/>
        </w:tabs>
        <w:kinsoku w:val="0"/>
        <w:overflowPunct w:val="0"/>
        <w:ind w:left="1758" w:right="227"/>
        <w:jc w:val="both"/>
        <w:rPr>
          <w:b/>
          <w:sz w:val="20"/>
          <w:szCs w:val="20"/>
          <w:lang w:val="el-GR"/>
        </w:rPr>
      </w:pPr>
      <w:r w:rsidRPr="00995F42">
        <w:rPr>
          <w:sz w:val="20"/>
          <w:szCs w:val="20"/>
          <w:lang w:val="el-GR"/>
        </w:rPr>
        <w:t>Σύμφωνα με τα στοιχεία του Χρηματιστηρίου του Σικάγου, οι συνολικές καθαρές τοποθετήσεις (αγορές μείον πωλήσεις) στην ισοτιμία ευρώ/δολάριο διατηρήθηκαν θετικές, την εβδομάδα που έληξε τ</w:t>
      </w:r>
      <w:r>
        <w:rPr>
          <w:sz w:val="20"/>
          <w:szCs w:val="20"/>
          <w:lang w:val="el-GR"/>
        </w:rPr>
        <w:t>ην</w:t>
      </w:r>
      <w:r w:rsidRPr="00995F42">
        <w:rPr>
          <w:sz w:val="20"/>
          <w:szCs w:val="20"/>
          <w:lang w:val="el-GR"/>
        </w:rPr>
        <w:t xml:space="preserve"> 31 Μαρτίου. Οι θετικές θέσεις (υπέρ του ευρώ, ‟</w:t>
      </w:r>
      <w:r w:rsidRPr="00995F42">
        <w:rPr>
          <w:sz w:val="20"/>
          <w:szCs w:val="20"/>
        </w:rPr>
        <w:t>long</w:t>
      </w:r>
      <w:r w:rsidRPr="00995F42">
        <w:rPr>
          <w:sz w:val="20"/>
          <w:szCs w:val="20"/>
          <w:lang w:val="el-GR"/>
        </w:rPr>
        <w:t>”) αυξήθηκαν κατά 12.957 συμβόλαια, με αποτέλεσμα οι συνολικές καθαρές θέσεις να διαμορφωθούν στα 74.247 συμβόλαια, από 61.290 συμβόλαια, την προηγούμενη εβδομάδα (Γράφημα 1</w:t>
      </w:r>
      <w:r>
        <w:rPr>
          <w:sz w:val="20"/>
          <w:szCs w:val="20"/>
          <w:lang w:val="el-GR"/>
        </w:rPr>
        <w:t>4</w:t>
      </w:r>
      <w:r w:rsidRPr="00995F42">
        <w:rPr>
          <w:sz w:val="20"/>
          <w:szCs w:val="20"/>
          <w:lang w:val="el-GR"/>
        </w:rPr>
        <w:t>). Σημειώνεται ότι πρόκειται για την πέμπτη διαδοχική εβδομαδιαία αύξηση που καταγράφεται από τ</w:t>
      </w:r>
      <w:r>
        <w:rPr>
          <w:sz w:val="20"/>
          <w:szCs w:val="20"/>
          <w:lang w:val="el-GR"/>
        </w:rPr>
        <w:t>ην</w:t>
      </w:r>
      <w:r w:rsidRPr="00995F42">
        <w:rPr>
          <w:sz w:val="20"/>
          <w:szCs w:val="20"/>
          <w:lang w:val="el-GR"/>
        </w:rPr>
        <w:t xml:space="preserve"> 21 Ιανουαρίου 2020.</w:t>
      </w:r>
    </w:p>
    <w:p w:rsidR="00BD38BB" w:rsidRPr="00B31277" w:rsidRDefault="00A37497" w:rsidP="00BD38BB">
      <w:pPr>
        <w:pStyle w:val="a4"/>
        <w:kinsoku w:val="0"/>
        <w:overflowPunct w:val="0"/>
        <w:ind w:left="1758" w:right="227"/>
        <w:jc w:val="both"/>
        <w:rPr>
          <w:b/>
          <w:sz w:val="20"/>
          <w:szCs w:val="20"/>
          <w:lang w:val="el-GR"/>
        </w:rPr>
      </w:pPr>
      <w:r w:rsidRPr="00A37497">
        <w:rPr>
          <w:rFonts w:asciiTheme="minorHAnsi" w:eastAsiaTheme="minorHAnsi" w:hAnsiTheme="minorHAnsi" w:cstheme="minorBidi"/>
          <w:noProof/>
          <w:sz w:val="22"/>
          <w:szCs w:val="22"/>
        </w:rPr>
        <w:pict>
          <v:group id="_x0000_s1080" style="position:absolute;left:0;text-align:left;margin-left:0;margin-top:11.3pt;width:566.9pt;height:254.1pt;z-index:-251578368;mso-position-horizontal-relative:margin;mso-height-relative:margin" coordsize="71809,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">
            <v:rect id="Rectangle 24" o:spid="_x0000_s1081" style="position:absolute;width:10056;height:262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" fillcolor="#e5e4de" stroked="f">
              <v:textbox>
                <w:txbxContent>
                  <w:p w:rsidR="000C74B2" w:rsidRPr="00E37DA0" w:rsidRDefault="000C74B2" w:rsidP="00BD38BB">
                    <w:pPr>
                      <w:jc w:val="center"/>
                      <w:rPr>
                        <w:rFonts w:ascii="Arial" w:hAnsi="Arial" w:cs="Arial"/>
                        <w:color w:val="E24C37"/>
                        <w:spacing w:val="-4"/>
                        <w:sz w:val="18"/>
                        <w:lang w:val="en-US"/>
                      </w:rPr>
                    </w:pPr>
                    <w:r>
                      <w:rPr>
                        <w:rFonts w:ascii="Arial" w:hAnsi="Arial" w:cs="Arial"/>
                        <w:color w:val="E24C37"/>
                        <w:spacing w:val="-4"/>
                        <w:sz w:val="18"/>
                      </w:rPr>
                      <w:br/>
                    </w:r>
                    <w:r>
                      <w:rPr>
                        <w:rFonts w:ascii="Arial" w:hAnsi="Arial" w:cs="Arial"/>
                        <w:color w:val="E24C37"/>
                        <w:spacing w:val="-4"/>
                        <w:sz w:val="18"/>
                        <w:lang w:val="en-US"/>
                      </w:rPr>
                      <w:t xml:space="preserve">  </w:t>
                    </w:r>
                    <w:r w:rsidRPr="000753F7">
                      <w:rPr>
                        <w:rFonts w:ascii="Arial" w:hAnsi="Arial" w:cs="Arial"/>
                        <w:color w:val="E24C37"/>
                        <w:spacing w:val="-4"/>
                        <w:sz w:val="18"/>
                      </w:rPr>
                      <w:t>ΓΡΑΦΗΜΑ</w:t>
                    </w:r>
                    <w:r>
                      <w:rPr>
                        <w:rFonts w:ascii="Arial" w:hAnsi="Arial" w:cs="Arial"/>
                        <w:color w:val="E24C37"/>
                        <w:spacing w:val="-4"/>
                        <w:sz w:val="18"/>
                      </w:rPr>
                      <w:t xml:space="preserve"> 14</w:t>
                    </w:r>
                  </w:p>
                  <w:p w:rsidR="000C74B2" w:rsidRDefault="000C74B2" w:rsidP="00BD38BB">
                    <w:pPr>
                      <w:jc w:val="center"/>
                      <w:rPr>
                        <w:rFonts w:ascii="Arial" w:hAnsi="Arial" w:cs="Arial"/>
                        <w:color w:val="E24C37"/>
                        <w:spacing w:val="-4"/>
                        <w:sz w:val="18"/>
                      </w:rPr>
                    </w:pPr>
                  </w:p>
                  <w:p w:rsidR="000C74B2" w:rsidRDefault="000C74B2" w:rsidP="00BD38BB">
                    <w:pPr>
                      <w:jc w:val="center"/>
                      <w:rPr>
                        <w:rFonts w:ascii="Arial" w:hAnsi="Arial" w:cs="Arial"/>
                        <w:color w:val="E24C37"/>
                        <w:spacing w:val="-4"/>
                        <w:sz w:val="18"/>
                      </w:rPr>
                    </w:pPr>
                  </w:p>
                  <w:p w:rsidR="000C74B2" w:rsidRDefault="000C74B2" w:rsidP="00BD38BB">
                    <w:pPr>
                      <w:jc w:val="center"/>
                      <w:rPr>
                        <w:rFonts w:ascii="Arial" w:hAnsi="Arial" w:cs="Arial"/>
                        <w:color w:val="E24C37"/>
                        <w:spacing w:val="-4"/>
                        <w:sz w:val="18"/>
                      </w:rPr>
                    </w:pPr>
                  </w:p>
                  <w:p w:rsidR="000C74B2" w:rsidRDefault="000C74B2" w:rsidP="00BD38BB">
                    <w:pPr>
                      <w:jc w:val="center"/>
                      <w:rPr>
                        <w:rFonts w:ascii="Arial" w:hAnsi="Arial" w:cs="Arial"/>
                        <w:color w:val="E24C37"/>
                        <w:spacing w:val="-4"/>
                        <w:sz w:val="18"/>
                      </w:rPr>
                    </w:pPr>
                  </w:p>
                  <w:p w:rsidR="000C74B2" w:rsidRDefault="000C74B2" w:rsidP="00BD38BB">
                    <w:pPr>
                      <w:jc w:val="center"/>
                      <w:rPr>
                        <w:rFonts w:ascii="Arial" w:hAnsi="Arial" w:cs="Arial"/>
                        <w:color w:val="E24C37"/>
                        <w:spacing w:val="-4"/>
                        <w:sz w:val="18"/>
                      </w:rPr>
                    </w:pPr>
                  </w:p>
                  <w:p w:rsidR="000C74B2" w:rsidRDefault="000C74B2" w:rsidP="00BD38BB">
                    <w:pPr>
                      <w:jc w:val="center"/>
                      <w:rPr>
                        <w:rFonts w:ascii="Arial" w:hAnsi="Arial" w:cs="Arial"/>
                        <w:color w:val="E24C37"/>
                        <w:spacing w:val="-4"/>
                        <w:sz w:val="18"/>
                      </w:rPr>
                    </w:pPr>
                  </w:p>
                  <w:p w:rsidR="000C74B2" w:rsidRDefault="000C74B2" w:rsidP="00BD38BB">
                    <w:pPr>
                      <w:jc w:val="center"/>
                      <w:rPr>
                        <w:rFonts w:ascii="Arial" w:hAnsi="Arial" w:cs="Arial"/>
                        <w:color w:val="E24C37"/>
                        <w:spacing w:val="-4"/>
                        <w:sz w:val="18"/>
                      </w:rPr>
                    </w:pPr>
                  </w:p>
                  <w:p w:rsidR="000C74B2" w:rsidRDefault="000C74B2" w:rsidP="00BD38BB">
                    <w:pPr>
                      <w:jc w:val="center"/>
                      <w:rPr>
                        <w:rFonts w:ascii="Arial" w:hAnsi="Arial" w:cs="Arial"/>
                        <w:color w:val="E24C37"/>
                        <w:spacing w:val="-4"/>
                        <w:sz w:val="18"/>
                      </w:rPr>
                    </w:pPr>
                  </w:p>
                  <w:p w:rsidR="000C74B2" w:rsidRDefault="000C74B2" w:rsidP="00BD38BB">
                    <w:pPr>
                      <w:spacing w:after="0"/>
                      <w:jc w:val="center"/>
                      <w:rPr>
                        <w:rFonts w:ascii="Arial" w:hAnsi="Arial" w:cs="Arial"/>
                        <w:color w:val="000000"/>
                        <w:spacing w:val="-4"/>
                        <w:sz w:val="18"/>
                      </w:rPr>
                    </w:pPr>
                  </w:p>
                  <w:p w:rsidR="000C74B2" w:rsidRDefault="000C74B2" w:rsidP="00BD38BB">
                    <w:pPr>
                      <w:spacing w:after="0"/>
                      <w:jc w:val="center"/>
                      <w:rPr>
                        <w:rFonts w:ascii="Arial" w:hAnsi="Arial" w:cs="Arial"/>
                        <w:color w:val="000000"/>
                        <w:spacing w:val="-4"/>
                        <w:sz w:val="18"/>
                      </w:rPr>
                    </w:pPr>
                    <w:r w:rsidRPr="0004158C">
                      <w:rPr>
                        <w:rFonts w:ascii="Arial" w:hAnsi="Arial" w:cs="Arial"/>
                        <w:color w:val="000000"/>
                        <w:spacing w:val="-4"/>
                        <w:sz w:val="18"/>
                      </w:rPr>
                      <w:t>Πηγή:</w:t>
                    </w:r>
                  </w:p>
                  <w:p w:rsidR="000C74B2" w:rsidRPr="0004158C" w:rsidRDefault="000C74B2" w:rsidP="00BD38BB">
                    <w:pPr>
                      <w:spacing w:after="0"/>
                      <w:jc w:val="center"/>
                      <w:rPr>
                        <w:rFonts w:ascii="Arial" w:hAnsi="Arial" w:cs="Arial"/>
                        <w:color w:val="000000"/>
                        <w:spacing w:val="-4"/>
                        <w:sz w:val="18"/>
                      </w:rPr>
                    </w:pPr>
                    <w:r w:rsidRPr="0004158C">
                      <w:rPr>
                        <w:rFonts w:ascii="Arial" w:hAnsi="Arial" w:cs="Arial"/>
                        <w:color w:val="000000"/>
                        <w:spacing w:val="-4"/>
                        <w:sz w:val="18"/>
                      </w:rPr>
                      <w:t>CFTC,</w:t>
                    </w:r>
                    <w:r>
                      <w:rPr>
                        <w:rFonts w:ascii="Arial" w:hAnsi="Arial" w:cs="Arial"/>
                        <w:color w:val="000000"/>
                        <w:spacing w:val="-4"/>
                        <w:sz w:val="18"/>
                        <w:lang w:val="en-US"/>
                      </w:rPr>
                      <w:t xml:space="preserve"> </w:t>
                    </w:r>
                    <w:r w:rsidRPr="0004158C">
                      <w:rPr>
                        <w:rFonts w:ascii="Arial" w:hAnsi="Arial" w:cs="Arial"/>
                        <w:color w:val="000000"/>
                        <w:spacing w:val="-4"/>
                        <w:sz w:val="18"/>
                      </w:rPr>
                      <w:t>IMM</w:t>
                    </w:r>
                  </w:p>
                </w:txbxContent>
              </v:textbox>
            </v:rect>
            <v:shape id="Freeform 364" o:spid="_x0000_s1082" style="position:absolute;left:11271;width:60538;height:26289;visibility:visible"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" adj="-11796480,,5400" path="m9585,l,,,4123r9585,l9585,xe" fillcolor="#e5e4de" stroked="f">
              <v:stroke joinstyle="round"/>
              <v:formulas/>
              <v:path arrowok="t" o:connecttype="custom" o:connectlocs="38437620,0;0,0;0,16754221;38437620,16754221;38437620,0" o:connectangles="0,0,0,0,0" textboxrect="0,0,9586,4124"/>
              <v:textbox>
                <w:txbxContent>
                  <w:p w:rsidR="000C74B2" w:rsidRPr="00801E7F" w:rsidRDefault="000C74B2" w:rsidP="00BD38BB">
                    <w:pPr>
                      <w:tabs>
                        <w:tab w:val="left" w:pos="2410"/>
                      </w:tabs>
                      <w:spacing w:line="240" w:lineRule="auto"/>
                      <w:rPr>
                        <w:rFonts w:ascii="Arial" w:hAnsi="Arial" w:cs="Arial"/>
                        <w:sz w:val="20"/>
                      </w:rPr>
                    </w:pPr>
                    <w:r>
                      <w:rPr>
                        <w:rFonts w:ascii="Arial" w:hAnsi="Arial" w:cs="Arial"/>
                        <w:sz w:val="20"/>
                      </w:rPr>
                      <w:br/>
                    </w:r>
                    <w:r w:rsidRPr="00CA6734">
                      <w:rPr>
                        <w:rFonts w:ascii="Arial" w:eastAsia="Arial" w:hAnsi="Arial" w:cs="Arial"/>
                        <w:color w:val="0E3B70"/>
                        <w:sz w:val="20"/>
                        <w:szCs w:val="20"/>
                      </w:rPr>
                      <w:t xml:space="preserve">Specs θέσεις </w:t>
                    </w:r>
                    <w:r>
                      <w:rPr>
                        <w:rFonts w:ascii="Arial" w:eastAsia="Arial" w:hAnsi="Arial" w:cs="Arial"/>
                        <w:color w:val="0E3B70"/>
                        <w:sz w:val="20"/>
                        <w:szCs w:val="20"/>
                      </w:rPr>
                      <w:t xml:space="preserve">για μη εμπορικές/κερδοσκοπικές συναλλαγές </w:t>
                    </w:r>
                    <w:r>
                      <w:rPr>
                        <w:rFonts w:ascii="Arial" w:hAnsi="Arial" w:cs="Arial"/>
                        <w:sz w:val="20"/>
                      </w:rPr>
                      <w:br/>
                    </w:r>
                    <w:r w:rsidRPr="009906A8">
                      <w:rPr>
                        <w:rFonts w:ascii="Arial" w:hAnsi="Arial" w:cs="Arial"/>
                        <w:noProof/>
                        <w:sz w:val="20"/>
                        <w:lang w:eastAsia="el-GR"/>
                      </w:rPr>
                      <w:drawing>
                        <wp:inline distT="0" distB="0" distL="0" distR="0">
                          <wp:extent cx="5947410" cy="47277"/>
                          <wp:effectExtent l="0" t="0" r="0" b="0"/>
                          <wp:docPr id="1166" name="Εικόνα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7410" cy="47277"/>
                                  </a:xfrm>
                                  <a:prstGeom prst="rect">
                                    <a:avLst/>
                                  </a:prstGeom>
                                  <a:noFill/>
                                  <a:ln>
                                    <a:noFill/>
                                  </a:ln>
                                </pic:spPr>
                              </pic:pic>
                            </a:graphicData>
                          </a:graphic>
                        </wp:inline>
                      </w:drawing>
                    </w:r>
                    <w:r w:rsidRPr="006772B2">
                      <w:rPr>
                        <w:rFonts w:ascii="Arial" w:eastAsia="Arial" w:hAnsi="Arial" w:cs="Arial"/>
                        <w:color w:val="0E3B70"/>
                        <w:sz w:val="20"/>
                        <w:szCs w:val="20"/>
                      </w:rPr>
                      <w:t xml:space="preserve"> </w:t>
                    </w:r>
                    <w:r w:rsidRPr="003835AA">
                      <w:rPr>
                        <w:noProof/>
                        <w:lang w:eastAsia="el-GR"/>
                      </w:rPr>
                      <w:drawing>
                        <wp:inline distT="0" distB="0" distL="0" distR="0">
                          <wp:extent cx="5686425" cy="2686050"/>
                          <wp:effectExtent l="0" t="0" r="9525" b="0"/>
                          <wp:docPr id="1167" name="Picture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86425" cy="2686050"/>
                                  </a:xfrm>
                                  <a:prstGeom prst="rect">
                                    <a:avLst/>
                                  </a:prstGeom>
                                  <a:noFill/>
                                  <a:ln>
                                    <a:noFill/>
                                  </a:ln>
                                </pic:spPr>
                              </pic:pic>
                            </a:graphicData>
                          </a:graphic>
                        </wp:inline>
                      </w:drawing>
                    </w:r>
                  </w:p>
                </w:txbxContent>
              </v:textbox>
            </v:shape>
            <w10:wrap anchorx="margin"/>
          </v:group>
        </w:pict>
      </w:r>
    </w:p>
    <w:p w:rsidR="00BD38BB" w:rsidRDefault="00BD38BB" w:rsidP="00BD38BB">
      <w:pPr>
        <w:pStyle w:val="a4"/>
        <w:tabs>
          <w:tab w:val="left" w:pos="11057"/>
        </w:tabs>
        <w:kinsoku w:val="0"/>
        <w:overflowPunct w:val="0"/>
        <w:spacing w:before="69"/>
        <w:ind w:right="146"/>
        <w:rPr>
          <w:b/>
          <w:sz w:val="20"/>
          <w:szCs w:val="20"/>
          <w:lang w:val="el-GR"/>
        </w:rPr>
      </w:pPr>
    </w:p>
    <w:p w:rsidR="00BD38BB" w:rsidRPr="00FC0851" w:rsidRDefault="00BD38BB" w:rsidP="00BD38BB">
      <w:pPr>
        <w:pStyle w:val="a4"/>
        <w:tabs>
          <w:tab w:val="left" w:pos="11057"/>
        </w:tabs>
        <w:kinsoku w:val="0"/>
        <w:overflowPunct w:val="0"/>
        <w:spacing w:before="69"/>
        <w:ind w:right="146"/>
        <w:rPr>
          <w:lang w:val="el-GR"/>
        </w:rPr>
      </w:pPr>
    </w:p>
    <w:p w:rsidR="00BD38BB" w:rsidRPr="00FC0851" w:rsidRDefault="00BD38BB" w:rsidP="00BD38BB">
      <w:pPr>
        <w:pStyle w:val="a4"/>
        <w:tabs>
          <w:tab w:val="left" w:pos="11057"/>
        </w:tabs>
        <w:kinsoku w:val="0"/>
        <w:overflowPunct w:val="0"/>
        <w:spacing w:before="69"/>
        <w:ind w:left="1780" w:right="146"/>
        <w:rPr>
          <w:lang w:val="el-GR"/>
        </w:rPr>
      </w:pPr>
    </w:p>
    <w:p w:rsidR="00BD38BB" w:rsidRPr="00FC0851" w:rsidRDefault="00BD38BB" w:rsidP="00BD38BB">
      <w:pPr>
        <w:pStyle w:val="a4"/>
        <w:tabs>
          <w:tab w:val="left" w:pos="11057"/>
        </w:tabs>
        <w:kinsoku w:val="0"/>
        <w:overflowPunct w:val="0"/>
        <w:spacing w:before="69"/>
        <w:ind w:left="1780" w:right="146"/>
        <w:rPr>
          <w:lang w:val="el-GR"/>
        </w:rPr>
      </w:pPr>
    </w:p>
    <w:p w:rsidR="00BD38BB" w:rsidRPr="00FC0851" w:rsidRDefault="00BD38BB" w:rsidP="00BD38BB">
      <w:pPr>
        <w:pStyle w:val="a4"/>
        <w:tabs>
          <w:tab w:val="left" w:pos="11057"/>
        </w:tabs>
        <w:kinsoku w:val="0"/>
        <w:overflowPunct w:val="0"/>
        <w:spacing w:before="69"/>
        <w:ind w:left="1780" w:right="146"/>
        <w:rPr>
          <w:lang w:val="el-GR"/>
        </w:rPr>
      </w:pPr>
    </w:p>
    <w:p w:rsidR="00BD38BB" w:rsidRPr="00FC0851" w:rsidRDefault="00BD38BB" w:rsidP="00BD38BB">
      <w:pPr>
        <w:pStyle w:val="a4"/>
        <w:tabs>
          <w:tab w:val="left" w:pos="11057"/>
        </w:tabs>
        <w:kinsoku w:val="0"/>
        <w:overflowPunct w:val="0"/>
        <w:spacing w:before="69"/>
        <w:ind w:right="146"/>
        <w:rPr>
          <w:lang w:val="el-GR"/>
        </w:rPr>
      </w:pPr>
    </w:p>
    <w:p w:rsidR="00BD38BB" w:rsidRDefault="00BD38BB" w:rsidP="00BD38BB">
      <w:pPr>
        <w:pStyle w:val="a4"/>
        <w:tabs>
          <w:tab w:val="left" w:pos="11057"/>
        </w:tabs>
        <w:kinsoku w:val="0"/>
        <w:overflowPunct w:val="0"/>
        <w:ind w:left="1780" w:right="146"/>
        <w:jc w:val="both"/>
        <w:rPr>
          <w:b/>
          <w:sz w:val="20"/>
          <w:szCs w:val="20"/>
          <w:lang w:val="el-GR"/>
        </w:rPr>
      </w:pPr>
    </w:p>
    <w:p w:rsidR="00BD38BB" w:rsidRDefault="00BD38BB" w:rsidP="00BD38BB">
      <w:pPr>
        <w:pStyle w:val="a4"/>
        <w:tabs>
          <w:tab w:val="left" w:pos="11057"/>
        </w:tabs>
        <w:kinsoku w:val="0"/>
        <w:overflowPunct w:val="0"/>
        <w:ind w:left="1780" w:right="146"/>
        <w:jc w:val="both"/>
        <w:rPr>
          <w:b/>
          <w:sz w:val="20"/>
          <w:szCs w:val="20"/>
          <w:lang w:val="el-GR"/>
        </w:rPr>
      </w:pPr>
    </w:p>
    <w:p w:rsidR="00BD38BB" w:rsidRDefault="00BD38BB" w:rsidP="00BD38BB">
      <w:pPr>
        <w:pStyle w:val="a4"/>
        <w:tabs>
          <w:tab w:val="left" w:pos="11057"/>
        </w:tabs>
        <w:kinsoku w:val="0"/>
        <w:overflowPunct w:val="0"/>
        <w:ind w:left="1780" w:right="146"/>
        <w:jc w:val="both"/>
        <w:rPr>
          <w:b/>
          <w:sz w:val="20"/>
          <w:szCs w:val="20"/>
          <w:lang w:val="el-GR"/>
        </w:rPr>
      </w:pPr>
    </w:p>
    <w:p w:rsidR="00BD38BB" w:rsidRDefault="00BD38BB" w:rsidP="00BD38BB">
      <w:pPr>
        <w:pStyle w:val="a4"/>
        <w:tabs>
          <w:tab w:val="left" w:pos="11057"/>
        </w:tabs>
        <w:kinsoku w:val="0"/>
        <w:overflowPunct w:val="0"/>
        <w:ind w:left="1780" w:right="146"/>
        <w:jc w:val="both"/>
        <w:rPr>
          <w:b/>
          <w:sz w:val="20"/>
          <w:szCs w:val="20"/>
          <w:lang w:val="el-GR"/>
        </w:rPr>
      </w:pPr>
    </w:p>
    <w:p w:rsidR="00BD38BB" w:rsidRDefault="00BD38BB" w:rsidP="00BD38BB">
      <w:pPr>
        <w:pStyle w:val="a4"/>
        <w:tabs>
          <w:tab w:val="left" w:pos="11057"/>
        </w:tabs>
        <w:kinsoku w:val="0"/>
        <w:overflowPunct w:val="0"/>
        <w:ind w:left="1780" w:right="146"/>
        <w:jc w:val="both"/>
        <w:rPr>
          <w:b/>
          <w:sz w:val="20"/>
          <w:szCs w:val="20"/>
          <w:lang w:val="el-GR"/>
        </w:rPr>
      </w:pPr>
    </w:p>
    <w:p w:rsidR="00BD38BB" w:rsidRDefault="00BD38BB" w:rsidP="00BD38BB">
      <w:pPr>
        <w:pStyle w:val="a4"/>
        <w:tabs>
          <w:tab w:val="left" w:pos="11057"/>
        </w:tabs>
        <w:kinsoku w:val="0"/>
        <w:overflowPunct w:val="0"/>
        <w:ind w:left="1780" w:right="146"/>
        <w:jc w:val="both"/>
        <w:rPr>
          <w:b/>
          <w:sz w:val="20"/>
          <w:szCs w:val="20"/>
          <w:lang w:val="el-GR"/>
        </w:rPr>
      </w:pPr>
    </w:p>
    <w:p w:rsidR="00BD38BB" w:rsidRDefault="00BD38BB" w:rsidP="00BD38BB">
      <w:pPr>
        <w:pStyle w:val="a4"/>
        <w:tabs>
          <w:tab w:val="left" w:pos="11057"/>
        </w:tabs>
        <w:kinsoku w:val="0"/>
        <w:overflowPunct w:val="0"/>
        <w:ind w:left="1780" w:right="146"/>
        <w:jc w:val="both"/>
        <w:rPr>
          <w:b/>
          <w:sz w:val="20"/>
          <w:szCs w:val="20"/>
          <w:lang w:val="el-GR"/>
        </w:rPr>
      </w:pPr>
    </w:p>
    <w:p w:rsidR="00BD38BB" w:rsidRDefault="00BD38BB" w:rsidP="00BD38BB">
      <w:pPr>
        <w:pStyle w:val="a4"/>
        <w:tabs>
          <w:tab w:val="left" w:pos="11057"/>
        </w:tabs>
        <w:kinsoku w:val="0"/>
        <w:overflowPunct w:val="0"/>
        <w:ind w:left="1780" w:right="146"/>
        <w:jc w:val="both"/>
        <w:rPr>
          <w:b/>
          <w:sz w:val="20"/>
          <w:szCs w:val="20"/>
          <w:lang w:val="el-GR"/>
        </w:rPr>
      </w:pPr>
    </w:p>
    <w:p w:rsidR="00BD38BB" w:rsidRDefault="00BD38BB" w:rsidP="00BD38BB">
      <w:pPr>
        <w:pStyle w:val="a4"/>
        <w:tabs>
          <w:tab w:val="left" w:pos="11057"/>
        </w:tabs>
        <w:kinsoku w:val="0"/>
        <w:overflowPunct w:val="0"/>
        <w:ind w:left="1780" w:right="146"/>
        <w:jc w:val="both"/>
        <w:rPr>
          <w:b/>
          <w:sz w:val="20"/>
          <w:szCs w:val="20"/>
          <w:lang w:val="el-GR"/>
        </w:rPr>
      </w:pPr>
    </w:p>
    <w:p w:rsidR="00BD38BB" w:rsidRDefault="00BD38BB" w:rsidP="00BD38BB">
      <w:pPr>
        <w:pStyle w:val="a4"/>
        <w:tabs>
          <w:tab w:val="left" w:pos="11057"/>
        </w:tabs>
        <w:kinsoku w:val="0"/>
        <w:overflowPunct w:val="0"/>
        <w:ind w:left="1780" w:right="146"/>
        <w:jc w:val="both"/>
        <w:rPr>
          <w:b/>
          <w:sz w:val="20"/>
          <w:szCs w:val="20"/>
          <w:lang w:val="el-GR"/>
        </w:rPr>
      </w:pPr>
    </w:p>
    <w:p w:rsidR="00BD38BB" w:rsidRDefault="00BD38BB" w:rsidP="00BD38BB">
      <w:pPr>
        <w:pStyle w:val="a4"/>
        <w:tabs>
          <w:tab w:val="left" w:pos="11057"/>
        </w:tabs>
        <w:kinsoku w:val="0"/>
        <w:overflowPunct w:val="0"/>
        <w:ind w:left="1780" w:right="146"/>
        <w:jc w:val="both"/>
        <w:rPr>
          <w:b/>
          <w:sz w:val="20"/>
          <w:szCs w:val="20"/>
          <w:lang w:val="el-GR"/>
        </w:rPr>
      </w:pPr>
    </w:p>
    <w:p w:rsidR="00BD38BB" w:rsidRDefault="00BD38BB" w:rsidP="00BD38BB">
      <w:pPr>
        <w:pStyle w:val="a4"/>
        <w:tabs>
          <w:tab w:val="left" w:pos="11057"/>
        </w:tabs>
        <w:kinsoku w:val="0"/>
        <w:overflowPunct w:val="0"/>
        <w:ind w:left="1780" w:right="146"/>
        <w:jc w:val="both"/>
        <w:rPr>
          <w:b/>
          <w:sz w:val="20"/>
          <w:szCs w:val="20"/>
          <w:lang w:val="el-GR"/>
        </w:rPr>
      </w:pPr>
    </w:p>
    <w:p w:rsidR="00BD38BB" w:rsidRDefault="00BD38BB" w:rsidP="00BD38BB">
      <w:pPr>
        <w:pStyle w:val="a4"/>
        <w:tabs>
          <w:tab w:val="left" w:pos="11057"/>
        </w:tabs>
        <w:kinsoku w:val="0"/>
        <w:overflowPunct w:val="0"/>
        <w:ind w:left="1780" w:right="146"/>
        <w:jc w:val="both"/>
        <w:rPr>
          <w:sz w:val="20"/>
          <w:szCs w:val="20"/>
          <w:lang w:val="el-GR"/>
        </w:rPr>
      </w:pPr>
    </w:p>
    <w:p w:rsidR="00BD38BB" w:rsidRDefault="00BD38BB" w:rsidP="00BD38BB">
      <w:pPr>
        <w:pStyle w:val="a4"/>
        <w:tabs>
          <w:tab w:val="left" w:pos="11057"/>
        </w:tabs>
        <w:kinsoku w:val="0"/>
        <w:overflowPunct w:val="0"/>
        <w:ind w:left="1780" w:right="146"/>
        <w:jc w:val="both"/>
        <w:rPr>
          <w:sz w:val="20"/>
          <w:szCs w:val="20"/>
          <w:lang w:val="el-GR"/>
        </w:rPr>
      </w:pPr>
    </w:p>
    <w:p w:rsidR="00BD38BB" w:rsidRDefault="00BD38BB" w:rsidP="00BD38BB">
      <w:pPr>
        <w:pStyle w:val="a4"/>
        <w:tabs>
          <w:tab w:val="left" w:pos="11057"/>
        </w:tabs>
        <w:kinsoku w:val="0"/>
        <w:overflowPunct w:val="0"/>
        <w:ind w:left="1780" w:right="146"/>
        <w:jc w:val="both"/>
        <w:rPr>
          <w:sz w:val="20"/>
          <w:szCs w:val="20"/>
          <w:lang w:val="el-GR"/>
        </w:rPr>
      </w:pPr>
    </w:p>
    <w:p w:rsidR="00BD38BB" w:rsidRDefault="00BD38BB" w:rsidP="00BD38BB">
      <w:pPr>
        <w:pStyle w:val="a4"/>
        <w:kinsoku w:val="0"/>
        <w:overflowPunct w:val="0"/>
        <w:ind w:left="1758" w:right="227"/>
        <w:jc w:val="both"/>
        <w:rPr>
          <w:b/>
          <w:sz w:val="20"/>
          <w:szCs w:val="20"/>
          <w:lang w:val="el-GR"/>
        </w:rPr>
      </w:pPr>
    </w:p>
    <w:p w:rsidR="00BD38BB" w:rsidRPr="00995F42" w:rsidRDefault="00BD38BB" w:rsidP="00BD38BB">
      <w:pPr>
        <w:pStyle w:val="a4"/>
        <w:kinsoku w:val="0"/>
        <w:overflowPunct w:val="0"/>
        <w:ind w:left="1758" w:right="227"/>
        <w:jc w:val="both"/>
        <w:rPr>
          <w:sz w:val="20"/>
          <w:szCs w:val="20"/>
          <w:lang w:val="el-GR"/>
        </w:rPr>
      </w:pPr>
      <w:r w:rsidRPr="00995F42">
        <w:rPr>
          <w:b/>
          <w:sz w:val="20"/>
          <w:szCs w:val="20"/>
          <w:lang w:val="el-GR"/>
        </w:rPr>
        <w:t>Ευρώ (EUR/USD) ►</w:t>
      </w:r>
      <w:r w:rsidRPr="00995F42">
        <w:rPr>
          <w:sz w:val="20"/>
          <w:szCs w:val="20"/>
          <w:lang w:val="el-GR"/>
        </w:rPr>
        <w:t xml:space="preserve"> Η ισοτιμία ευρώ-δολαρίου, </w:t>
      </w:r>
      <w:r>
        <w:rPr>
          <w:sz w:val="20"/>
          <w:szCs w:val="20"/>
          <w:lang w:val="el-GR"/>
        </w:rPr>
        <w:t>την</w:t>
      </w:r>
      <w:r w:rsidRPr="00995F42">
        <w:rPr>
          <w:sz w:val="20"/>
          <w:szCs w:val="20"/>
          <w:lang w:val="el-GR"/>
        </w:rPr>
        <w:t xml:space="preserve"> </w:t>
      </w:r>
      <w:r>
        <w:rPr>
          <w:sz w:val="20"/>
          <w:szCs w:val="20"/>
          <w:lang w:val="el-GR"/>
        </w:rPr>
        <w:t>9</w:t>
      </w:r>
      <w:r w:rsidRPr="00995F42">
        <w:rPr>
          <w:sz w:val="20"/>
          <w:szCs w:val="20"/>
          <w:lang w:val="el-GR"/>
        </w:rPr>
        <w:t xml:space="preserve"> Απριλίου, στην Ευρώπη, διαμορφωνόταν περί τα 1,0</w:t>
      </w:r>
      <w:r>
        <w:rPr>
          <w:sz w:val="20"/>
          <w:szCs w:val="20"/>
          <w:lang w:val="el-GR"/>
        </w:rPr>
        <w:t>93</w:t>
      </w:r>
      <w:r w:rsidRPr="00995F42">
        <w:rPr>
          <w:sz w:val="20"/>
          <w:szCs w:val="20"/>
          <w:lang w:val="el-GR"/>
        </w:rPr>
        <w:t xml:space="preserve"> </w:t>
      </w:r>
      <w:r w:rsidRPr="00995F42">
        <w:rPr>
          <w:sz w:val="20"/>
          <w:szCs w:val="20"/>
        </w:rPr>
        <w:t>US</w:t>
      </w:r>
      <w:r w:rsidRPr="00995F42">
        <w:rPr>
          <w:sz w:val="20"/>
          <w:szCs w:val="20"/>
          <w:lang w:val="el-GR"/>
        </w:rPr>
        <w:t>D/EUR, με αποτέλεσμα το ευρώ να σημειώνει, από την αρχή του έτους, απώλειες έναντι του δολαρίου (-</w:t>
      </w:r>
      <w:r>
        <w:rPr>
          <w:sz w:val="20"/>
          <w:szCs w:val="20"/>
          <w:lang w:val="el-GR"/>
        </w:rPr>
        <w:t>2</w:t>
      </w:r>
      <w:r w:rsidRPr="00995F42">
        <w:rPr>
          <w:sz w:val="20"/>
          <w:szCs w:val="20"/>
          <w:lang w:val="el-GR"/>
        </w:rPr>
        <w:t>,</w:t>
      </w:r>
      <w:r>
        <w:rPr>
          <w:sz w:val="20"/>
          <w:szCs w:val="20"/>
          <w:lang w:val="el-GR"/>
        </w:rPr>
        <w:t>5</w:t>
      </w:r>
      <w:r w:rsidRPr="00995F42">
        <w:rPr>
          <w:sz w:val="20"/>
          <w:szCs w:val="20"/>
          <w:lang w:val="el-GR"/>
        </w:rPr>
        <w:t xml:space="preserve">%), ενώ διαπραγματευόταν υψηλότερα κατά </w:t>
      </w:r>
      <w:r>
        <w:rPr>
          <w:sz w:val="20"/>
          <w:szCs w:val="20"/>
          <w:lang w:val="el-GR"/>
        </w:rPr>
        <w:t>5</w:t>
      </w:r>
      <w:r w:rsidRPr="00995F42">
        <w:rPr>
          <w:sz w:val="20"/>
          <w:szCs w:val="20"/>
          <w:lang w:val="el-GR"/>
        </w:rPr>
        <w:t>,</w:t>
      </w:r>
      <w:r>
        <w:rPr>
          <w:sz w:val="20"/>
          <w:szCs w:val="20"/>
          <w:lang w:val="el-GR"/>
        </w:rPr>
        <w:t>7</w:t>
      </w:r>
      <w:r w:rsidRPr="00995F42">
        <w:rPr>
          <w:sz w:val="20"/>
          <w:szCs w:val="20"/>
          <w:lang w:val="el-GR"/>
        </w:rPr>
        <w:t>% από το χαμηλό που είχε καταγράψει τ</w:t>
      </w:r>
      <w:r>
        <w:rPr>
          <w:sz w:val="20"/>
          <w:szCs w:val="20"/>
          <w:lang w:val="el-GR"/>
        </w:rPr>
        <w:t>ην</w:t>
      </w:r>
      <w:r w:rsidRPr="00995F42">
        <w:rPr>
          <w:sz w:val="20"/>
          <w:szCs w:val="20"/>
          <w:lang w:val="el-GR"/>
        </w:rPr>
        <w:t xml:space="preserve"> 3 Ιανουαρίου 2017 ($1,0342).</w:t>
      </w:r>
    </w:p>
    <w:p w:rsidR="00BD38BB" w:rsidRPr="00995F42" w:rsidRDefault="00BD38BB" w:rsidP="00BD38BB">
      <w:pPr>
        <w:pStyle w:val="a4"/>
        <w:kinsoku w:val="0"/>
        <w:overflowPunct w:val="0"/>
        <w:ind w:left="1758" w:right="227"/>
        <w:jc w:val="both"/>
        <w:rPr>
          <w:sz w:val="20"/>
          <w:szCs w:val="20"/>
          <w:lang w:val="el-GR"/>
        </w:rPr>
      </w:pPr>
    </w:p>
    <w:p w:rsidR="00BD38BB" w:rsidRDefault="00BD38BB" w:rsidP="00BD38BB">
      <w:pPr>
        <w:pStyle w:val="a4"/>
        <w:kinsoku w:val="0"/>
        <w:overflowPunct w:val="0"/>
        <w:ind w:left="1758" w:right="227"/>
        <w:jc w:val="both"/>
        <w:rPr>
          <w:sz w:val="20"/>
          <w:szCs w:val="20"/>
          <w:lang w:val="el-GR"/>
        </w:rPr>
      </w:pPr>
      <w:r>
        <w:rPr>
          <w:sz w:val="20"/>
          <w:szCs w:val="20"/>
          <w:lang w:val="el-GR"/>
        </w:rPr>
        <w:t>Τ</w:t>
      </w:r>
      <w:r w:rsidRPr="00995F42">
        <w:rPr>
          <w:sz w:val="20"/>
          <w:szCs w:val="20"/>
          <w:lang w:val="el-GR"/>
        </w:rPr>
        <w:t xml:space="preserve">ο </w:t>
      </w:r>
      <w:r>
        <w:rPr>
          <w:sz w:val="20"/>
          <w:szCs w:val="20"/>
          <w:lang w:val="el-GR"/>
        </w:rPr>
        <w:t>ευρώ, μετά από ένα διάστημα (30/3-06/04) σημαντικής υποχώρησης</w:t>
      </w:r>
      <w:r w:rsidRPr="000759AD">
        <w:rPr>
          <w:sz w:val="20"/>
          <w:szCs w:val="20"/>
          <w:lang w:val="el-GR"/>
        </w:rPr>
        <w:t xml:space="preserve"> </w:t>
      </w:r>
      <w:r w:rsidRPr="00995F42">
        <w:rPr>
          <w:sz w:val="20"/>
          <w:szCs w:val="20"/>
          <w:lang w:val="el-GR"/>
        </w:rPr>
        <w:t xml:space="preserve">έναντι του </w:t>
      </w:r>
      <w:r>
        <w:rPr>
          <w:sz w:val="20"/>
          <w:szCs w:val="20"/>
          <w:lang w:val="el-GR"/>
        </w:rPr>
        <w:t>δολαρίου,</w:t>
      </w:r>
      <w:r w:rsidRPr="00995F42">
        <w:rPr>
          <w:sz w:val="20"/>
          <w:szCs w:val="20"/>
          <w:lang w:val="el-GR"/>
        </w:rPr>
        <w:t xml:space="preserve"> </w:t>
      </w:r>
      <w:r>
        <w:rPr>
          <w:sz w:val="20"/>
          <w:szCs w:val="20"/>
          <w:lang w:val="el-GR"/>
        </w:rPr>
        <w:t>ανακάμπτει</w:t>
      </w:r>
      <w:r w:rsidRPr="00995F42">
        <w:rPr>
          <w:sz w:val="20"/>
          <w:szCs w:val="20"/>
          <w:lang w:val="el-GR"/>
        </w:rPr>
        <w:t xml:space="preserve"> σε εβδομαδιαία βάση</w:t>
      </w:r>
      <w:r>
        <w:rPr>
          <w:sz w:val="20"/>
          <w:szCs w:val="20"/>
          <w:lang w:val="el-GR"/>
        </w:rPr>
        <w:t xml:space="preserve">, </w:t>
      </w:r>
      <w:r w:rsidRPr="00995F42">
        <w:rPr>
          <w:sz w:val="20"/>
          <w:szCs w:val="20"/>
          <w:lang w:val="el-GR"/>
        </w:rPr>
        <w:t>εν μέσω ασυνήθιστα υψηλής μεταβλητότητας από το</w:t>
      </w:r>
      <w:r w:rsidR="00393FD7" w:rsidRPr="00393FD7">
        <w:rPr>
          <w:sz w:val="20"/>
          <w:szCs w:val="20"/>
          <w:lang w:val="el-GR"/>
        </w:rPr>
        <w:t>ν</w:t>
      </w:r>
      <w:r w:rsidRPr="00995F42">
        <w:rPr>
          <w:sz w:val="20"/>
          <w:szCs w:val="20"/>
          <w:lang w:val="el-GR"/>
        </w:rPr>
        <w:t xml:space="preserve"> Φεβρουάριο κ</w:t>
      </w:r>
      <w:r>
        <w:rPr>
          <w:sz w:val="20"/>
          <w:szCs w:val="20"/>
          <w:lang w:val="el-GR"/>
        </w:rPr>
        <w:t>α</w:t>
      </w:r>
      <w:r w:rsidRPr="00995F42">
        <w:rPr>
          <w:sz w:val="20"/>
          <w:szCs w:val="20"/>
          <w:lang w:val="el-GR"/>
        </w:rPr>
        <w:t xml:space="preserve">ι </w:t>
      </w:r>
      <w:r>
        <w:rPr>
          <w:sz w:val="20"/>
          <w:szCs w:val="20"/>
          <w:lang w:val="el-GR"/>
        </w:rPr>
        <w:t>μετά</w:t>
      </w:r>
      <w:r w:rsidRPr="00995F42">
        <w:rPr>
          <w:sz w:val="20"/>
          <w:szCs w:val="20"/>
          <w:lang w:val="el-GR"/>
        </w:rPr>
        <w:t xml:space="preserve">. Παρά τις εκατέρωθεν παρεμβάσεις των δύο κεντρικών τραπεζών (ΕΚΤ, </w:t>
      </w:r>
      <w:proofErr w:type="spellStart"/>
      <w:r w:rsidRPr="00995F42">
        <w:rPr>
          <w:sz w:val="20"/>
          <w:szCs w:val="20"/>
          <w:lang w:val="el-GR"/>
        </w:rPr>
        <w:t>Fed</w:t>
      </w:r>
      <w:proofErr w:type="spellEnd"/>
      <w:r w:rsidRPr="00995F42">
        <w:rPr>
          <w:sz w:val="20"/>
          <w:szCs w:val="20"/>
          <w:lang w:val="el-GR"/>
        </w:rPr>
        <w:t>) και τη δημοσιοποίηση οικονομικών μεγεθών που λειτουργούν ενισχυτικά ενίοτε για το ευρώ και ενίοτε για το δολάριο, το αμερικανικό νόμισμα ευνοείται από τις αναταράξεις στις διεθνείς χρηματαγορές και κεφαλαιαγορές, καθώς παραμένει το κυρίαρχο παγκόσμιο αποθεματικό νόμισμα. Επιπλέον, η έγκαιρη και αποφασιστική δράση της Ομοσπονδιακής Τράπεζας των ΗΠΑ προκειμένου να διοχετεύσει ρευστότητα στην αμερικανική οικονομία,</w:t>
      </w:r>
      <w:r>
        <w:rPr>
          <w:sz w:val="20"/>
          <w:szCs w:val="20"/>
          <w:lang w:val="el-GR"/>
        </w:rPr>
        <w:t xml:space="preserve"> μέσω</w:t>
      </w:r>
      <w:r w:rsidRPr="00995F42">
        <w:rPr>
          <w:sz w:val="20"/>
          <w:szCs w:val="20"/>
          <w:lang w:val="el-GR"/>
        </w:rPr>
        <w:t xml:space="preserve"> </w:t>
      </w:r>
      <w:r>
        <w:rPr>
          <w:sz w:val="20"/>
          <w:szCs w:val="20"/>
          <w:lang w:val="el-GR"/>
        </w:rPr>
        <w:t xml:space="preserve">ενός νέου πακέτου χρηματοδότησης μικρομεσαίων επιχειρήσεων και τοπικών κυβερνήσεων συνολικού ύψους 2,3 </w:t>
      </w:r>
      <w:proofErr w:type="spellStart"/>
      <w:r>
        <w:rPr>
          <w:sz w:val="20"/>
          <w:szCs w:val="20"/>
          <w:lang w:val="el-GR"/>
        </w:rPr>
        <w:t>τρισ</w:t>
      </w:r>
      <w:proofErr w:type="spellEnd"/>
      <w:r>
        <w:rPr>
          <w:sz w:val="20"/>
          <w:szCs w:val="20"/>
          <w:lang w:val="el-GR"/>
        </w:rPr>
        <w:t>. δολαρίων</w:t>
      </w:r>
      <w:r w:rsidRPr="00995F42">
        <w:rPr>
          <w:sz w:val="20"/>
          <w:szCs w:val="20"/>
          <w:lang w:val="el-GR"/>
        </w:rPr>
        <w:t xml:space="preserve">, λειτουργεί ενισχυτικά για το δολάριο, παρά τις ανησυχίες για την ραγδαία εξάπλωση του Covid-19 στην αμερικανική επικράτεια. </w:t>
      </w:r>
    </w:p>
    <w:p w:rsidR="00727F5A" w:rsidRDefault="00727F5A" w:rsidP="00BD38BB">
      <w:pPr>
        <w:pStyle w:val="a4"/>
        <w:kinsoku w:val="0"/>
        <w:overflowPunct w:val="0"/>
        <w:ind w:left="1758" w:right="227"/>
        <w:jc w:val="both"/>
        <w:rPr>
          <w:sz w:val="20"/>
          <w:szCs w:val="20"/>
          <w:lang w:val="el-GR"/>
        </w:rPr>
      </w:pPr>
    </w:p>
    <w:p w:rsidR="00727F5A" w:rsidRPr="00995F42" w:rsidRDefault="00727F5A" w:rsidP="00BD38BB">
      <w:pPr>
        <w:pStyle w:val="a4"/>
        <w:kinsoku w:val="0"/>
        <w:overflowPunct w:val="0"/>
        <w:ind w:left="1758" w:right="227"/>
        <w:jc w:val="both"/>
        <w:rPr>
          <w:sz w:val="20"/>
          <w:szCs w:val="20"/>
          <w:lang w:val="el-GR"/>
        </w:rPr>
      </w:pPr>
    </w:p>
    <w:p w:rsidR="00BD38BB" w:rsidRPr="00995F42" w:rsidRDefault="00BD38BB" w:rsidP="00BD38BB">
      <w:pPr>
        <w:pStyle w:val="a4"/>
        <w:tabs>
          <w:tab w:val="left" w:pos="11057"/>
        </w:tabs>
        <w:kinsoku w:val="0"/>
        <w:overflowPunct w:val="0"/>
        <w:ind w:left="1758" w:right="227"/>
        <w:jc w:val="both"/>
        <w:rPr>
          <w:sz w:val="20"/>
          <w:szCs w:val="20"/>
          <w:lang w:val="el-GR"/>
        </w:rPr>
      </w:pPr>
      <w:r w:rsidRPr="00995F42">
        <w:rPr>
          <w:b/>
          <w:sz w:val="20"/>
          <w:szCs w:val="20"/>
          <w:lang w:val="el-GR"/>
        </w:rPr>
        <w:t>Ελβετικό Φράγκο (CHF) ►</w:t>
      </w:r>
      <w:r w:rsidRPr="00995F42">
        <w:rPr>
          <w:sz w:val="20"/>
          <w:szCs w:val="20"/>
          <w:lang w:val="el-GR"/>
        </w:rPr>
        <w:t xml:space="preserve"> Το ευρώ, σε εβδομαδιαία βάση καταγράφει </w:t>
      </w:r>
      <w:r>
        <w:rPr>
          <w:sz w:val="20"/>
          <w:szCs w:val="20"/>
          <w:lang w:val="el-GR"/>
        </w:rPr>
        <w:t>σταθεροποιητικές τάσεις</w:t>
      </w:r>
      <w:r w:rsidRPr="00995F42">
        <w:rPr>
          <w:sz w:val="20"/>
          <w:szCs w:val="20"/>
          <w:lang w:val="el-GR"/>
        </w:rPr>
        <w:t xml:space="preserve"> έναντι του φράγκου, κινούμενο στην περιοχή των 1,056</w:t>
      </w:r>
      <w:r>
        <w:rPr>
          <w:sz w:val="20"/>
          <w:szCs w:val="20"/>
          <w:lang w:val="el-GR"/>
        </w:rPr>
        <w:t>17</w:t>
      </w:r>
      <w:r w:rsidRPr="00995F42">
        <w:rPr>
          <w:sz w:val="20"/>
          <w:szCs w:val="20"/>
          <w:lang w:val="el-GR"/>
        </w:rPr>
        <w:t xml:space="preserve"> φράγκων (0</w:t>
      </w:r>
      <w:r>
        <w:rPr>
          <w:sz w:val="20"/>
          <w:szCs w:val="20"/>
          <w:lang w:val="el-GR"/>
        </w:rPr>
        <w:t>9</w:t>
      </w:r>
      <w:r w:rsidRPr="00995F42">
        <w:rPr>
          <w:sz w:val="20"/>
          <w:szCs w:val="20"/>
          <w:lang w:val="el-GR"/>
        </w:rPr>
        <w:t xml:space="preserve">.04.2020). Το ευρώ σημειώνει, από την αρχή του έτους, απώλειες έναντι του φράγκου, της τάξης του 2,7%.  </w:t>
      </w:r>
    </w:p>
    <w:p w:rsidR="00BD38BB" w:rsidRPr="00995F42" w:rsidRDefault="00BD38BB" w:rsidP="00BD38BB">
      <w:pPr>
        <w:pStyle w:val="a4"/>
        <w:kinsoku w:val="0"/>
        <w:overflowPunct w:val="0"/>
        <w:ind w:left="1758" w:right="227"/>
        <w:jc w:val="both"/>
        <w:rPr>
          <w:sz w:val="20"/>
          <w:szCs w:val="20"/>
          <w:lang w:val="el-GR"/>
        </w:rPr>
      </w:pPr>
    </w:p>
    <w:p w:rsidR="00BD38BB" w:rsidRPr="00995F42" w:rsidRDefault="00BD38BB" w:rsidP="00BD38BB">
      <w:pPr>
        <w:pStyle w:val="a4"/>
        <w:kinsoku w:val="0"/>
        <w:overflowPunct w:val="0"/>
        <w:ind w:left="1758" w:right="227"/>
        <w:jc w:val="both"/>
        <w:rPr>
          <w:sz w:val="20"/>
          <w:szCs w:val="20"/>
          <w:lang w:val="el-GR"/>
        </w:rPr>
      </w:pPr>
      <w:r w:rsidRPr="00995F42">
        <w:rPr>
          <w:sz w:val="20"/>
          <w:szCs w:val="20"/>
          <w:lang w:val="el-GR"/>
        </w:rPr>
        <w:t xml:space="preserve">Βάσει των δημοσιευθέντων νομισματικών στοιχείων της SNB την προηγούμενη εβδομάδα, πιθανολογείται ότι υπήρξε παρέμβασή της στην αγορά συναλλάγματος για αποτροπή ενίσχυσης του φράγκου, καθώς το ποσό των μετρητών που οι εμπορικές τράπεζες της Ελβετίας είχαν καταθέσει στην </w:t>
      </w:r>
      <w:bookmarkStart w:id="6" w:name="_Hlk35329640"/>
      <w:r w:rsidRPr="00995F42">
        <w:rPr>
          <w:sz w:val="20"/>
          <w:szCs w:val="20"/>
          <w:lang w:val="el-GR"/>
        </w:rPr>
        <w:t>SNB</w:t>
      </w:r>
      <w:bookmarkEnd w:id="6"/>
      <w:r w:rsidRPr="00995F42">
        <w:rPr>
          <w:sz w:val="20"/>
          <w:szCs w:val="20"/>
          <w:lang w:val="el-GR"/>
        </w:rPr>
        <w:t xml:space="preserve"> ανήλθε στα 62</w:t>
      </w:r>
      <w:r>
        <w:rPr>
          <w:sz w:val="20"/>
          <w:szCs w:val="20"/>
          <w:lang w:val="el-GR"/>
        </w:rPr>
        <w:t>7</w:t>
      </w:r>
      <w:r w:rsidRPr="00995F42">
        <w:rPr>
          <w:sz w:val="20"/>
          <w:szCs w:val="20"/>
          <w:lang w:val="el-GR"/>
        </w:rPr>
        <w:t>,</w:t>
      </w:r>
      <w:r>
        <w:rPr>
          <w:sz w:val="20"/>
          <w:szCs w:val="20"/>
          <w:lang w:val="el-GR"/>
        </w:rPr>
        <w:t>17</w:t>
      </w:r>
      <w:r w:rsidRPr="00995F42">
        <w:rPr>
          <w:sz w:val="20"/>
          <w:szCs w:val="20"/>
          <w:lang w:val="el-GR"/>
        </w:rPr>
        <w:t xml:space="preserve"> δισ. φράγκα, για την εβδομάδα που έληξε τ</w:t>
      </w:r>
      <w:r>
        <w:rPr>
          <w:sz w:val="20"/>
          <w:szCs w:val="20"/>
          <w:lang w:val="el-GR"/>
        </w:rPr>
        <w:t>ην</w:t>
      </w:r>
      <w:r w:rsidRPr="00995F42">
        <w:rPr>
          <w:sz w:val="20"/>
          <w:szCs w:val="20"/>
          <w:lang w:val="el-GR"/>
        </w:rPr>
        <w:t xml:space="preserve"> </w:t>
      </w:r>
      <w:r>
        <w:rPr>
          <w:sz w:val="20"/>
          <w:szCs w:val="20"/>
          <w:lang w:val="el-GR"/>
        </w:rPr>
        <w:t>3</w:t>
      </w:r>
      <w:r w:rsidRPr="00995F42">
        <w:rPr>
          <w:sz w:val="20"/>
          <w:szCs w:val="20"/>
          <w:lang w:val="el-GR"/>
        </w:rPr>
        <w:t xml:space="preserve"> </w:t>
      </w:r>
      <w:r>
        <w:rPr>
          <w:sz w:val="20"/>
          <w:szCs w:val="20"/>
          <w:lang w:val="el-GR"/>
        </w:rPr>
        <w:t>Απριλ</w:t>
      </w:r>
      <w:r w:rsidRPr="00995F42">
        <w:rPr>
          <w:sz w:val="20"/>
          <w:szCs w:val="20"/>
          <w:lang w:val="el-GR"/>
        </w:rPr>
        <w:t>ίου, από 6</w:t>
      </w:r>
      <w:r>
        <w:rPr>
          <w:sz w:val="20"/>
          <w:szCs w:val="20"/>
          <w:lang w:val="el-GR"/>
        </w:rPr>
        <w:t>2</w:t>
      </w:r>
      <w:r w:rsidRPr="00995F42">
        <w:rPr>
          <w:sz w:val="20"/>
          <w:szCs w:val="20"/>
          <w:lang w:val="el-GR"/>
        </w:rPr>
        <w:t>0,</w:t>
      </w:r>
      <w:r>
        <w:rPr>
          <w:sz w:val="20"/>
          <w:szCs w:val="20"/>
          <w:lang w:val="el-GR"/>
        </w:rPr>
        <w:t>46</w:t>
      </w:r>
      <w:r w:rsidRPr="00995F42">
        <w:rPr>
          <w:sz w:val="20"/>
          <w:szCs w:val="20"/>
          <w:lang w:val="el-GR"/>
        </w:rPr>
        <w:t xml:space="preserve"> δισ. φράγκα, για την εβδομάδα μέχρι και τ</w:t>
      </w:r>
      <w:r>
        <w:rPr>
          <w:sz w:val="20"/>
          <w:szCs w:val="20"/>
          <w:lang w:val="el-GR"/>
        </w:rPr>
        <w:t xml:space="preserve">ην </w:t>
      </w:r>
      <w:r w:rsidRPr="00995F42">
        <w:rPr>
          <w:sz w:val="20"/>
          <w:szCs w:val="20"/>
          <w:lang w:val="el-GR"/>
        </w:rPr>
        <w:t>2</w:t>
      </w:r>
      <w:r>
        <w:rPr>
          <w:sz w:val="20"/>
          <w:szCs w:val="20"/>
          <w:lang w:val="el-GR"/>
        </w:rPr>
        <w:t>7</w:t>
      </w:r>
      <w:r w:rsidRPr="00995F42">
        <w:rPr>
          <w:sz w:val="20"/>
          <w:szCs w:val="20"/>
          <w:lang w:val="el-GR"/>
        </w:rPr>
        <w:t xml:space="preserve"> Μαρτίου. Η αύξηση των καταθέσεων που καταγράφεται τις τελευταίες </w:t>
      </w:r>
      <w:r>
        <w:rPr>
          <w:sz w:val="20"/>
          <w:szCs w:val="20"/>
          <w:lang w:val="el-GR"/>
        </w:rPr>
        <w:t>έξι</w:t>
      </w:r>
      <w:r w:rsidRPr="00995F42">
        <w:rPr>
          <w:sz w:val="20"/>
          <w:szCs w:val="20"/>
          <w:lang w:val="el-GR"/>
        </w:rPr>
        <w:t xml:space="preserve"> εβδομάδες υποδηλώνει ότι η SNB προτιμά παρεμβάσεις στην αγορά συναλλάγματος (αγορές δολαρίων και ευρώ), παρά να μειώσει τα επιτόκιά της από το τρέχον επίπεδο του -0,75% (το χαμηλότερο παγκόσμια). </w:t>
      </w:r>
    </w:p>
    <w:p w:rsidR="00BD38BB" w:rsidRPr="00995F42" w:rsidRDefault="00BD38BB" w:rsidP="00BD38BB">
      <w:pPr>
        <w:pStyle w:val="a4"/>
        <w:kinsoku w:val="0"/>
        <w:overflowPunct w:val="0"/>
        <w:ind w:left="1758" w:right="227"/>
        <w:jc w:val="both"/>
        <w:rPr>
          <w:sz w:val="20"/>
          <w:szCs w:val="20"/>
          <w:lang w:val="el-GR"/>
        </w:rPr>
      </w:pPr>
    </w:p>
    <w:p w:rsidR="00BD38BB" w:rsidRPr="00995F42" w:rsidRDefault="00BD38BB" w:rsidP="00BD38BB">
      <w:pPr>
        <w:pStyle w:val="a4"/>
        <w:kinsoku w:val="0"/>
        <w:overflowPunct w:val="0"/>
        <w:ind w:left="1758" w:right="227"/>
        <w:jc w:val="both"/>
        <w:rPr>
          <w:sz w:val="20"/>
          <w:szCs w:val="20"/>
          <w:lang w:val="el-GR"/>
        </w:rPr>
      </w:pPr>
      <w:r w:rsidRPr="00995F42">
        <w:rPr>
          <w:b/>
          <w:sz w:val="20"/>
          <w:szCs w:val="20"/>
          <w:lang w:val="el-GR"/>
        </w:rPr>
        <w:t>Στερλίνα (GBP) ►</w:t>
      </w:r>
      <w:r w:rsidRPr="00995F42">
        <w:rPr>
          <w:sz w:val="20"/>
          <w:szCs w:val="20"/>
          <w:lang w:val="el-GR"/>
        </w:rPr>
        <w:t xml:space="preserve"> Η στερλίνα, τ</w:t>
      </w:r>
      <w:r>
        <w:rPr>
          <w:sz w:val="20"/>
          <w:szCs w:val="20"/>
          <w:lang w:val="el-GR"/>
        </w:rPr>
        <w:t>ην</w:t>
      </w:r>
      <w:r w:rsidRPr="00995F42">
        <w:rPr>
          <w:sz w:val="20"/>
          <w:szCs w:val="20"/>
          <w:lang w:val="el-GR"/>
        </w:rPr>
        <w:t xml:space="preserve"> </w:t>
      </w:r>
      <w:r>
        <w:rPr>
          <w:sz w:val="20"/>
          <w:szCs w:val="20"/>
          <w:lang w:val="el-GR"/>
        </w:rPr>
        <w:t>9</w:t>
      </w:r>
      <w:r w:rsidRPr="00995F42">
        <w:rPr>
          <w:sz w:val="20"/>
          <w:szCs w:val="20"/>
          <w:lang w:val="el-GR"/>
        </w:rPr>
        <w:t xml:space="preserve"> Απριλίου, εμφάνιζε </w:t>
      </w:r>
      <w:r>
        <w:rPr>
          <w:sz w:val="20"/>
          <w:szCs w:val="20"/>
          <w:lang w:val="el-GR"/>
        </w:rPr>
        <w:t>μεικτ</w:t>
      </w:r>
      <w:r w:rsidRPr="00995F42">
        <w:rPr>
          <w:sz w:val="20"/>
          <w:szCs w:val="20"/>
          <w:lang w:val="el-GR"/>
        </w:rPr>
        <w:t xml:space="preserve">ή εικόνα σε εβδομαδιαία βάση, καταγράφοντας </w:t>
      </w:r>
      <w:r>
        <w:rPr>
          <w:sz w:val="20"/>
          <w:szCs w:val="20"/>
          <w:lang w:val="el-GR"/>
        </w:rPr>
        <w:t>κέρδη</w:t>
      </w:r>
      <w:r w:rsidRPr="00995F42">
        <w:rPr>
          <w:sz w:val="20"/>
          <w:szCs w:val="20"/>
          <w:lang w:val="el-GR"/>
        </w:rPr>
        <w:t xml:space="preserve"> έναντι του δολαρίου ΗΠΑ (1,2</w:t>
      </w:r>
      <w:r>
        <w:rPr>
          <w:sz w:val="20"/>
          <w:szCs w:val="20"/>
          <w:lang w:val="el-GR"/>
        </w:rPr>
        <w:t>458</w:t>
      </w:r>
      <w:r w:rsidRPr="00995F42">
        <w:rPr>
          <w:sz w:val="20"/>
          <w:szCs w:val="20"/>
          <w:lang w:val="el-GR"/>
        </w:rPr>
        <w:t xml:space="preserve"> </w:t>
      </w:r>
      <w:bookmarkStart w:id="7" w:name="_Hlk35791882"/>
      <w:r w:rsidRPr="00995F42">
        <w:rPr>
          <w:sz w:val="20"/>
          <w:szCs w:val="20"/>
        </w:rPr>
        <w:t>U</w:t>
      </w:r>
      <w:r w:rsidRPr="00995F42">
        <w:rPr>
          <w:sz w:val="20"/>
          <w:szCs w:val="20"/>
          <w:lang w:val="el-GR"/>
        </w:rPr>
        <w:t>SD/GBP</w:t>
      </w:r>
      <w:bookmarkEnd w:id="7"/>
      <w:r w:rsidRPr="00995F42">
        <w:rPr>
          <w:sz w:val="20"/>
          <w:szCs w:val="20"/>
          <w:lang w:val="el-GR"/>
        </w:rPr>
        <w:t xml:space="preserve">) και </w:t>
      </w:r>
      <w:r>
        <w:rPr>
          <w:sz w:val="20"/>
          <w:szCs w:val="20"/>
          <w:lang w:val="el-GR"/>
        </w:rPr>
        <w:t xml:space="preserve">απώλειες έναντι </w:t>
      </w:r>
      <w:r w:rsidRPr="00995F42">
        <w:rPr>
          <w:sz w:val="20"/>
          <w:szCs w:val="20"/>
          <w:lang w:val="el-GR"/>
        </w:rPr>
        <w:t>του ευρώ (0,87</w:t>
      </w:r>
      <w:r>
        <w:rPr>
          <w:sz w:val="20"/>
          <w:szCs w:val="20"/>
          <w:lang w:val="el-GR"/>
        </w:rPr>
        <w:t>708</w:t>
      </w:r>
      <w:r w:rsidRPr="00995F42">
        <w:rPr>
          <w:sz w:val="20"/>
          <w:szCs w:val="20"/>
          <w:lang w:val="el-GR"/>
        </w:rPr>
        <w:t xml:space="preserve"> GBP/EUR). Σημειώνεται ότι, από την αρχή του έτους, η στερλίνα καταγράφει απώλειες </w:t>
      </w:r>
      <w:r>
        <w:rPr>
          <w:sz w:val="20"/>
          <w:szCs w:val="20"/>
          <w:lang w:val="el-GR"/>
        </w:rPr>
        <w:t>3</w:t>
      </w:r>
      <w:r w:rsidRPr="00995F42">
        <w:rPr>
          <w:sz w:val="20"/>
          <w:szCs w:val="20"/>
          <w:lang w:val="el-GR"/>
        </w:rPr>
        <w:t>,</w:t>
      </w:r>
      <w:r>
        <w:rPr>
          <w:sz w:val="20"/>
          <w:szCs w:val="20"/>
          <w:lang w:val="el-GR"/>
        </w:rPr>
        <w:t>7</w:t>
      </w:r>
      <w:r w:rsidRPr="00995F42">
        <w:rPr>
          <w:sz w:val="20"/>
          <w:szCs w:val="20"/>
          <w:lang w:val="el-GR"/>
        </w:rPr>
        <w:t xml:space="preserve">% έναντι του ευρώ και </w:t>
      </w:r>
      <w:r>
        <w:rPr>
          <w:sz w:val="20"/>
          <w:szCs w:val="20"/>
          <w:lang w:val="el-GR"/>
        </w:rPr>
        <w:t>6</w:t>
      </w:r>
      <w:r w:rsidRPr="00995F42">
        <w:rPr>
          <w:sz w:val="20"/>
          <w:szCs w:val="20"/>
          <w:lang w:val="el-GR"/>
        </w:rPr>
        <w:t>,</w:t>
      </w:r>
      <w:r>
        <w:rPr>
          <w:sz w:val="20"/>
          <w:szCs w:val="20"/>
          <w:lang w:val="el-GR"/>
        </w:rPr>
        <w:t>0</w:t>
      </w:r>
      <w:r w:rsidRPr="00995F42">
        <w:rPr>
          <w:sz w:val="20"/>
          <w:szCs w:val="20"/>
          <w:lang w:val="el-GR"/>
        </w:rPr>
        <w:t>% έναντι του δολαρίου.</w:t>
      </w:r>
    </w:p>
    <w:p w:rsidR="00BD38BB" w:rsidRPr="00995F42" w:rsidRDefault="00BD38BB" w:rsidP="00BD38BB">
      <w:pPr>
        <w:pStyle w:val="a4"/>
        <w:kinsoku w:val="0"/>
        <w:overflowPunct w:val="0"/>
        <w:ind w:left="1758" w:right="227"/>
        <w:jc w:val="both"/>
        <w:rPr>
          <w:sz w:val="20"/>
          <w:szCs w:val="20"/>
          <w:lang w:val="el-GR"/>
        </w:rPr>
      </w:pPr>
    </w:p>
    <w:p w:rsidR="00BD38BB" w:rsidRPr="00995F42" w:rsidRDefault="00BD38BB" w:rsidP="00BD38BB">
      <w:pPr>
        <w:pStyle w:val="a4"/>
        <w:tabs>
          <w:tab w:val="left" w:pos="11057"/>
        </w:tabs>
        <w:kinsoku w:val="0"/>
        <w:overflowPunct w:val="0"/>
        <w:ind w:left="1758" w:right="227"/>
        <w:jc w:val="both"/>
        <w:rPr>
          <w:sz w:val="20"/>
          <w:szCs w:val="20"/>
          <w:lang w:val="el-GR"/>
        </w:rPr>
      </w:pPr>
      <w:r>
        <w:rPr>
          <w:sz w:val="20"/>
          <w:szCs w:val="20"/>
          <w:lang w:val="el-GR"/>
        </w:rPr>
        <w:t>Η στερλίνα, μετά τα χαμηλά 11 ετών έναντι του ευρώ (19.03.2020) και 35 ετών έναντι του δολαρίου (20.03.2020), έχει καταφέρει να ανακάμψει, περιορίζοντας σημαντικά τις ετήσιες απώλειες έναντι των δύο νομισμάτων. Η επιδείνωση της υγείας του πρωθυπουργού του Ηνωμένου Βασιλείου δημιουργεί ανησυχίες στους συμμετέχοντες στις αγορές για πιθανό κενό εξουσίας εν μέσω μιας πολύ κρίσιμης συγκυρίας.</w:t>
      </w:r>
    </w:p>
    <w:p w:rsidR="00BD38BB" w:rsidRPr="00995F42" w:rsidRDefault="00BD38BB" w:rsidP="00BD38BB">
      <w:pPr>
        <w:pStyle w:val="a4"/>
        <w:tabs>
          <w:tab w:val="left" w:pos="11057"/>
        </w:tabs>
        <w:kinsoku w:val="0"/>
        <w:overflowPunct w:val="0"/>
        <w:ind w:left="1758" w:right="227"/>
        <w:jc w:val="both"/>
        <w:rPr>
          <w:sz w:val="20"/>
          <w:szCs w:val="20"/>
          <w:lang w:val="el-GR"/>
        </w:rPr>
      </w:pPr>
      <w:r w:rsidRPr="00995F42">
        <w:rPr>
          <w:sz w:val="20"/>
          <w:szCs w:val="20"/>
          <w:lang w:val="el-GR"/>
        </w:rPr>
        <w:t xml:space="preserve">Στα μακροοικονομικά στοιχεία του Ηνωμένου Βασιλείου, ο δείκτης PMI των υπηρεσιών διαμορφώθηκε τον Μάρτιο στις 34,5 μονάδες, καταγράφοντας τη μεγαλύτερη μείωση από την έναρξη της έρευνας της IHS </w:t>
      </w:r>
      <w:proofErr w:type="spellStart"/>
      <w:r w:rsidRPr="00995F42">
        <w:rPr>
          <w:sz w:val="20"/>
          <w:szCs w:val="20"/>
          <w:lang w:val="el-GR"/>
        </w:rPr>
        <w:t>Markit</w:t>
      </w:r>
      <w:proofErr w:type="spellEnd"/>
      <w:r w:rsidRPr="00995F42">
        <w:rPr>
          <w:sz w:val="20"/>
          <w:szCs w:val="20"/>
          <w:lang w:val="el-GR"/>
        </w:rPr>
        <w:t xml:space="preserve">, το 1996. Οι επιπτώσεις της εξάπλωσης του Covid-19 στο Ηνωμένο Βασίλειο αποτυπώνονται </w:t>
      </w:r>
      <w:r w:rsidR="0000125F" w:rsidRPr="0000125F">
        <w:rPr>
          <w:sz w:val="20"/>
          <w:szCs w:val="20"/>
          <w:lang w:val="el-GR"/>
        </w:rPr>
        <w:t xml:space="preserve">ήδη </w:t>
      </w:r>
      <w:r w:rsidRPr="00995F42">
        <w:rPr>
          <w:sz w:val="20"/>
          <w:szCs w:val="20"/>
          <w:lang w:val="el-GR"/>
        </w:rPr>
        <w:t>στα οικονομικά μεγέθη που ανακοινώνονται</w:t>
      </w:r>
      <w:r>
        <w:rPr>
          <w:sz w:val="20"/>
          <w:szCs w:val="20"/>
          <w:lang w:val="el-GR"/>
        </w:rPr>
        <w:t>, κάτι που ώθησε την Κεντρική Τράπεζα της Αγγλίας (</w:t>
      </w:r>
      <w:proofErr w:type="spellStart"/>
      <w:r>
        <w:rPr>
          <w:sz w:val="20"/>
          <w:szCs w:val="20"/>
          <w:lang w:val="el-GR"/>
        </w:rPr>
        <w:t>ΒοΕ</w:t>
      </w:r>
      <w:proofErr w:type="spellEnd"/>
      <w:r>
        <w:rPr>
          <w:sz w:val="20"/>
          <w:szCs w:val="20"/>
          <w:lang w:val="el-GR"/>
        </w:rPr>
        <w:t xml:space="preserve">) στην εξαιρετικά σημαντική απόφαση να προβεί σε </w:t>
      </w:r>
      <w:r w:rsidR="0000125F" w:rsidRPr="00D4125E">
        <w:rPr>
          <w:sz w:val="20"/>
          <w:szCs w:val="20"/>
          <w:lang w:val="el-GR"/>
        </w:rPr>
        <w:t>εκτύπωση</w:t>
      </w:r>
      <w:r>
        <w:rPr>
          <w:sz w:val="20"/>
          <w:szCs w:val="20"/>
          <w:lang w:val="el-GR"/>
        </w:rPr>
        <w:t xml:space="preserve"> χρήματος, με το οποίο θα χρηματοδοτεί απευθείας τις δαπάνες της βρετανικής κυβέρνησης για τον περιορισμό των αρνητικών επιπτώσεων στην οικονομική δραστηριότητα.</w:t>
      </w:r>
    </w:p>
    <w:p w:rsidR="00BD38BB" w:rsidRPr="00995F42" w:rsidRDefault="00BD38BB" w:rsidP="00BD38BB">
      <w:pPr>
        <w:pStyle w:val="a4"/>
        <w:tabs>
          <w:tab w:val="left" w:pos="11057"/>
        </w:tabs>
        <w:kinsoku w:val="0"/>
        <w:overflowPunct w:val="0"/>
        <w:ind w:left="1758" w:right="227"/>
        <w:jc w:val="both"/>
        <w:rPr>
          <w:sz w:val="20"/>
          <w:szCs w:val="20"/>
          <w:lang w:val="el-GR"/>
        </w:rPr>
      </w:pPr>
      <w:r w:rsidRPr="00995F42">
        <w:rPr>
          <w:sz w:val="20"/>
          <w:szCs w:val="20"/>
          <w:lang w:val="el-GR"/>
        </w:rPr>
        <w:t xml:space="preserve">  </w:t>
      </w:r>
    </w:p>
    <w:p w:rsidR="00BD38BB" w:rsidRDefault="00BD38BB" w:rsidP="00BD38BB">
      <w:pPr>
        <w:pStyle w:val="a4"/>
        <w:kinsoku w:val="0"/>
        <w:overflowPunct w:val="0"/>
        <w:ind w:left="1758" w:right="227"/>
        <w:jc w:val="both"/>
        <w:rPr>
          <w:sz w:val="20"/>
          <w:szCs w:val="20"/>
          <w:lang w:val="el-GR"/>
        </w:rPr>
      </w:pPr>
      <w:r w:rsidRPr="00995F42">
        <w:rPr>
          <w:sz w:val="20"/>
          <w:szCs w:val="20"/>
          <w:lang w:val="el-GR"/>
        </w:rPr>
        <w:t>Σωρευτικά, η στερλίνα, από την ημέρα διεξαγωγής του δημοψηφίσματος τη</w:t>
      </w:r>
      <w:r>
        <w:rPr>
          <w:sz w:val="20"/>
          <w:szCs w:val="20"/>
          <w:lang w:val="el-GR"/>
        </w:rPr>
        <w:t>ν</w:t>
      </w:r>
      <w:r w:rsidRPr="00995F42">
        <w:rPr>
          <w:sz w:val="20"/>
          <w:szCs w:val="20"/>
          <w:lang w:val="el-GR"/>
        </w:rPr>
        <w:t xml:space="preserve"> 23</w:t>
      </w:r>
      <w:r>
        <w:rPr>
          <w:sz w:val="20"/>
          <w:szCs w:val="20"/>
          <w:lang w:val="el-GR"/>
        </w:rPr>
        <w:t xml:space="preserve"> </w:t>
      </w:r>
      <w:r w:rsidRPr="00995F42">
        <w:rPr>
          <w:sz w:val="20"/>
          <w:szCs w:val="20"/>
          <w:lang w:val="el-GR"/>
        </w:rPr>
        <w:t>Ιουνίου 2016, έχει διολισθήσει κατά 1</w:t>
      </w:r>
      <w:r>
        <w:rPr>
          <w:sz w:val="20"/>
          <w:szCs w:val="20"/>
          <w:lang w:val="el-GR"/>
        </w:rPr>
        <w:t>5</w:t>
      </w:r>
      <w:r w:rsidRPr="00995F42">
        <w:rPr>
          <w:sz w:val="20"/>
          <w:szCs w:val="20"/>
          <w:lang w:val="el-GR"/>
        </w:rPr>
        <w:t>,</w:t>
      </w:r>
      <w:r>
        <w:rPr>
          <w:sz w:val="20"/>
          <w:szCs w:val="20"/>
          <w:lang w:val="el-GR"/>
        </w:rPr>
        <w:t>9</w:t>
      </w:r>
      <w:r w:rsidRPr="00995F42">
        <w:rPr>
          <w:sz w:val="20"/>
          <w:szCs w:val="20"/>
          <w:lang w:val="el-GR"/>
        </w:rPr>
        <w:t>% έναντι του δολαρίου και κατά 14,</w:t>
      </w:r>
      <w:r>
        <w:rPr>
          <w:sz w:val="20"/>
          <w:szCs w:val="20"/>
          <w:lang w:val="el-GR"/>
        </w:rPr>
        <w:t>4</w:t>
      </w:r>
      <w:r w:rsidRPr="00995F42">
        <w:rPr>
          <w:sz w:val="20"/>
          <w:szCs w:val="20"/>
          <w:lang w:val="el-GR"/>
        </w:rPr>
        <w:t>% έναντι του ευρώ. Σε επίπεδο ανάληψης επενδυτικού κινδύνου, το ασφάλιστρο κινδύνου (CDS-</w:t>
      </w:r>
      <w:proofErr w:type="spellStart"/>
      <w:r w:rsidRPr="00995F42">
        <w:rPr>
          <w:sz w:val="20"/>
          <w:szCs w:val="20"/>
          <w:lang w:val="el-GR"/>
        </w:rPr>
        <w:t>Credit</w:t>
      </w:r>
      <w:proofErr w:type="spellEnd"/>
      <w:r w:rsidRPr="00995F42">
        <w:rPr>
          <w:sz w:val="20"/>
          <w:szCs w:val="20"/>
          <w:lang w:val="el-GR"/>
        </w:rPr>
        <w:t xml:space="preserve"> </w:t>
      </w:r>
      <w:proofErr w:type="spellStart"/>
      <w:r w:rsidRPr="00995F42">
        <w:rPr>
          <w:sz w:val="20"/>
          <w:szCs w:val="20"/>
          <w:lang w:val="el-GR"/>
        </w:rPr>
        <w:t>Default</w:t>
      </w:r>
      <w:proofErr w:type="spellEnd"/>
      <w:r w:rsidRPr="00995F42">
        <w:rPr>
          <w:sz w:val="20"/>
          <w:szCs w:val="20"/>
          <w:lang w:val="el-GR"/>
        </w:rPr>
        <w:t xml:space="preserve"> </w:t>
      </w:r>
      <w:proofErr w:type="spellStart"/>
      <w:r w:rsidRPr="00995F42">
        <w:rPr>
          <w:sz w:val="20"/>
          <w:szCs w:val="20"/>
          <w:lang w:val="el-GR"/>
        </w:rPr>
        <w:t>Swaps</w:t>
      </w:r>
      <w:proofErr w:type="spellEnd"/>
      <w:r w:rsidRPr="00995F42">
        <w:rPr>
          <w:sz w:val="20"/>
          <w:szCs w:val="20"/>
          <w:lang w:val="el-GR"/>
        </w:rPr>
        <w:t xml:space="preserve">), πενταετούς διάρκειας, </w:t>
      </w:r>
      <w:r>
        <w:rPr>
          <w:sz w:val="20"/>
          <w:szCs w:val="20"/>
          <w:lang w:val="el-GR"/>
        </w:rPr>
        <w:t>την</w:t>
      </w:r>
      <w:r w:rsidRPr="00995F42">
        <w:rPr>
          <w:sz w:val="20"/>
          <w:szCs w:val="20"/>
          <w:lang w:val="el-GR"/>
        </w:rPr>
        <w:t xml:space="preserve"> </w:t>
      </w:r>
      <w:r>
        <w:rPr>
          <w:sz w:val="20"/>
          <w:szCs w:val="20"/>
          <w:lang w:val="el-GR"/>
        </w:rPr>
        <w:t>9</w:t>
      </w:r>
      <w:r w:rsidRPr="00995F42">
        <w:rPr>
          <w:sz w:val="20"/>
          <w:szCs w:val="20"/>
          <w:lang w:val="el-GR"/>
        </w:rPr>
        <w:t xml:space="preserve"> Απριλίου, διαμορφωνόταν σε 4</w:t>
      </w:r>
      <w:r>
        <w:rPr>
          <w:sz w:val="20"/>
          <w:szCs w:val="20"/>
          <w:lang w:val="el-GR"/>
        </w:rPr>
        <w:t>0</w:t>
      </w:r>
      <w:r w:rsidRPr="00995F42">
        <w:rPr>
          <w:sz w:val="20"/>
          <w:szCs w:val="20"/>
          <w:lang w:val="el-GR"/>
        </w:rPr>
        <w:t>,</w:t>
      </w:r>
      <w:r>
        <w:rPr>
          <w:sz w:val="20"/>
          <w:szCs w:val="20"/>
          <w:lang w:val="el-GR"/>
        </w:rPr>
        <w:t>1</w:t>
      </w:r>
      <w:r w:rsidRPr="00995F42">
        <w:rPr>
          <w:sz w:val="20"/>
          <w:szCs w:val="20"/>
          <w:lang w:val="el-GR"/>
        </w:rPr>
        <w:t xml:space="preserve"> </w:t>
      </w:r>
      <w:proofErr w:type="spellStart"/>
      <w:r w:rsidRPr="00995F42">
        <w:rPr>
          <w:sz w:val="20"/>
          <w:szCs w:val="20"/>
          <w:lang w:val="el-GR"/>
        </w:rPr>
        <w:t>μ.β</w:t>
      </w:r>
      <w:proofErr w:type="spellEnd"/>
      <w:r w:rsidRPr="00995F42">
        <w:rPr>
          <w:sz w:val="20"/>
          <w:szCs w:val="20"/>
          <w:lang w:val="el-GR"/>
        </w:rPr>
        <w:t>., από 4</w:t>
      </w:r>
      <w:r>
        <w:rPr>
          <w:sz w:val="20"/>
          <w:szCs w:val="20"/>
          <w:lang w:val="el-GR"/>
        </w:rPr>
        <w:t>3</w:t>
      </w:r>
      <w:r w:rsidRPr="00995F42">
        <w:rPr>
          <w:sz w:val="20"/>
          <w:szCs w:val="20"/>
          <w:lang w:val="el-GR"/>
        </w:rPr>
        <w:t>,</w:t>
      </w:r>
      <w:r>
        <w:rPr>
          <w:sz w:val="20"/>
          <w:szCs w:val="20"/>
          <w:lang w:val="el-GR"/>
        </w:rPr>
        <w:t>1</w:t>
      </w:r>
      <w:r w:rsidRPr="00995F42">
        <w:rPr>
          <w:sz w:val="20"/>
          <w:szCs w:val="20"/>
          <w:lang w:val="el-GR"/>
        </w:rPr>
        <w:t xml:space="preserve"> </w:t>
      </w:r>
      <w:proofErr w:type="spellStart"/>
      <w:r w:rsidRPr="00995F42">
        <w:rPr>
          <w:sz w:val="20"/>
          <w:szCs w:val="20"/>
          <w:lang w:val="el-GR"/>
        </w:rPr>
        <w:t>μ.β</w:t>
      </w:r>
      <w:proofErr w:type="spellEnd"/>
      <w:r w:rsidRPr="00995F42">
        <w:rPr>
          <w:sz w:val="20"/>
          <w:szCs w:val="20"/>
          <w:lang w:val="el-GR"/>
        </w:rPr>
        <w:t>., τ</w:t>
      </w:r>
      <w:r>
        <w:rPr>
          <w:sz w:val="20"/>
          <w:szCs w:val="20"/>
          <w:lang w:val="el-GR"/>
        </w:rPr>
        <w:t>ην</w:t>
      </w:r>
      <w:r w:rsidRPr="00995F42">
        <w:rPr>
          <w:sz w:val="20"/>
          <w:szCs w:val="20"/>
          <w:lang w:val="el-GR"/>
        </w:rPr>
        <w:t xml:space="preserve"> 2 </w:t>
      </w:r>
      <w:r>
        <w:rPr>
          <w:sz w:val="20"/>
          <w:szCs w:val="20"/>
          <w:lang w:val="el-GR"/>
        </w:rPr>
        <w:t>Απριλ</w:t>
      </w:r>
      <w:r w:rsidRPr="00995F42">
        <w:rPr>
          <w:sz w:val="20"/>
          <w:szCs w:val="20"/>
          <w:lang w:val="el-GR"/>
        </w:rPr>
        <w:t>ίου.</w:t>
      </w:r>
    </w:p>
    <w:p w:rsidR="00BD38BB" w:rsidRDefault="00BD38BB" w:rsidP="00BD38BB">
      <w:pPr>
        <w:pStyle w:val="a4"/>
        <w:tabs>
          <w:tab w:val="left" w:pos="10767"/>
          <w:tab w:val="left" w:pos="11057"/>
        </w:tabs>
        <w:kinsoku w:val="0"/>
        <w:overflowPunct w:val="0"/>
        <w:ind w:left="1758" w:right="227"/>
        <w:jc w:val="both"/>
        <w:rPr>
          <w:sz w:val="20"/>
          <w:szCs w:val="20"/>
          <w:lang w:val="el-GR"/>
        </w:rPr>
      </w:pPr>
    </w:p>
    <w:p w:rsidR="00BD38BB" w:rsidRPr="008E723D" w:rsidRDefault="00BD38BB" w:rsidP="00BD38BB">
      <w:pPr>
        <w:pStyle w:val="a4"/>
        <w:tabs>
          <w:tab w:val="left" w:pos="10767"/>
          <w:tab w:val="left" w:pos="11057"/>
        </w:tabs>
        <w:kinsoku w:val="0"/>
        <w:overflowPunct w:val="0"/>
        <w:ind w:left="1758" w:right="227"/>
        <w:jc w:val="both"/>
        <w:rPr>
          <w:sz w:val="20"/>
          <w:szCs w:val="20"/>
          <w:lang w:val="el-GR"/>
        </w:rPr>
      </w:pPr>
    </w:p>
    <w:p w:rsidR="00BD38BB" w:rsidRPr="008E723D" w:rsidRDefault="00BD38BB" w:rsidP="00BD38BB">
      <w:pPr>
        <w:pStyle w:val="1"/>
        <w:pBdr>
          <w:top w:val="single" w:sz="8" w:space="0" w:color="00B0F0"/>
          <w:bottom w:val="single" w:sz="8" w:space="1" w:color="00B0F0"/>
        </w:pBdr>
        <w:tabs>
          <w:tab w:val="left" w:pos="11057"/>
        </w:tabs>
        <w:kinsoku w:val="0"/>
        <w:overflowPunct w:val="0"/>
        <w:spacing w:before="0"/>
        <w:ind w:left="1758" w:right="227"/>
        <w:jc w:val="both"/>
        <w:rPr>
          <w:color w:val="63A1AA"/>
        </w:rPr>
      </w:pPr>
      <w:r w:rsidRPr="008E723D">
        <w:rPr>
          <w:color w:val="63A1AA"/>
        </w:rPr>
        <w:t>Αγορές ομολόγων – Χαρτοφυλάκιο κρατικών ομολόγων Ευρωπαϊκής Κεντρικής Τράπεζας (ΕΚΤ)</w:t>
      </w:r>
    </w:p>
    <w:p w:rsidR="00BD38BB" w:rsidRDefault="00BD38BB" w:rsidP="00BD38BB">
      <w:pPr>
        <w:pStyle w:val="a4"/>
        <w:tabs>
          <w:tab w:val="left" w:pos="1780"/>
        </w:tabs>
        <w:kinsoku w:val="0"/>
        <w:overflowPunct w:val="0"/>
        <w:ind w:left="1758" w:right="227"/>
        <w:jc w:val="both"/>
        <w:rPr>
          <w:sz w:val="20"/>
          <w:szCs w:val="20"/>
          <w:lang w:val="el-GR"/>
        </w:rPr>
      </w:pPr>
    </w:p>
    <w:p w:rsidR="00BD38BB" w:rsidRDefault="00BD38BB" w:rsidP="00BD38BB">
      <w:pPr>
        <w:pStyle w:val="a4"/>
        <w:kinsoku w:val="0"/>
        <w:overflowPunct w:val="0"/>
        <w:ind w:left="1758" w:right="227"/>
        <w:jc w:val="both"/>
        <w:rPr>
          <w:sz w:val="20"/>
          <w:szCs w:val="20"/>
          <w:lang w:val="el-GR"/>
        </w:rPr>
      </w:pPr>
      <w:r w:rsidRPr="00995F42">
        <w:rPr>
          <w:sz w:val="20"/>
          <w:szCs w:val="20"/>
          <w:lang w:val="el-GR"/>
        </w:rPr>
        <w:t>Η αξία του χαρτοφυλακίου κρατικών ομολόγων της ΕΚΤ (Γράφημα 1</w:t>
      </w:r>
      <w:r>
        <w:rPr>
          <w:sz w:val="20"/>
          <w:szCs w:val="20"/>
          <w:lang w:val="el-GR"/>
        </w:rPr>
        <w:t>5</w:t>
      </w:r>
      <w:r w:rsidRPr="00995F42">
        <w:rPr>
          <w:sz w:val="20"/>
          <w:szCs w:val="20"/>
          <w:lang w:val="el-GR"/>
        </w:rPr>
        <w:t>), που έχει προέλθει από την εφαρμογή του προγράμματος ποσοτικής χαλάρωσης (QE), για την εβδομάδα μέχρι τ</w:t>
      </w:r>
      <w:r>
        <w:rPr>
          <w:sz w:val="20"/>
          <w:szCs w:val="20"/>
          <w:lang w:val="el-GR"/>
        </w:rPr>
        <w:t>ην</w:t>
      </w:r>
      <w:r w:rsidRPr="00995F42">
        <w:rPr>
          <w:sz w:val="20"/>
          <w:szCs w:val="20"/>
          <w:lang w:val="el-GR"/>
        </w:rPr>
        <w:t xml:space="preserve"> </w:t>
      </w:r>
      <w:r>
        <w:rPr>
          <w:sz w:val="20"/>
          <w:szCs w:val="20"/>
          <w:lang w:val="el-GR"/>
        </w:rPr>
        <w:t>3</w:t>
      </w:r>
      <w:r w:rsidRPr="00995F42">
        <w:rPr>
          <w:sz w:val="20"/>
          <w:szCs w:val="20"/>
          <w:lang w:val="el-GR"/>
        </w:rPr>
        <w:t xml:space="preserve"> </w:t>
      </w:r>
      <w:r>
        <w:rPr>
          <w:sz w:val="20"/>
          <w:szCs w:val="20"/>
          <w:lang w:val="el-GR"/>
        </w:rPr>
        <w:t>Απριλ</w:t>
      </w:r>
      <w:r w:rsidRPr="00995F42">
        <w:rPr>
          <w:sz w:val="20"/>
          <w:szCs w:val="20"/>
          <w:lang w:val="el-GR"/>
        </w:rPr>
        <w:t>ίου, διαμορφώθηκε στα Ευρώ 2,1</w:t>
      </w:r>
      <w:r>
        <w:rPr>
          <w:sz w:val="20"/>
          <w:szCs w:val="20"/>
          <w:lang w:val="el-GR"/>
        </w:rPr>
        <w:t>70</w:t>
      </w:r>
      <w:r w:rsidRPr="00995F42">
        <w:rPr>
          <w:sz w:val="20"/>
          <w:szCs w:val="20"/>
          <w:lang w:val="el-GR"/>
        </w:rPr>
        <w:t xml:space="preserve"> </w:t>
      </w:r>
      <w:proofErr w:type="spellStart"/>
      <w:r w:rsidRPr="00995F42">
        <w:rPr>
          <w:sz w:val="20"/>
          <w:szCs w:val="20"/>
          <w:lang w:val="el-GR"/>
        </w:rPr>
        <w:t>τρισ</w:t>
      </w:r>
      <w:proofErr w:type="spellEnd"/>
      <w:r w:rsidRPr="00995F42">
        <w:rPr>
          <w:sz w:val="20"/>
          <w:szCs w:val="20"/>
          <w:lang w:val="el-GR"/>
        </w:rPr>
        <w:t xml:space="preserve">. Η ΕΚΤ προέβη σε αγορές καλυμμένων ομολόγων, αξίας Ευρώ </w:t>
      </w:r>
      <w:r>
        <w:rPr>
          <w:sz w:val="20"/>
          <w:szCs w:val="20"/>
          <w:lang w:val="el-GR"/>
        </w:rPr>
        <w:t>392</w:t>
      </w:r>
      <w:r w:rsidRPr="008E0CA3">
        <w:rPr>
          <w:sz w:val="20"/>
          <w:szCs w:val="20"/>
          <w:lang w:val="el-GR"/>
        </w:rPr>
        <w:t xml:space="preserve"> εκατ</w:t>
      </w:r>
      <w:r w:rsidRPr="00995F42">
        <w:rPr>
          <w:sz w:val="20"/>
          <w:szCs w:val="20"/>
          <w:lang w:val="el-GR"/>
        </w:rPr>
        <w:t xml:space="preserve">. και αγορές Asset- </w:t>
      </w:r>
    </w:p>
    <w:p w:rsidR="00BD38BB" w:rsidRPr="00FC0851" w:rsidRDefault="00BD38BB" w:rsidP="00274990">
      <w:pPr>
        <w:pStyle w:val="a4"/>
        <w:tabs>
          <w:tab w:val="left" w:pos="1780"/>
        </w:tabs>
        <w:kinsoku w:val="0"/>
        <w:overflowPunct w:val="0"/>
        <w:ind w:right="227"/>
        <w:jc w:val="both"/>
        <w:rPr>
          <w:lang w:val="el-GR"/>
        </w:rPr>
      </w:pPr>
    </w:p>
    <w:p w:rsidR="00BD38BB" w:rsidRDefault="00A37497" w:rsidP="00BD38BB">
      <w:pPr>
        <w:pStyle w:val="a4"/>
        <w:kinsoku w:val="0"/>
        <w:overflowPunct w:val="0"/>
        <w:ind w:left="1758" w:right="227"/>
        <w:jc w:val="both"/>
        <w:rPr>
          <w:sz w:val="20"/>
          <w:szCs w:val="20"/>
          <w:lang w:val="el-GR"/>
        </w:rPr>
      </w:pPr>
      <w:r w:rsidRPr="00A37497">
        <w:rPr>
          <w:rFonts w:asciiTheme="minorHAnsi" w:eastAsiaTheme="minorHAnsi" w:hAnsiTheme="minorHAnsi" w:cstheme="minorBidi"/>
          <w:noProof/>
          <w:sz w:val="22"/>
          <w:szCs w:val="22"/>
        </w:rPr>
        <w:pict>
          <v:group id="_x0000_s1083" style="position:absolute;left:0;text-align:left;margin-left:0;margin-top:1.2pt;width:565.4pt;height:254.1pt;z-index:-251576320;mso-position-horizontal-relative:margin;mso-height-relative:margin" coordorigin="190" coordsize="71619,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">
            <v:rect id="Rectangle 24" o:spid="_x0000_s1084" style="position:absolute;left:190;width:10090;height:262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" fillcolor="#e5e4de" stroked="f">
              <v:textbox>
                <w:txbxContent>
                  <w:p w:rsidR="000C74B2" w:rsidRPr="002C3ECC" w:rsidRDefault="000C74B2" w:rsidP="00BD38BB">
                    <w:pPr>
                      <w:jc w:val="center"/>
                      <w:rPr>
                        <w:rFonts w:ascii="Arial" w:hAnsi="Arial" w:cs="Arial"/>
                        <w:color w:val="E24C37"/>
                        <w:spacing w:val="-4"/>
                        <w:sz w:val="18"/>
                      </w:rPr>
                    </w:pPr>
                    <w:r>
                      <w:rPr>
                        <w:rFonts w:ascii="Arial" w:hAnsi="Arial" w:cs="Arial"/>
                        <w:color w:val="E24C37"/>
                        <w:spacing w:val="-4"/>
                        <w:sz w:val="18"/>
                      </w:rPr>
                      <w:br/>
                    </w:r>
                    <w:r w:rsidRPr="00372EA9">
                      <w:rPr>
                        <w:rFonts w:ascii="Arial" w:hAnsi="Arial" w:cs="Arial"/>
                        <w:color w:val="E24C37"/>
                        <w:spacing w:val="-4"/>
                        <w:sz w:val="18"/>
                      </w:rPr>
                      <w:t xml:space="preserve">  </w:t>
                    </w:r>
                    <w:r w:rsidRPr="000753F7">
                      <w:rPr>
                        <w:rFonts w:ascii="Arial" w:hAnsi="Arial" w:cs="Arial"/>
                        <w:color w:val="E24C37"/>
                        <w:spacing w:val="-4"/>
                        <w:sz w:val="18"/>
                      </w:rPr>
                      <w:t>ΓΡΑΦΗΜΑ</w:t>
                    </w:r>
                    <w:r>
                      <w:rPr>
                        <w:rFonts w:ascii="Arial" w:hAnsi="Arial" w:cs="Arial"/>
                        <w:color w:val="E24C37"/>
                        <w:spacing w:val="-4"/>
                        <w:sz w:val="18"/>
                      </w:rPr>
                      <w:t xml:space="preserve"> 15</w:t>
                    </w:r>
                  </w:p>
                  <w:p w:rsidR="000C74B2" w:rsidRDefault="000C74B2" w:rsidP="00BD38BB">
                    <w:pPr>
                      <w:jc w:val="center"/>
                      <w:rPr>
                        <w:rFonts w:ascii="Arial" w:hAnsi="Arial" w:cs="Arial"/>
                        <w:color w:val="E24C37"/>
                        <w:spacing w:val="-4"/>
                        <w:sz w:val="18"/>
                      </w:rPr>
                    </w:pPr>
                  </w:p>
                  <w:p w:rsidR="000C74B2" w:rsidRDefault="000C74B2" w:rsidP="00BD38BB">
                    <w:pPr>
                      <w:jc w:val="center"/>
                      <w:rPr>
                        <w:rFonts w:ascii="Arial" w:hAnsi="Arial" w:cs="Arial"/>
                        <w:color w:val="E24C37"/>
                        <w:spacing w:val="-4"/>
                        <w:sz w:val="18"/>
                      </w:rPr>
                    </w:pPr>
                  </w:p>
                  <w:p w:rsidR="000C74B2" w:rsidRDefault="000C74B2" w:rsidP="00BD38BB">
                    <w:pPr>
                      <w:jc w:val="center"/>
                      <w:rPr>
                        <w:rFonts w:ascii="Arial" w:hAnsi="Arial" w:cs="Arial"/>
                        <w:color w:val="E24C37"/>
                        <w:spacing w:val="-4"/>
                        <w:sz w:val="18"/>
                      </w:rPr>
                    </w:pPr>
                  </w:p>
                  <w:p w:rsidR="000C74B2" w:rsidRDefault="000C74B2" w:rsidP="00BD38BB">
                    <w:pPr>
                      <w:jc w:val="center"/>
                      <w:rPr>
                        <w:rFonts w:ascii="Arial" w:hAnsi="Arial" w:cs="Arial"/>
                        <w:color w:val="E24C37"/>
                        <w:spacing w:val="-4"/>
                        <w:sz w:val="18"/>
                      </w:rPr>
                    </w:pPr>
                  </w:p>
                  <w:p w:rsidR="000C74B2" w:rsidRDefault="000C74B2" w:rsidP="00BD38BB">
                    <w:pPr>
                      <w:jc w:val="center"/>
                      <w:rPr>
                        <w:rFonts w:ascii="Arial" w:hAnsi="Arial" w:cs="Arial"/>
                        <w:color w:val="E24C37"/>
                        <w:spacing w:val="-4"/>
                        <w:sz w:val="18"/>
                      </w:rPr>
                    </w:pPr>
                  </w:p>
                  <w:p w:rsidR="000C74B2" w:rsidRDefault="000C74B2" w:rsidP="00BD38BB">
                    <w:pPr>
                      <w:jc w:val="center"/>
                      <w:rPr>
                        <w:rFonts w:ascii="Arial" w:hAnsi="Arial" w:cs="Arial"/>
                        <w:color w:val="E24C37"/>
                        <w:spacing w:val="-4"/>
                        <w:sz w:val="18"/>
                      </w:rPr>
                    </w:pPr>
                  </w:p>
                  <w:p w:rsidR="000C74B2" w:rsidRDefault="000C74B2" w:rsidP="00BD38BB">
                    <w:pPr>
                      <w:jc w:val="center"/>
                      <w:rPr>
                        <w:rFonts w:ascii="Arial" w:hAnsi="Arial" w:cs="Arial"/>
                        <w:color w:val="E24C37"/>
                        <w:spacing w:val="-4"/>
                        <w:sz w:val="18"/>
                      </w:rPr>
                    </w:pPr>
                  </w:p>
                  <w:p w:rsidR="000C74B2" w:rsidRDefault="000C74B2" w:rsidP="00BD38BB">
                    <w:pPr>
                      <w:spacing w:after="0"/>
                      <w:jc w:val="center"/>
                      <w:rPr>
                        <w:rFonts w:ascii="Arial" w:hAnsi="Arial" w:cs="Arial"/>
                        <w:color w:val="000000"/>
                        <w:spacing w:val="-4"/>
                        <w:sz w:val="18"/>
                      </w:rPr>
                    </w:pPr>
                  </w:p>
                  <w:p w:rsidR="000C74B2" w:rsidRDefault="000C74B2" w:rsidP="00BD38BB">
                    <w:pPr>
                      <w:spacing w:after="0"/>
                      <w:jc w:val="center"/>
                      <w:rPr>
                        <w:rFonts w:ascii="Arial" w:hAnsi="Arial" w:cs="Arial"/>
                        <w:color w:val="000000"/>
                        <w:spacing w:val="-4"/>
                        <w:sz w:val="18"/>
                      </w:rPr>
                    </w:pPr>
                    <w:r w:rsidRPr="0004158C">
                      <w:rPr>
                        <w:rFonts w:ascii="Arial" w:hAnsi="Arial" w:cs="Arial"/>
                        <w:color w:val="000000"/>
                        <w:spacing w:val="-4"/>
                        <w:sz w:val="18"/>
                      </w:rPr>
                      <w:t>Πηγή:</w:t>
                    </w:r>
                  </w:p>
                  <w:p w:rsidR="000C74B2" w:rsidRPr="0004158C" w:rsidRDefault="000C74B2" w:rsidP="00BD38BB">
                    <w:pPr>
                      <w:jc w:val="center"/>
                      <w:rPr>
                        <w:rFonts w:ascii="Arial" w:hAnsi="Arial" w:cs="Arial"/>
                        <w:color w:val="000000"/>
                        <w:spacing w:val="-4"/>
                        <w:sz w:val="18"/>
                      </w:rPr>
                    </w:pPr>
                    <w:r w:rsidRPr="0004158C">
                      <w:rPr>
                        <w:rFonts w:ascii="Arial" w:hAnsi="Arial" w:cs="Arial"/>
                        <w:color w:val="000000"/>
                        <w:spacing w:val="-4"/>
                        <w:sz w:val="18"/>
                      </w:rPr>
                      <w:t>Ευρωπαϊκή Κεντρική Τράπεζα, Alpha Bank</w:t>
                    </w:r>
                  </w:p>
                  <w:p w:rsidR="000C74B2" w:rsidRPr="0004158C" w:rsidRDefault="000C74B2" w:rsidP="00BD38BB">
                    <w:pPr>
                      <w:spacing w:after="0"/>
                      <w:jc w:val="center"/>
                      <w:rPr>
                        <w:rFonts w:ascii="Arial" w:hAnsi="Arial" w:cs="Arial"/>
                        <w:color w:val="000000"/>
                        <w:spacing w:val="-4"/>
                        <w:sz w:val="18"/>
                      </w:rPr>
                    </w:pPr>
                  </w:p>
                </w:txbxContent>
              </v:textbox>
            </v:rect>
            <v:shape id="Freeform 364" o:spid="_x0000_s1085" style="position:absolute;left:11460;width:60349;height:26289;visibility:visible"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" adj="-11796480,,5400" path="m9585,l,,,4123r9585,l9585,xe" fillcolor="#e5e4de" stroked="f">
              <v:stroke joinstyle="round"/>
              <v:formulas/>
              <v:path arrowok="t" o:connecttype="custom" o:connectlocs="38317617,0;0,0;0,16754221;38317617,16754221;38317617,0" o:connectangles="0,0,0,0,0" textboxrect="0,0,9586,4124"/>
              <v:textbox>
                <w:txbxContent>
                  <w:p w:rsidR="000C74B2" w:rsidRPr="00372EA9" w:rsidRDefault="000C74B2" w:rsidP="00BD38BB">
                    <w:pPr>
                      <w:tabs>
                        <w:tab w:val="left" w:pos="2410"/>
                      </w:tabs>
                      <w:spacing w:after="0" w:line="240" w:lineRule="auto"/>
                      <w:rPr>
                        <w:rFonts w:ascii="Arial" w:eastAsia="Arial" w:hAnsi="Arial" w:cs="Arial"/>
                        <w:color w:val="0E3B70"/>
                        <w:sz w:val="8"/>
                        <w:szCs w:val="8"/>
                      </w:rPr>
                    </w:pPr>
                  </w:p>
                  <w:p w:rsidR="000C74B2" w:rsidRPr="005F4DC6" w:rsidRDefault="000C74B2" w:rsidP="00BD38BB">
                    <w:pPr>
                      <w:tabs>
                        <w:tab w:val="left" w:pos="2410"/>
                      </w:tabs>
                      <w:spacing w:line="240" w:lineRule="auto"/>
                      <w:rPr>
                        <w:rFonts w:ascii="Arial" w:hAnsi="Arial" w:cs="Arial"/>
                        <w:sz w:val="20"/>
                      </w:rPr>
                    </w:pPr>
                    <w:r w:rsidRPr="00CD627B">
                      <w:rPr>
                        <w:rFonts w:ascii="Arial" w:eastAsia="Arial" w:hAnsi="Arial" w:cs="Arial"/>
                        <w:color w:val="0E3B70"/>
                        <w:sz w:val="20"/>
                        <w:szCs w:val="20"/>
                      </w:rPr>
                      <w:t>Εξέλιξη αγοραπωλησιών κρατικών ομολόγων</w:t>
                    </w:r>
                    <w:r>
                      <w:rPr>
                        <w:rFonts w:ascii="Arial" w:eastAsia="Arial" w:hAnsi="Arial" w:cs="Arial"/>
                        <w:color w:val="0E3B70"/>
                        <w:sz w:val="20"/>
                        <w:szCs w:val="20"/>
                      </w:rPr>
                      <w:t xml:space="preserve"> ανά μήνα</w:t>
                    </w:r>
                    <w:r w:rsidRPr="00CD627B">
                      <w:rPr>
                        <w:rFonts w:ascii="Arial" w:eastAsia="Arial" w:hAnsi="Arial" w:cs="Arial"/>
                        <w:color w:val="0E3B70"/>
                        <w:sz w:val="20"/>
                        <w:szCs w:val="20"/>
                      </w:rPr>
                      <w:t xml:space="preserve"> από την ΕΚΤ</w:t>
                    </w:r>
                    <w:r>
                      <w:rPr>
                        <w:rFonts w:ascii="Arial" w:hAnsi="Arial" w:cs="Arial"/>
                        <w:sz w:val="20"/>
                      </w:rPr>
                      <w:br/>
                    </w:r>
                    <w:r w:rsidRPr="009906A8">
                      <w:rPr>
                        <w:rFonts w:ascii="Arial" w:hAnsi="Arial" w:cs="Arial"/>
                        <w:noProof/>
                        <w:sz w:val="20"/>
                        <w:lang w:eastAsia="el-GR"/>
                      </w:rPr>
                      <w:drawing>
                        <wp:inline distT="0" distB="0" distL="0" distR="0">
                          <wp:extent cx="5947410" cy="47277"/>
                          <wp:effectExtent l="0" t="0" r="0" b="0"/>
                          <wp:docPr id="1168" name="Εικόνα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7410" cy="47277"/>
                                  </a:xfrm>
                                  <a:prstGeom prst="rect">
                                    <a:avLst/>
                                  </a:prstGeom>
                                  <a:noFill/>
                                  <a:ln>
                                    <a:noFill/>
                                  </a:ln>
                                </pic:spPr>
                              </pic:pic>
                            </a:graphicData>
                          </a:graphic>
                        </wp:inline>
                      </w:drawing>
                    </w:r>
                    <w:r w:rsidRPr="00E719F4">
                      <w:rPr>
                        <w:rFonts w:ascii="Arial" w:eastAsia="Arial" w:hAnsi="Arial" w:cs="Arial"/>
                        <w:color w:val="0E3B70"/>
                        <w:sz w:val="20"/>
                        <w:szCs w:val="20"/>
                      </w:rPr>
                      <w:t xml:space="preserve"> </w:t>
                    </w:r>
                    <w:r w:rsidRPr="009D1D3A">
                      <w:rPr>
                        <w:noProof/>
                        <w:lang w:eastAsia="el-GR"/>
                      </w:rPr>
                      <w:drawing>
                        <wp:inline distT="0" distB="0" distL="0" distR="0">
                          <wp:extent cx="5715000" cy="2686050"/>
                          <wp:effectExtent l="0" t="0" r="0" b="0"/>
                          <wp:docPr id="1169" name="Pictur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15000" cy="2686050"/>
                                  </a:xfrm>
                                  <a:prstGeom prst="rect">
                                    <a:avLst/>
                                  </a:prstGeom>
                                  <a:noFill/>
                                  <a:ln>
                                    <a:noFill/>
                                  </a:ln>
                                </pic:spPr>
                              </pic:pic>
                            </a:graphicData>
                          </a:graphic>
                        </wp:inline>
                      </w:drawing>
                    </w:r>
                    <w:r w:rsidRPr="006772B2">
                      <w:rPr>
                        <w:rFonts w:ascii="Arial" w:eastAsia="Arial" w:hAnsi="Arial" w:cs="Arial"/>
                        <w:color w:val="0E3B70"/>
                        <w:sz w:val="20"/>
                        <w:szCs w:val="20"/>
                      </w:rPr>
                      <w:t xml:space="preserve"> </w:t>
                    </w:r>
                  </w:p>
                </w:txbxContent>
              </v:textbox>
            </v:shape>
            <w10:wrap anchorx="margin"/>
          </v:group>
        </w:pict>
      </w:r>
    </w:p>
    <w:p w:rsidR="00BD38BB" w:rsidRDefault="00BD38BB" w:rsidP="00BD38BB">
      <w:pPr>
        <w:pStyle w:val="a4"/>
        <w:kinsoku w:val="0"/>
        <w:overflowPunct w:val="0"/>
        <w:ind w:left="1758" w:right="227"/>
        <w:jc w:val="both"/>
        <w:rPr>
          <w:sz w:val="20"/>
          <w:szCs w:val="20"/>
          <w:lang w:val="el-GR"/>
        </w:rPr>
      </w:pPr>
    </w:p>
    <w:p w:rsidR="00BD38BB" w:rsidRDefault="00BD38BB" w:rsidP="00BD38BB">
      <w:pPr>
        <w:pStyle w:val="a4"/>
        <w:kinsoku w:val="0"/>
        <w:overflowPunct w:val="0"/>
        <w:ind w:left="1758" w:right="227"/>
        <w:jc w:val="both"/>
        <w:rPr>
          <w:sz w:val="20"/>
          <w:szCs w:val="20"/>
          <w:lang w:val="el-GR"/>
        </w:rPr>
      </w:pPr>
    </w:p>
    <w:p w:rsidR="00BD38BB" w:rsidRDefault="00BD38BB" w:rsidP="00BD38BB">
      <w:pPr>
        <w:pStyle w:val="a4"/>
        <w:kinsoku w:val="0"/>
        <w:overflowPunct w:val="0"/>
        <w:ind w:left="1758" w:right="227"/>
        <w:jc w:val="both"/>
        <w:rPr>
          <w:sz w:val="20"/>
          <w:szCs w:val="20"/>
          <w:lang w:val="el-GR"/>
        </w:rPr>
      </w:pPr>
    </w:p>
    <w:p w:rsidR="00BD38BB" w:rsidRDefault="00BD38BB" w:rsidP="00BD38BB">
      <w:pPr>
        <w:pStyle w:val="a4"/>
        <w:kinsoku w:val="0"/>
        <w:overflowPunct w:val="0"/>
        <w:ind w:left="1758" w:right="227"/>
        <w:jc w:val="both"/>
        <w:rPr>
          <w:sz w:val="20"/>
          <w:szCs w:val="20"/>
          <w:lang w:val="el-GR"/>
        </w:rPr>
      </w:pPr>
    </w:p>
    <w:p w:rsidR="00BD38BB" w:rsidRDefault="00BD38BB" w:rsidP="00BD38BB">
      <w:pPr>
        <w:pStyle w:val="a4"/>
        <w:kinsoku w:val="0"/>
        <w:overflowPunct w:val="0"/>
        <w:ind w:left="1758" w:right="227"/>
        <w:jc w:val="both"/>
        <w:rPr>
          <w:sz w:val="20"/>
          <w:szCs w:val="20"/>
          <w:lang w:val="el-GR"/>
        </w:rPr>
      </w:pPr>
    </w:p>
    <w:p w:rsidR="00BD38BB" w:rsidRDefault="00BD38BB" w:rsidP="00BD38BB">
      <w:pPr>
        <w:pStyle w:val="a4"/>
        <w:kinsoku w:val="0"/>
        <w:overflowPunct w:val="0"/>
        <w:ind w:left="1758" w:right="227"/>
        <w:jc w:val="both"/>
        <w:rPr>
          <w:sz w:val="20"/>
          <w:szCs w:val="20"/>
          <w:lang w:val="el-GR"/>
        </w:rPr>
      </w:pPr>
    </w:p>
    <w:p w:rsidR="00BD38BB" w:rsidRDefault="00BD38BB" w:rsidP="00BD38BB">
      <w:pPr>
        <w:pStyle w:val="a4"/>
        <w:kinsoku w:val="0"/>
        <w:overflowPunct w:val="0"/>
        <w:ind w:left="1758" w:right="227"/>
        <w:jc w:val="both"/>
        <w:rPr>
          <w:sz w:val="20"/>
          <w:szCs w:val="20"/>
          <w:lang w:val="el-GR"/>
        </w:rPr>
      </w:pPr>
    </w:p>
    <w:p w:rsidR="00BD38BB" w:rsidRDefault="00BD38BB" w:rsidP="00BD38BB">
      <w:pPr>
        <w:pStyle w:val="a4"/>
        <w:kinsoku w:val="0"/>
        <w:overflowPunct w:val="0"/>
        <w:ind w:left="1758" w:right="227"/>
        <w:jc w:val="both"/>
        <w:rPr>
          <w:sz w:val="20"/>
          <w:szCs w:val="20"/>
          <w:lang w:val="el-GR"/>
        </w:rPr>
      </w:pPr>
    </w:p>
    <w:p w:rsidR="00BD38BB" w:rsidRDefault="00BD38BB" w:rsidP="00BD38BB">
      <w:pPr>
        <w:pStyle w:val="a4"/>
        <w:kinsoku w:val="0"/>
        <w:overflowPunct w:val="0"/>
        <w:ind w:left="1758" w:right="227"/>
        <w:jc w:val="both"/>
        <w:rPr>
          <w:sz w:val="20"/>
          <w:szCs w:val="20"/>
          <w:lang w:val="el-GR"/>
        </w:rPr>
      </w:pPr>
    </w:p>
    <w:p w:rsidR="00BD38BB" w:rsidRDefault="00BD38BB" w:rsidP="00BD38BB">
      <w:pPr>
        <w:pStyle w:val="a4"/>
        <w:kinsoku w:val="0"/>
        <w:overflowPunct w:val="0"/>
        <w:ind w:left="1758" w:right="227"/>
        <w:jc w:val="both"/>
        <w:rPr>
          <w:sz w:val="20"/>
          <w:szCs w:val="20"/>
          <w:lang w:val="el-GR"/>
        </w:rPr>
      </w:pPr>
    </w:p>
    <w:p w:rsidR="00BD38BB" w:rsidRDefault="00BD38BB" w:rsidP="00BD38BB">
      <w:pPr>
        <w:pStyle w:val="a4"/>
        <w:kinsoku w:val="0"/>
        <w:overflowPunct w:val="0"/>
        <w:ind w:left="1758" w:right="227"/>
        <w:jc w:val="both"/>
        <w:rPr>
          <w:sz w:val="20"/>
          <w:szCs w:val="20"/>
          <w:lang w:val="el-GR"/>
        </w:rPr>
      </w:pPr>
    </w:p>
    <w:p w:rsidR="00BD38BB" w:rsidRDefault="00BD38BB" w:rsidP="00BD38BB">
      <w:pPr>
        <w:pStyle w:val="a4"/>
        <w:kinsoku w:val="0"/>
        <w:overflowPunct w:val="0"/>
        <w:ind w:left="1758" w:right="227"/>
        <w:jc w:val="both"/>
        <w:rPr>
          <w:sz w:val="20"/>
          <w:szCs w:val="20"/>
          <w:lang w:val="el-GR"/>
        </w:rPr>
      </w:pPr>
    </w:p>
    <w:p w:rsidR="00BD38BB" w:rsidRDefault="00BD38BB" w:rsidP="00BD38BB">
      <w:pPr>
        <w:pStyle w:val="a4"/>
        <w:kinsoku w:val="0"/>
        <w:overflowPunct w:val="0"/>
        <w:ind w:left="1758" w:right="227"/>
        <w:jc w:val="both"/>
        <w:rPr>
          <w:sz w:val="20"/>
          <w:szCs w:val="20"/>
          <w:lang w:val="el-GR"/>
        </w:rPr>
      </w:pPr>
    </w:p>
    <w:p w:rsidR="00BD38BB" w:rsidRDefault="00BD38BB" w:rsidP="00BD38BB">
      <w:pPr>
        <w:pStyle w:val="a4"/>
        <w:kinsoku w:val="0"/>
        <w:overflowPunct w:val="0"/>
        <w:ind w:left="1758" w:right="227"/>
        <w:jc w:val="both"/>
        <w:rPr>
          <w:sz w:val="20"/>
          <w:szCs w:val="20"/>
          <w:lang w:val="el-GR"/>
        </w:rPr>
      </w:pPr>
    </w:p>
    <w:p w:rsidR="00274990" w:rsidRDefault="00274990" w:rsidP="00274990">
      <w:pPr>
        <w:pStyle w:val="a4"/>
        <w:tabs>
          <w:tab w:val="left" w:pos="1780"/>
        </w:tabs>
        <w:kinsoku w:val="0"/>
        <w:overflowPunct w:val="0"/>
        <w:ind w:left="1758" w:right="227"/>
        <w:jc w:val="both"/>
        <w:rPr>
          <w:sz w:val="20"/>
          <w:szCs w:val="20"/>
          <w:lang w:val="el-GR"/>
        </w:rPr>
      </w:pPr>
    </w:p>
    <w:p w:rsidR="00274990" w:rsidRDefault="00274990" w:rsidP="00274990">
      <w:pPr>
        <w:pStyle w:val="a4"/>
        <w:tabs>
          <w:tab w:val="left" w:pos="1780"/>
        </w:tabs>
        <w:kinsoku w:val="0"/>
        <w:overflowPunct w:val="0"/>
        <w:ind w:left="1758" w:right="227"/>
        <w:jc w:val="both"/>
        <w:rPr>
          <w:sz w:val="20"/>
          <w:szCs w:val="20"/>
          <w:lang w:val="el-GR"/>
        </w:rPr>
      </w:pPr>
    </w:p>
    <w:p w:rsidR="00274990" w:rsidRDefault="00274990" w:rsidP="00274990">
      <w:pPr>
        <w:pStyle w:val="a4"/>
        <w:tabs>
          <w:tab w:val="left" w:pos="1780"/>
        </w:tabs>
        <w:kinsoku w:val="0"/>
        <w:overflowPunct w:val="0"/>
        <w:ind w:left="1758" w:right="227"/>
        <w:jc w:val="both"/>
        <w:rPr>
          <w:sz w:val="20"/>
          <w:szCs w:val="20"/>
          <w:lang w:val="el-GR"/>
        </w:rPr>
      </w:pPr>
    </w:p>
    <w:p w:rsidR="00274990" w:rsidRDefault="00274990" w:rsidP="00274990">
      <w:pPr>
        <w:pStyle w:val="a4"/>
        <w:tabs>
          <w:tab w:val="left" w:pos="1780"/>
        </w:tabs>
        <w:kinsoku w:val="0"/>
        <w:overflowPunct w:val="0"/>
        <w:ind w:left="1758" w:right="227"/>
        <w:jc w:val="both"/>
        <w:rPr>
          <w:sz w:val="20"/>
          <w:szCs w:val="20"/>
          <w:lang w:val="el-GR"/>
        </w:rPr>
      </w:pPr>
    </w:p>
    <w:p w:rsidR="00274990" w:rsidRDefault="00274990" w:rsidP="00274990">
      <w:pPr>
        <w:pStyle w:val="a4"/>
        <w:tabs>
          <w:tab w:val="left" w:pos="1780"/>
        </w:tabs>
        <w:kinsoku w:val="0"/>
        <w:overflowPunct w:val="0"/>
        <w:ind w:left="1758" w:right="227"/>
        <w:jc w:val="both"/>
        <w:rPr>
          <w:sz w:val="20"/>
          <w:szCs w:val="20"/>
          <w:lang w:val="el-GR"/>
        </w:rPr>
      </w:pPr>
    </w:p>
    <w:p w:rsidR="00274990" w:rsidRDefault="00274990" w:rsidP="00274990">
      <w:pPr>
        <w:pStyle w:val="a4"/>
        <w:kinsoku w:val="0"/>
        <w:overflowPunct w:val="0"/>
        <w:ind w:left="1758" w:right="227"/>
        <w:jc w:val="both"/>
        <w:rPr>
          <w:sz w:val="20"/>
          <w:szCs w:val="20"/>
          <w:lang w:val="el-GR"/>
        </w:rPr>
      </w:pPr>
    </w:p>
    <w:p w:rsidR="00274990" w:rsidRDefault="00274990" w:rsidP="00274990">
      <w:pPr>
        <w:pStyle w:val="a4"/>
        <w:kinsoku w:val="0"/>
        <w:overflowPunct w:val="0"/>
        <w:ind w:left="1758" w:right="227"/>
        <w:jc w:val="both"/>
        <w:rPr>
          <w:sz w:val="20"/>
          <w:szCs w:val="20"/>
          <w:lang w:val="el-GR"/>
        </w:rPr>
      </w:pPr>
      <w:r w:rsidRPr="00995F42">
        <w:rPr>
          <w:sz w:val="20"/>
          <w:szCs w:val="20"/>
          <w:lang w:val="el-GR"/>
        </w:rPr>
        <w:t>Β</w:t>
      </w:r>
      <w:proofErr w:type="spellStart"/>
      <w:r w:rsidRPr="00274990">
        <w:rPr>
          <w:sz w:val="20"/>
          <w:szCs w:val="20"/>
        </w:rPr>
        <w:t>acked</w:t>
      </w:r>
      <w:proofErr w:type="spellEnd"/>
      <w:r w:rsidRPr="00274990">
        <w:rPr>
          <w:sz w:val="20"/>
          <w:szCs w:val="20"/>
        </w:rPr>
        <w:t xml:space="preserve"> Securities, </w:t>
      </w:r>
      <w:r w:rsidRPr="00995F42">
        <w:rPr>
          <w:sz w:val="20"/>
          <w:szCs w:val="20"/>
          <w:lang w:val="el-GR"/>
        </w:rPr>
        <w:t>αξίας</w:t>
      </w:r>
      <w:r w:rsidRPr="00274990">
        <w:rPr>
          <w:sz w:val="20"/>
          <w:szCs w:val="20"/>
        </w:rPr>
        <w:t xml:space="preserve"> </w:t>
      </w:r>
      <w:r w:rsidRPr="00995F42">
        <w:rPr>
          <w:sz w:val="20"/>
          <w:szCs w:val="20"/>
          <w:lang w:val="el-GR"/>
        </w:rPr>
        <w:t>Ευρώ</w:t>
      </w:r>
      <w:r w:rsidRPr="00274990">
        <w:rPr>
          <w:sz w:val="20"/>
          <w:szCs w:val="20"/>
        </w:rPr>
        <w:t xml:space="preserve"> 561 </w:t>
      </w:r>
      <w:proofErr w:type="spellStart"/>
      <w:r w:rsidRPr="00995F42">
        <w:rPr>
          <w:sz w:val="20"/>
          <w:szCs w:val="20"/>
          <w:lang w:val="el-GR"/>
        </w:rPr>
        <w:t>εκατ</w:t>
      </w:r>
      <w:proofErr w:type="spellEnd"/>
      <w:r w:rsidRPr="00274990">
        <w:rPr>
          <w:sz w:val="20"/>
          <w:szCs w:val="20"/>
        </w:rPr>
        <w:t xml:space="preserve">. </w:t>
      </w:r>
      <w:r w:rsidRPr="00995F42">
        <w:rPr>
          <w:sz w:val="20"/>
          <w:szCs w:val="20"/>
          <w:lang w:val="el-GR"/>
        </w:rPr>
        <w:t>Επιπρόσθετα, η ΕΚΤ, την περασμένη εβδομάδα, πραγματοποίησε αγορές εταιρικών και ασφαλιστικών ομολογιακών τίτλων,</w:t>
      </w:r>
      <w:r w:rsidRPr="00995F42">
        <w:rPr>
          <w:lang w:val="el-GR"/>
        </w:rPr>
        <w:t xml:space="preserve"> </w:t>
      </w:r>
      <w:r w:rsidRPr="00995F42">
        <w:rPr>
          <w:sz w:val="20"/>
          <w:szCs w:val="20"/>
          <w:lang w:val="el-GR"/>
        </w:rPr>
        <w:t>αξίας Ευρώ 1,</w:t>
      </w:r>
      <w:r>
        <w:rPr>
          <w:sz w:val="20"/>
          <w:szCs w:val="20"/>
          <w:lang w:val="el-GR"/>
        </w:rPr>
        <w:t>95</w:t>
      </w:r>
      <w:r w:rsidRPr="00995F42">
        <w:rPr>
          <w:sz w:val="20"/>
          <w:szCs w:val="20"/>
          <w:lang w:val="el-GR"/>
        </w:rPr>
        <w:t>5 δισ., με τη συνολική αξία του εν λόγω χαρτοφυλακίου να διαμορφώνεται περί τα Ευρώ 20</w:t>
      </w:r>
      <w:r>
        <w:rPr>
          <w:sz w:val="20"/>
          <w:szCs w:val="20"/>
          <w:lang w:val="el-GR"/>
        </w:rPr>
        <w:t>3</w:t>
      </w:r>
      <w:r w:rsidRPr="00995F42">
        <w:rPr>
          <w:sz w:val="20"/>
          <w:szCs w:val="20"/>
          <w:lang w:val="el-GR"/>
        </w:rPr>
        <w:t xml:space="preserve"> δισ.</w:t>
      </w:r>
    </w:p>
    <w:p w:rsidR="00274990" w:rsidRDefault="00274990" w:rsidP="00274990">
      <w:pPr>
        <w:pStyle w:val="a4"/>
        <w:tabs>
          <w:tab w:val="left" w:pos="1780"/>
        </w:tabs>
        <w:kinsoku w:val="0"/>
        <w:overflowPunct w:val="0"/>
        <w:ind w:left="1758" w:right="227"/>
        <w:jc w:val="both"/>
        <w:rPr>
          <w:sz w:val="20"/>
          <w:szCs w:val="20"/>
          <w:lang w:val="el-GR"/>
        </w:rPr>
      </w:pPr>
    </w:p>
    <w:p w:rsidR="00274990" w:rsidRPr="00995F42" w:rsidRDefault="00274990" w:rsidP="00274990">
      <w:pPr>
        <w:pStyle w:val="a4"/>
        <w:tabs>
          <w:tab w:val="left" w:pos="1780"/>
        </w:tabs>
        <w:kinsoku w:val="0"/>
        <w:overflowPunct w:val="0"/>
        <w:ind w:left="1758" w:right="227"/>
        <w:jc w:val="both"/>
        <w:rPr>
          <w:sz w:val="20"/>
          <w:szCs w:val="20"/>
          <w:lang w:val="el-GR"/>
        </w:rPr>
      </w:pPr>
      <w:r w:rsidRPr="00995F42">
        <w:rPr>
          <w:sz w:val="20"/>
          <w:szCs w:val="20"/>
          <w:lang w:val="el-GR"/>
        </w:rPr>
        <w:t>Στην ελληνική αγορά ομολόγων, το εύρος της απόδοσης του δεκαετούς κρατικού ομολόγου, λήξης 12 Μαρτίου 2029, με κουπόνι 3,875%, διαμορφωνόταν τ</w:t>
      </w:r>
      <w:r>
        <w:rPr>
          <w:sz w:val="20"/>
          <w:szCs w:val="20"/>
          <w:lang w:val="el-GR"/>
        </w:rPr>
        <w:t>ην</w:t>
      </w:r>
      <w:r w:rsidRPr="00995F42">
        <w:rPr>
          <w:sz w:val="20"/>
          <w:szCs w:val="20"/>
          <w:lang w:val="el-GR"/>
        </w:rPr>
        <w:t xml:space="preserve"> </w:t>
      </w:r>
      <w:r>
        <w:rPr>
          <w:sz w:val="20"/>
          <w:szCs w:val="20"/>
          <w:lang w:val="el-GR"/>
        </w:rPr>
        <w:t>9</w:t>
      </w:r>
      <w:r w:rsidRPr="00995F42">
        <w:rPr>
          <w:sz w:val="20"/>
          <w:szCs w:val="20"/>
          <w:lang w:val="el-GR"/>
        </w:rPr>
        <w:t xml:space="preserve"> Απριλίου μεταξύ 1,7</w:t>
      </w:r>
      <w:r>
        <w:rPr>
          <w:sz w:val="20"/>
          <w:szCs w:val="20"/>
          <w:lang w:val="el-GR"/>
        </w:rPr>
        <w:t>2</w:t>
      </w:r>
      <w:r w:rsidRPr="00995F42">
        <w:rPr>
          <w:sz w:val="20"/>
          <w:szCs w:val="20"/>
          <w:lang w:val="el-GR"/>
        </w:rPr>
        <w:t>%-1,</w:t>
      </w:r>
      <w:r>
        <w:rPr>
          <w:sz w:val="20"/>
          <w:szCs w:val="20"/>
          <w:lang w:val="el-GR"/>
        </w:rPr>
        <w:t>77</w:t>
      </w:r>
      <w:r w:rsidRPr="00995F42">
        <w:rPr>
          <w:sz w:val="20"/>
          <w:szCs w:val="20"/>
          <w:lang w:val="el-GR"/>
        </w:rPr>
        <w:t>%. Η διαφορά απόδοσης μεταξύ του δεκαετούς ομολόγου της Ελλάδας και του δεκαετούς ομολόγου της Γερμανίας (</w:t>
      </w:r>
      <w:proofErr w:type="spellStart"/>
      <w:r w:rsidRPr="00995F42">
        <w:rPr>
          <w:sz w:val="20"/>
          <w:szCs w:val="20"/>
          <w:lang w:val="el-GR"/>
        </w:rPr>
        <w:t>spread</w:t>
      </w:r>
      <w:proofErr w:type="spellEnd"/>
      <w:r w:rsidRPr="00995F42">
        <w:rPr>
          <w:sz w:val="20"/>
          <w:szCs w:val="20"/>
          <w:lang w:val="el-GR"/>
        </w:rPr>
        <w:t xml:space="preserve">) </w:t>
      </w:r>
      <w:r>
        <w:rPr>
          <w:sz w:val="20"/>
          <w:szCs w:val="20"/>
          <w:lang w:val="el-GR"/>
        </w:rPr>
        <w:t>υποχώρησ</w:t>
      </w:r>
      <w:r w:rsidRPr="00995F42">
        <w:rPr>
          <w:sz w:val="20"/>
          <w:szCs w:val="20"/>
          <w:lang w:val="el-GR"/>
        </w:rPr>
        <w:t>ε στις 2</w:t>
      </w:r>
      <w:r>
        <w:rPr>
          <w:sz w:val="20"/>
          <w:szCs w:val="20"/>
          <w:lang w:val="el-GR"/>
        </w:rPr>
        <w:t>10</w:t>
      </w:r>
      <w:r w:rsidRPr="00995F42">
        <w:rPr>
          <w:sz w:val="20"/>
          <w:szCs w:val="20"/>
          <w:lang w:val="el-GR"/>
        </w:rPr>
        <w:t xml:space="preserve"> μονάδες βάσης. Παράλληλα, η απόδοση του δεκαετούς ομολόγου της Γερμανίας, ως σημείο αναφοράς του κόστους δανεισμού της Ζώνης του Ευρώ, διαμορφώθηκε στο -0,</w:t>
      </w:r>
      <w:r>
        <w:rPr>
          <w:sz w:val="20"/>
          <w:szCs w:val="20"/>
          <w:lang w:val="el-GR"/>
        </w:rPr>
        <w:t>36</w:t>
      </w:r>
      <w:r w:rsidRPr="00995F42">
        <w:rPr>
          <w:sz w:val="20"/>
          <w:szCs w:val="20"/>
          <w:lang w:val="el-GR"/>
        </w:rPr>
        <w:t xml:space="preserve">% (Γράφημα </w:t>
      </w:r>
      <w:r>
        <w:rPr>
          <w:sz w:val="20"/>
          <w:szCs w:val="20"/>
          <w:lang w:val="el-GR"/>
        </w:rPr>
        <w:t>16</w:t>
      </w:r>
      <w:r w:rsidRPr="00995F42">
        <w:rPr>
          <w:sz w:val="20"/>
          <w:szCs w:val="20"/>
          <w:lang w:val="el-GR"/>
        </w:rPr>
        <w:t xml:space="preserve">).   </w:t>
      </w:r>
    </w:p>
    <w:p w:rsidR="00274990" w:rsidRPr="00995F42" w:rsidRDefault="00274990" w:rsidP="00274990">
      <w:pPr>
        <w:pStyle w:val="a4"/>
        <w:kinsoku w:val="0"/>
        <w:overflowPunct w:val="0"/>
        <w:ind w:left="1758" w:right="227"/>
        <w:jc w:val="both"/>
        <w:rPr>
          <w:sz w:val="20"/>
          <w:szCs w:val="20"/>
          <w:lang w:val="el-GR"/>
        </w:rPr>
      </w:pPr>
    </w:p>
    <w:p w:rsidR="00274990" w:rsidRDefault="00274990" w:rsidP="00274990">
      <w:pPr>
        <w:pStyle w:val="a4"/>
        <w:kinsoku w:val="0"/>
        <w:overflowPunct w:val="0"/>
        <w:ind w:left="1758" w:right="227"/>
        <w:jc w:val="both"/>
        <w:rPr>
          <w:sz w:val="20"/>
          <w:szCs w:val="20"/>
          <w:lang w:val="el-GR"/>
        </w:rPr>
      </w:pPr>
      <w:r w:rsidRPr="00995F42">
        <w:rPr>
          <w:sz w:val="20"/>
          <w:szCs w:val="20"/>
          <w:lang w:val="el-GR"/>
        </w:rPr>
        <w:t>Ανοδικά κινήθηκαν</w:t>
      </w:r>
      <w:r w:rsidR="00A6562B" w:rsidRPr="001B738D">
        <w:rPr>
          <w:sz w:val="20"/>
          <w:szCs w:val="20"/>
          <w:lang w:val="el-GR"/>
        </w:rPr>
        <w:t>,</w:t>
      </w:r>
      <w:r w:rsidRPr="00995F42">
        <w:rPr>
          <w:sz w:val="20"/>
          <w:szCs w:val="20"/>
          <w:lang w:val="el-GR"/>
        </w:rPr>
        <w:t xml:space="preserve"> σε εβδομαδιαία βάση</w:t>
      </w:r>
      <w:r w:rsidR="00A6562B" w:rsidRPr="001B738D">
        <w:rPr>
          <w:sz w:val="20"/>
          <w:szCs w:val="20"/>
          <w:lang w:val="el-GR"/>
        </w:rPr>
        <w:t>,</w:t>
      </w:r>
      <w:r w:rsidRPr="00995F42">
        <w:rPr>
          <w:sz w:val="20"/>
          <w:szCs w:val="20"/>
          <w:lang w:val="el-GR"/>
        </w:rPr>
        <w:t xml:space="preserve"> οι αποδόσεις των δεκαετών ομολόγων των κρατών-μελών της Ευρωζώνης εν μέσω</w:t>
      </w:r>
      <w:r>
        <w:rPr>
          <w:sz w:val="20"/>
          <w:szCs w:val="20"/>
          <w:lang w:val="el-GR"/>
        </w:rPr>
        <w:t xml:space="preserve"> διατήρησης της </w:t>
      </w:r>
      <w:r w:rsidRPr="00995F42">
        <w:rPr>
          <w:sz w:val="20"/>
          <w:szCs w:val="20"/>
          <w:lang w:val="el-GR"/>
        </w:rPr>
        <w:t>μεταβλητότητας. Οι κυβερνήσεις σπεύδουν να εκμεταλλευτούν τις μαζικές αγορές ομολόγων από την Ευρωπαϊκή Κεντρική Τράπεζα, στ</w:t>
      </w:r>
      <w:r>
        <w:rPr>
          <w:sz w:val="20"/>
          <w:szCs w:val="20"/>
          <w:lang w:val="el-GR"/>
        </w:rPr>
        <w:t>ο</w:t>
      </w:r>
      <w:r w:rsidRPr="00995F42">
        <w:rPr>
          <w:sz w:val="20"/>
          <w:szCs w:val="20"/>
          <w:lang w:val="el-GR"/>
        </w:rPr>
        <w:t xml:space="preserve"> πλαίσι</w:t>
      </w:r>
      <w:r>
        <w:rPr>
          <w:sz w:val="20"/>
          <w:szCs w:val="20"/>
          <w:lang w:val="el-GR"/>
        </w:rPr>
        <w:t>ο</w:t>
      </w:r>
      <w:r w:rsidRPr="00995F42">
        <w:rPr>
          <w:sz w:val="20"/>
          <w:szCs w:val="20"/>
          <w:lang w:val="el-GR"/>
        </w:rPr>
        <w:t xml:space="preserve"> τόσο του υφιστάμενου όσο και του νέου προγράμματος αγοράς στοιχείων ενεργητικού ύψους Ευρώ 750 δισ., προβαίνοντας σε εκδόσεις</w:t>
      </w:r>
    </w:p>
    <w:p w:rsidR="00BD38BB" w:rsidRPr="00995F42" w:rsidRDefault="00BD38BB" w:rsidP="00BD38BB">
      <w:pPr>
        <w:pStyle w:val="a4"/>
        <w:kinsoku w:val="0"/>
        <w:overflowPunct w:val="0"/>
        <w:ind w:left="1758" w:right="227"/>
        <w:jc w:val="both"/>
        <w:rPr>
          <w:sz w:val="20"/>
          <w:szCs w:val="20"/>
          <w:lang w:val="el-GR"/>
        </w:rPr>
      </w:pPr>
      <w:r w:rsidRPr="00995F42">
        <w:rPr>
          <w:sz w:val="20"/>
          <w:szCs w:val="20"/>
          <w:lang w:val="el-GR"/>
        </w:rPr>
        <w:t>χρέους. Σύμφωνα με την</w:t>
      </w:r>
      <w:r w:rsidRPr="00995F42">
        <w:rPr>
          <w:lang w:val="el-GR"/>
        </w:rPr>
        <w:t xml:space="preserve"> </w:t>
      </w:r>
      <w:proofErr w:type="spellStart"/>
      <w:r w:rsidR="001671A3">
        <w:rPr>
          <w:sz w:val="20"/>
          <w:szCs w:val="20"/>
          <w:lang w:val="el-GR"/>
        </w:rPr>
        <w:t>Commer</w:t>
      </w:r>
      <w:r w:rsidRPr="00995F42">
        <w:rPr>
          <w:sz w:val="20"/>
          <w:szCs w:val="20"/>
          <w:lang w:val="el-GR"/>
        </w:rPr>
        <w:t>zbank</w:t>
      </w:r>
      <w:proofErr w:type="spellEnd"/>
      <w:r w:rsidRPr="00995F42">
        <w:rPr>
          <w:sz w:val="20"/>
          <w:szCs w:val="20"/>
          <w:lang w:val="el-GR"/>
        </w:rPr>
        <w:t xml:space="preserve">, Γερμανία, Γαλλία, Ισπανία, Ιταλία, Βέλγιο και Πορτογαλία προέβησαν σε ομολογιακές εκδόσεις άνω </w:t>
      </w:r>
      <w:r w:rsidR="00007CA9" w:rsidRPr="001B738D">
        <w:rPr>
          <w:sz w:val="20"/>
          <w:szCs w:val="20"/>
          <w:lang w:val="el-GR"/>
        </w:rPr>
        <w:t xml:space="preserve">των </w:t>
      </w:r>
      <w:r w:rsidRPr="00995F42">
        <w:rPr>
          <w:sz w:val="20"/>
          <w:szCs w:val="20"/>
          <w:lang w:val="el-GR"/>
        </w:rPr>
        <w:t xml:space="preserve">Ευρώ 40 δισ. την </w:t>
      </w:r>
      <w:r>
        <w:rPr>
          <w:sz w:val="20"/>
          <w:szCs w:val="20"/>
          <w:lang w:val="el-GR"/>
        </w:rPr>
        <w:t>περασμένη</w:t>
      </w:r>
      <w:r w:rsidRPr="00995F42">
        <w:rPr>
          <w:sz w:val="20"/>
          <w:szCs w:val="20"/>
          <w:lang w:val="el-GR"/>
        </w:rPr>
        <w:t xml:space="preserve"> εβδομάδα, το μεγαλύτερο ποσό της τελευταίας επταετίας. Επιπλέον, την </w:t>
      </w:r>
      <w:r>
        <w:rPr>
          <w:sz w:val="20"/>
          <w:szCs w:val="20"/>
          <w:lang w:val="el-GR"/>
        </w:rPr>
        <w:t>τρέχουσα</w:t>
      </w:r>
      <w:r w:rsidRPr="00995F42">
        <w:rPr>
          <w:sz w:val="20"/>
          <w:szCs w:val="20"/>
          <w:lang w:val="el-GR"/>
        </w:rPr>
        <w:t xml:space="preserve"> εβδομάδα αναμένεται να βγουν εκ νέου στις αγορές η Γερμανία, η Ιταλία και η Αυστρία. Τα κράτη προβαίνουν σε εκδόσεις χρέους στην τρέχουσα συγκυρία, προκειμένου αφενός να ενισχύσουν τα ταμειακά τους διαθέσιμα και αφετέρου να αντλήσουν κεφάλαια τα οποία μέσω δημοσιονομικών πακέτων θα διοχετευτούν στις οικονομίες τους, στην προσπάθεια περιορισμού των αρνητικών συνεπειών από την εξάπλωση του Covid-19. Σημειώνεται, ωστόσο, ότι η δημοσιονομική αποσταθεροποίηση και η αύξηση του δημοσίου χρέους των κρατών ενδέχεται </w:t>
      </w:r>
      <w:proofErr w:type="spellStart"/>
      <w:r w:rsidRPr="00995F42">
        <w:rPr>
          <w:sz w:val="20"/>
          <w:szCs w:val="20"/>
          <w:lang w:val="el-GR"/>
        </w:rPr>
        <w:t>μεσομακροπρόθεσμα</w:t>
      </w:r>
      <w:proofErr w:type="spellEnd"/>
      <w:r w:rsidRPr="00995F42">
        <w:rPr>
          <w:sz w:val="20"/>
          <w:szCs w:val="20"/>
          <w:lang w:val="el-GR"/>
        </w:rPr>
        <w:t xml:space="preserve"> να αυξήσει τον πιστωτικό κίνδυνο, ωθώντας </w:t>
      </w:r>
      <w:r w:rsidR="00B03931" w:rsidRPr="00995F42">
        <w:rPr>
          <w:sz w:val="20"/>
          <w:szCs w:val="20"/>
          <w:lang w:val="el-GR"/>
        </w:rPr>
        <w:t>χαμηλότερα</w:t>
      </w:r>
      <w:r w:rsidRPr="00995F42">
        <w:rPr>
          <w:sz w:val="20"/>
          <w:szCs w:val="20"/>
          <w:lang w:val="el-GR"/>
        </w:rPr>
        <w:t xml:space="preserve"> τις τιμές των ομολόγων.</w:t>
      </w:r>
    </w:p>
    <w:p w:rsidR="00BD38BB" w:rsidRPr="00995F42" w:rsidRDefault="00BD38BB" w:rsidP="00BD38BB">
      <w:pPr>
        <w:pStyle w:val="a4"/>
        <w:kinsoku w:val="0"/>
        <w:overflowPunct w:val="0"/>
        <w:ind w:left="1758" w:right="227"/>
        <w:jc w:val="both"/>
        <w:rPr>
          <w:sz w:val="20"/>
          <w:szCs w:val="20"/>
          <w:lang w:val="el-GR"/>
        </w:rPr>
      </w:pPr>
    </w:p>
    <w:p w:rsidR="00BD38BB" w:rsidRDefault="00BD38BB" w:rsidP="00BD38BB">
      <w:pPr>
        <w:pStyle w:val="a4"/>
        <w:kinsoku w:val="0"/>
        <w:overflowPunct w:val="0"/>
        <w:ind w:left="1758" w:right="227"/>
        <w:jc w:val="both"/>
        <w:rPr>
          <w:sz w:val="20"/>
          <w:szCs w:val="20"/>
          <w:lang w:val="el-GR"/>
        </w:rPr>
      </w:pPr>
      <w:r w:rsidRPr="00995F42">
        <w:rPr>
          <w:sz w:val="20"/>
          <w:szCs w:val="20"/>
          <w:lang w:val="el-GR"/>
        </w:rPr>
        <w:t>Το δεκαετές ομόλογο της Πορτογαλίας, τ</w:t>
      </w:r>
      <w:r>
        <w:rPr>
          <w:sz w:val="20"/>
          <w:szCs w:val="20"/>
          <w:lang w:val="el-GR"/>
        </w:rPr>
        <w:t>ην</w:t>
      </w:r>
      <w:r w:rsidRPr="00995F42">
        <w:rPr>
          <w:sz w:val="20"/>
          <w:szCs w:val="20"/>
          <w:lang w:val="el-GR"/>
        </w:rPr>
        <w:t xml:space="preserve"> </w:t>
      </w:r>
      <w:r>
        <w:rPr>
          <w:sz w:val="20"/>
          <w:szCs w:val="20"/>
          <w:lang w:val="el-GR"/>
        </w:rPr>
        <w:t>9</w:t>
      </w:r>
      <w:r w:rsidRPr="00995F42">
        <w:rPr>
          <w:sz w:val="20"/>
          <w:szCs w:val="20"/>
          <w:lang w:val="el-GR"/>
        </w:rPr>
        <w:t xml:space="preserve"> Απριλίου, κατέγραφε απόδοση 0,8</w:t>
      </w:r>
      <w:r>
        <w:rPr>
          <w:sz w:val="20"/>
          <w:szCs w:val="20"/>
          <w:lang w:val="el-GR"/>
        </w:rPr>
        <w:t>9</w:t>
      </w:r>
      <w:r w:rsidRPr="00995F42">
        <w:rPr>
          <w:sz w:val="20"/>
          <w:szCs w:val="20"/>
          <w:lang w:val="el-GR"/>
        </w:rPr>
        <w:t>%, της Ισπανίας 0,7</w:t>
      </w:r>
      <w:r>
        <w:rPr>
          <w:sz w:val="20"/>
          <w:szCs w:val="20"/>
          <w:lang w:val="el-GR"/>
        </w:rPr>
        <w:t>7</w:t>
      </w:r>
      <w:r w:rsidRPr="00995F42">
        <w:rPr>
          <w:sz w:val="20"/>
          <w:szCs w:val="20"/>
          <w:lang w:val="el-GR"/>
        </w:rPr>
        <w:t>% και της Ιταλίας 1,5</w:t>
      </w:r>
      <w:r>
        <w:rPr>
          <w:sz w:val="20"/>
          <w:szCs w:val="20"/>
          <w:lang w:val="el-GR"/>
        </w:rPr>
        <w:t>8</w:t>
      </w:r>
      <w:r w:rsidRPr="00995F42">
        <w:rPr>
          <w:sz w:val="20"/>
          <w:szCs w:val="20"/>
          <w:lang w:val="el-GR"/>
        </w:rPr>
        <w:t xml:space="preserve">%. Η διαφορά απόδοσης του δεκαετούς πορτογαλικού ομολόγου σε σχέση με την αντίστοιχη του γερμανικού </w:t>
      </w:r>
      <w:r>
        <w:rPr>
          <w:sz w:val="20"/>
          <w:szCs w:val="20"/>
          <w:lang w:val="el-GR"/>
        </w:rPr>
        <w:t>υποχώρησε</w:t>
      </w:r>
      <w:r w:rsidRPr="00995F42">
        <w:rPr>
          <w:sz w:val="20"/>
          <w:szCs w:val="20"/>
          <w:lang w:val="el-GR"/>
        </w:rPr>
        <w:t xml:space="preserve"> στις 12</w:t>
      </w:r>
      <w:r>
        <w:rPr>
          <w:sz w:val="20"/>
          <w:szCs w:val="20"/>
          <w:lang w:val="el-GR"/>
        </w:rPr>
        <w:t>5</w:t>
      </w:r>
      <w:r w:rsidRPr="00995F42">
        <w:rPr>
          <w:sz w:val="20"/>
          <w:szCs w:val="20"/>
          <w:lang w:val="el-GR"/>
        </w:rPr>
        <w:t xml:space="preserve"> </w:t>
      </w:r>
      <w:proofErr w:type="spellStart"/>
      <w:r w:rsidRPr="00995F42">
        <w:rPr>
          <w:sz w:val="20"/>
          <w:szCs w:val="20"/>
          <w:lang w:val="el-GR"/>
        </w:rPr>
        <w:t>μ.β</w:t>
      </w:r>
      <w:proofErr w:type="spellEnd"/>
      <w:r w:rsidRPr="00995F42">
        <w:rPr>
          <w:sz w:val="20"/>
          <w:szCs w:val="20"/>
          <w:lang w:val="el-GR"/>
        </w:rPr>
        <w:t>., ενώ του δεκαετούς ιταλικού ομολόγου ανήλ</w:t>
      </w:r>
      <w:r w:rsidR="003E09DC" w:rsidRPr="003E09DC">
        <w:rPr>
          <w:sz w:val="20"/>
          <w:szCs w:val="20"/>
          <w:lang w:val="el-GR"/>
        </w:rPr>
        <w:t>θ</w:t>
      </w:r>
      <w:r w:rsidRPr="00995F42">
        <w:rPr>
          <w:sz w:val="20"/>
          <w:szCs w:val="20"/>
          <w:lang w:val="el-GR"/>
        </w:rPr>
        <w:t>ε στις 19</w:t>
      </w:r>
      <w:r>
        <w:rPr>
          <w:sz w:val="20"/>
          <w:szCs w:val="20"/>
          <w:lang w:val="el-GR"/>
        </w:rPr>
        <w:t>4</w:t>
      </w:r>
      <w:r w:rsidRPr="00995F42">
        <w:rPr>
          <w:sz w:val="20"/>
          <w:szCs w:val="20"/>
          <w:lang w:val="el-GR"/>
        </w:rPr>
        <w:t xml:space="preserve"> </w:t>
      </w:r>
      <w:proofErr w:type="spellStart"/>
      <w:r w:rsidRPr="00995F42">
        <w:rPr>
          <w:sz w:val="20"/>
          <w:szCs w:val="20"/>
          <w:lang w:val="el-GR"/>
        </w:rPr>
        <w:t>μ.β</w:t>
      </w:r>
      <w:proofErr w:type="spellEnd"/>
      <w:r w:rsidRPr="00995F42">
        <w:rPr>
          <w:sz w:val="20"/>
          <w:szCs w:val="20"/>
          <w:lang w:val="el-GR"/>
        </w:rPr>
        <w:t>.</w:t>
      </w:r>
      <w:r w:rsidRPr="00995F42">
        <w:rPr>
          <w:rFonts w:eastAsiaTheme="minorHAnsi"/>
          <w:sz w:val="20"/>
          <w:szCs w:val="20"/>
          <w:lang w:val="el-GR"/>
        </w:rPr>
        <w:t xml:space="preserve"> </w:t>
      </w:r>
      <w:r w:rsidRPr="00995F42">
        <w:rPr>
          <w:sz w:val="20"/>
          <w:szCs w:val="20"/>
          <w:lang w:val="el-GR"/>
        </w:rPr>
        <w:t>H απόδοση του δεκαετούς ομολόγου των ΗΠΑ διαμορφωνόταν στο 0,</w:t>
      </w:r>
      <w:r>
        <w:rPr>
          <w:sz w:val="20"/>
          <w:szCs w:val="20"/>
          <w:lang w:val="el-GR"/>
        </w:rPr>
        <w:t>72</w:t>
      </w:r>
      <w:r w:rsidRPr="00995F42">
        <w:rPr>
          <w:sz w:val="20"/>
          <w:szCs w:val="20"/>
          <w:lang w:val="el-GR"/>
        </w:rPr>
        <w:t>%, τ</w:t>
      </w:r>
      <w:r>
        <w:rPr>
          <w:sz w:val="20"/>
          <w:szCs w:val="20"/>
          <w:lang w:val="el-GR"/>
        </w:rPr>
        <w:t>ην</w:t>
      </w:r>
      <w:r w:rsidRPr="00995F42">
        <w:rPr>
          <w:sz w:val="20"/>
          <w:szCs w:val="20"/>
          <w:lang w:val="el-GR"/>
        </w:rPr>
        <w:t xml:space="preserve"> </w:t>
      </w:r>
      <w:r>
        <w:rPr>
          <w:sz w:val="20"/>
          <w:szCs w:val="20"/>
          <w:lang w:val="el-GR"/>
        </w:rPr>
        <w:t>9</w:t>
      </w:r>
      <w:r w:rsidRPr="00995F42">
        <w:rPr>
          <w:sz w:val="20"/>
          <w:szCs w:val="20"/>
          <w:lang w:val="el-GR"/>
        </w:rPr>
        <w:t xml:space="preserve"> Απριλίου.</w:t>
      </w:r>
    </w:p>
    <w:p w:rsidR="00BD38BB" w:rsidRDefault="00BD38BB" w:rsidP="00BD38BB">
      <w:pPr>
        <w:pStyle w:val="a4"/>
        <w:kinsoku w:val="0"/>
        <w:overflowPunct w:val="0"/>
        <w:ind w:left="1758" w:right="227"/>
        <w:jc w:val="both"/>
        <w:rPr>
          <w:sz w:val="20"/>
          <w:szCs w:val="20"/>
          <w:lang w:val="el-GR"/>
        </w:rPr>
      </w:pPr>
    </w:p>
    <w:p w:rsidR="00BD38BB" w:rsidRDefault="00A37497" w:rsidP="00BD38BB">
      <w:pPr>
        <w:pStyle w:val="a4"/>
        <w:kinsoku w:val="0"/>
        <w:overflowPunct w:val="0"/>
        <w:ind w:left="1758" w:right="227"/>
        <w:jc w:val="both"/>
        <w:rPr>
          <w:sz w:val="20"/>
          <w:szCs w:val="20"/>
          <w:lang w:val="el-GR"/>
        </w:rPr>
      </w:pPr>
      <w:r w:rsidRPr="00A37497">
        <w:rPr>
          <w:rFonts w:asciiTheme="minorHAnsi" w:eastAsiaTheme="minorHAnsi" w:hAnsiTheme="minorHAnsi" w:cstheme="minorBidi"/>
          <w:noProof/>
          <w:sz w:val="22"/>
          <w:szCs w:val="22"/>
        </w:rPr>
        <w:pict>
          <v:group id="_x0000_s1086" style="position:absolute;left:0;text-align:left;margin-left:-.75pt;margin-top:6.15pt;width:568.85pt;height:236.3pt;z-index:-251577344;mso-position-horizontal-relative:margin;mso-height-relative:margin" coordsize="71809,24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">
            <v:rect id="Rectangle 24" o:spid="_x0000_s1087" style="position:absolute;width:10090;height:246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" fillcolor="#e5e4de" stroked="f">
              <v:textbox>
                <w:txbxContent>
                  <w:p w:rsidR="000C74B2" w:rsidRPr="00F717E7" w:rsidRDefault="000C74B2" w:rsidP="00BD38BB">
                    <w:pPr>
                      <w:jc w:val="center"/>
                      <w:rPr>
                        <w:rFonts w:ascii="Arial" w:hAnsi="Arial" w:cs="Arial"/>
                        <w:color w:val="E24C37"/>
                        <w:spacing w:val="-4"/>
                        <w:sz w:val="18"/>
                        <w:lang w:val="en-US"/>
                      </w:rPr>
                    </w:pPr>
                    <w:r w:rsidRPr="00F717E7">
                      <w:rPr>
                        <w:rFonts w:ascii="Arial" w:hAnsi="Arial" w:cs="Arial"/>
                        <w:color w:val="E24C37"/>
                        <w:spacing w:val="-4"/>
                        <w:sz w:val="18"/>
                        <w:lang w:val="en-US"/>
                      </w:rPr>
                      <w:br/>
                      <w:t xml:space="preserve">  </w:t>
                    </w:r>
                    <w:r w:rsidRPr="000753F7">
                      <w:rPr>
                        <w:rFonts w:ascii="Arial" w:hAnsi="Arial" w:cs="Arial"/>
                        <w:color w:val="E24C37"/>
                        <w:spacing w:val="-4"/>
                        <w:sz w:val="18"/>
                      </w:rPr>
                      <w:t>ΓΡΑΦΗΜΑ</w:t>
                    </w:r>
                    <w:r>
                      <w:rPr>
                        <w:rFonts w:ascii="Arial" w:hAnsi="Arial" w:cs="Arial"/>
                        <w:color w:val="E24C37"/>
                        <w:spacing w:val="-4"/>
                        <w:sz w:val="18"/>
                        <w:lang w:val="en-US"/>
                      </w:rPr>
                      <w:t xml:space="preserve"> </w:t>
                    </w:r>
                    <w:r>
                      <w:rPr>
                        <w:rFonts w:ascii="Arial" w:hAnsi="Arial" w:cs="Arial"/>
                        <w:color w:val="E24C37"/>
                        <w:spacing w:val="-4"/>
                        <w:sz w:val="18"/>
                      </w:rPr>
                      <w:t>16</w:t>
                    </w:r>
                    <w:r w:rsidRPr="00F717E7">
                      <w:rPr>
                        <w:rFonts w:ascii="Arial" w:hAnsi="Arial" w:cs="Arial"/>
                        <w:color w:val="E24C37"/>
                        <w:spacing w:val="-4"/>
                        <w:sz w:val="18"/>
                        <w:lang w:val="en-US"/>
                      </w:rPr>
                      <w:t xml:space="preserve"> </w:t>
                    </w:r>
                  </w:p>
                  <w:p w:rsidR="000C74B2" w:rsidRPr="00F717E7" w:rsidRDefault="000C74B2" w:rsidP="00BD38BB">
                    <w:pPr>
                      <w:jc w:val="center"/>
                      <w:rPr>
                        <w:rFonts w:ascii="Arial" w:hAnsi="Arial" w:cs="Arial"/>
                        <w:color w:val="E24C37"/>
                        <w:spacing w:val="-4"/>
                        <w:sz w:val="18"/>
                        <w:lang w:val="en-US"/>
                      </w:rPr>
                    </w:pPr>
                  </w:p>
                  <w:p w:rsidR="000C74B2" w:rsidRPr="00F717E7" w:rsidRDefault="000C74B2" w:rsidP="00BD38BB">
                    <w:pPr>
                      <w:jc w:val="center"/>
                      <w:rPr>
                        <w:rFonts w:ascii="Arial" w:hAnsi="Arial" w:cs="Arial"/>
                        <w:color w:val="E24C37"/>
                        <w:spacing w:val="-4"/>
                        <w:sz w:val="18"/>
                        <w:lang w:val="en-US"/>
                      </w:rPr>
                    </w:pPr>
                  </w:p>
                  <w:p w:rsidR="000C74B2" w:rsidRPr="00F717E7" w:rsidRDefault="000C74B2" w:rsidP="00BD38BB">
                    <w:pPr>
                      <w:jc w:val="center"/>
                      <w:rPr>
                        <w:rFonts w:ascii="Arial" w:hAnsi="Arial" w:cs="Arial"/>
                        <w:color w:val="E24C37"/>
                        <w:spacing w:val="-4"/>
                        <w:sz w:val="18"/>
                        <w:lang w:val="en-US"/>
                      </w:rPr>
                    </w:pPr>
                  </w:p>
                  <w:p w:rsidR="000C74B2" w:rsidRPr="00F717E7" w:rsidRDefault="000C74B2" w:rsidP="00BD38BB">
                    <w:pPr>
                      <w:jc w:val="center"/>
                      <w:rPr>
                        <w:rFonts w:ascii="Arial" w:hAnsi="Arial" w:cs="Arial"/>
                        <w:color w:val="E24C37"/>
                        <w:spacing w:val="-4"/>
                        <w:sz w:val="18"/>
                        <w:lang w:val="en-US"/>
                      </w:rPr>
                    </w:pPr>
                  </w:p>
                  <w:p w:rsidR="000C74B2" w:rsidRPr="00F717E7" w:rsidRDefault="000C74B2" w:rsidP="00BD38BB">
                    <w:pPr>
                      <w:jc w:val="center"/>
                      <w:rPr>
                        <w:rFonts w:ascii="Arial" w:hAnsi="Arial" w:cs="Arial"/>
                        <w:color w:val="E24C37"/>
                        <w:spacing w:val="-4"/>
                        <w:sz w:val="18"/>
                        <w:lang w:val="en-US"/>
                      </w:rPr>
                    </w:pPr>
                  </w:p>
                  <w:p w:rsidR="000C74B2" w:rsidRDefault="000C74B2" w:rsidP="00BD38BB">
                    <w:pPr>
                      <w:spacing w:after="0"/>
                      <w:jc w:val="center"/>
                      <w:rPr>
                        <w:rFonts w:ascii="Arial" w:hAnsi="Arial" w:cs="Arial"/>
                        <w:color w:val="000000"/>
                        <w:spacing w:val="-4"/>
                        <w:sz w:val="18"/>
                        <w:lang w:val="en-US"/>
                      </w:rPr>
                    </w:pPr>
                  </w:p>
                  <w:p w:rsidR="000C74B2" w:rsidRPr="00F717E7" w:rsidRDefault="000C74B2" w:rsidP="00BD38BB">
                    <w:pPr>
                      <w:spacing w:after="0"/>
                      <w:jc w:val="center"/>
                      <w:rPr>
                        <w:rFonts w:ascii="Arial" w:hAnsi="Arial" w:cs="Arial"/>
                        <w:color w:val="000000"/>
                        <w:spacing w:val="-4"/>
                        <w:sz w:val="18"/>
                        <w:lang w:val="en-US"/>
                      </w:rPr>
                    </w:pPr>
                  </w:p>
                  <w:p w:rsidR="000C74B2" w:rsidRPr="00F717E7" w:rsidRDefault="000C74B2" w:rsidP="00BD38BB">
                    <w:pPr>
                      <w:spacing w:after="0"/>
                      <w:jc w:val="center"/>
                      <w:rPr>
                        <w:rFonts w:ascii="Arial" w:hAnsi="Arial" w:cs="Arial"/>
                        <w:color w:val="000000"/>
                        <w:spacing w:val="-4"/>
                        <w:sz w:val="18"/>
                        <w:lang w:val="en-US"/>
                      </w:rPr>
                    </w:pPr>
                  </w:p>
                  <w:p w:rsidR="000C74B2" w:rsidRDefault="000C74B2" w:rsidP="00BD38BB">
                    <w:pPr>
                      <w:spacing w:after="0"/>
                      <w:jc w:val="center"/>
                      <w:rPr>
                        <w:rFonts w:ascii="Arial" w:hAnsi="Arial" w:cs="Arial"/>
                        <w:color w:val="000000"/>
                        <w:spacing w:val="-4"/>
                        <w:sz w:val="18"/>
                        <w:lang w:val="en-US"/>
                      </w:rPr>
                    </w:pPr>
                  </w:p>
                  <w:p w:rsidR="000C74B2" w:rsidRPr="00F717E7" w:rsidRDefault="000C74B2" w:rsidP="00BD38BB">
                    <w:pPr>
                      <w:spacing w:after="0"/>
                      <w:jc w:val="center"/>
                      <w:rPr>
                        <w:rFonts w:ascii="Arial" w:hAnsi="Arial" w:cs="Arial"/>
                        <w:color w:val="000000"/>
                        <w:spacing w:val="-4"/>
                        <w:sz w:val="18"/>
                        <w:lang w:val="en-US"/>
                      </w:rPr>
                    </w:pPr>
                  </w:p>
                  <w:p w:rsidR="000C74B2" w:rsidRPr="00F717E7" w:rsidRDefault="000C74B2" w:rsidP="00BD38BB">
                    <w:pPr>
                      <w:spacing w:after="0"/>
                      <w:jc w:val="center"/>
                      <w:rPr>
                        <w:rFonts w:ascii="Arial" w:hAnsi="Arial" w:cs="Arial"/>
                        <w:color w:val="000000"/>
                        <w:spacing w:val="-4"/>
                        <w:sz w:val="18"/>
                        <w:lang w:val="en-US"/>
                      </w:rPr>
                    </w:pPr>
                    <w:r w:rsidRPr="000D6DEC">
                      <w:rPr>
                        <w:rFonts w:ascii="Arial" w:hAnsi="Arial" w:cs="Arial"/>
                        <w:color w:val="000000"/>
                        <w:spacing w:val="-4"/>
                        <w:sz w:val="18"/>
                      </w:rPr>
                      <w:t>Πηγή</w:t>
                    </w:r>
                    <w:r w:rsidRPr="00F717E7">
                      <w:rPr>
                        <w:rFonts w:ascii="Arial" w:hAnsi="Arial" w:cs="Arial"/>
                        <w:color w:val="000000"/>
                        <w:spacing w:val="-4"/>
                        <w:sz w:val="18"/>
                        <w:lang w:val="en-US"/>
                      </w:rPr>
                      <w:t>:</w:t>
                    </w:r>
                  </w:p>
                  <w:p w:rsidR="000C74B2" w:rsidRPr="00F717E7" w:rsidRDefault="000C74B2" w:rsidP="00BD38BB">
                    <w:pPr>
                      <w:jc w:val="center"/>
                      <w:rPr>
                        <w:rFonts w:ascii="Arial" w:hAnsi="Arial" w:cs="Arial"/>
                        <w:color w:val="000000"/>
                        <w:spacing w:val="-4"/>
                        <w:sz w:val="18"/>
                        <w:lang w:val="en-US"/>
                      </w:rPr>
                    </w:pPr>
                    <w:r w:rsidRPr="003C71D9">
                      <w:rPr>
                        <w:rFonts w:ascii="Arial" w:hAnsi="Arial" w:cs="Arial"/>
                        <w:color w:val="000000"/>
                        <w:spacing w:val="-4"/>
                        <w:sz w:val="18"/>
                        <w:lang w:val="en-US"/>
                      </w:rPr>
                      <w:t>Bloomberg</w:t>
                    </w:r>
                    <w:r w:rsidRPr="00F717E7">
                      <w:rPr>
                        <w:rFonts w:ascii="Arial" w:hAnsi="Arial" w:cs="Arial"/>
                        <w:color w:val="000000"/>
                        <w:spacing w:val="-4"/>
                        <w:sz w:val="18"/>
                        <w:lang w:val="en-US"/>
                      </w:rPr>
                      <w:t>,</w:t>
                    </w:r>
                    <w:r w:rsidRPr="002C4862">
                      <w:rPr>
                        <w:rFonts w:ascii="Arial" w:hAnsi="Arial" w:cs="Arial"/>
                        <w:color w:val="000000"/>
                        <w:spacing w:val="-4"/>
                        <w:sz w:val="18"/>
                        <w:lang w:val="en-US"/>
                      </w:rPr>
                      <w:t xml:space="preserve"> </w:t>
                    </w:r>
                    <w:r w:rsidRPr="00F717E7">
                      <w:rPr>
                        <w:rFonts w:ascii="Arial" w:hAnsi="Arial" w:cs="Arial"/>
                        <w:color w:val="000000"/>
                        <w:spacing w:val="-4"/>
                        <w:sz w:val="18"/>
                        <w:lang w:val="en-US"/>
                      </w:rPr>
                      <w:t>Alpha Bank</w:t>
                    </w:r>
                  </w:p>
                  <w:p w:rsidR="000C74B2" w:rsidRPr="00F717E7" w:rsidRDefault="000C74B2" w:rsidP="00BD38BB">
                    <w:pPr>
                      <w:jc w:val="center"/>
                      <w:rPr>
                        <w:rFonts w:ascii="Arial" w:hAnsi="Arial" w:cs="Arial"/>
                        <w:color w:val="E24C37"/>
                        <w:spacing w:val="-4"/>
                        <w:sz w:val="18"/>
                        <w:lang w:val="en-US"/>
                      </w:rPr>
                    </w:pPr>
                  </w:p>
                  <w:p w:rsidR="000C74B2" w:rsidRPr="00F717E7" w:rsidRDefault="000C74B2" w:rsidP="00BD38BB">
                    <w:pPr>
                      <w:jc w:val="center"/>
                      <w:rPr>
                        <w:rFonts w:ascii="Arial" w:hAnsi="Arial" w:cs="Arial"/>
                        <w:color w:val="E24C37"/>
                        <w:spacing w:val="-4"/>
                        <w:sz w:val="18"/>
                        <w:lang w:val="en-US"/>
                      </w:rPr>
                    </w:pPr>
                  </w:p>
                  <w:p w:rsidR="000C74B2" w:rsidRPr="00F717E7" w:rsidRDefault="000C74B2" w:rsidP="00BD38BB">
                    <w:pPr>
                      <w:jc w:val="center"/>
                      <w:rPr>
                        <w:rFonts w:ascii="Arial" w:hAnsi="Arial" w:cs="Arial"/>
                        <w:color w:val="E24C37"/>
                        <w:spacing w:val="-4"/>
                        <w:sz w:val="18"/>
                        <w:lang w:val="en-US"/>
                      </w:rPr>
                    </w:pPr>
                  </w:p>
                  <w:p w:rsidR="000C74B2" w:rsidRPr="00F717E7" w:rsidRDefault="000C74B2" w:rsidP="00BD38BB">
                    <w:pPr>
                      <w:jc w:val="center"/>
                      <w:rPr>
                        <w:rFonts w:ascii="Arial" w:hAnsi="Arial" w:cs="Arial"/>
                        <w:color w:val="E24C37"/>
                        <w:spacing w:val="-4"/>
                        <w:sz w:val="18"/>
                        <w:lang w:val="en-US"/>
                      </w:rPr>
                    </w:pPr>
                  </w:p>
                  <w:p w:rsidR="000C74B2" w:rsidRPr="00F717E7" w:rsidRDefault="000C74B2" w:rsidP="00BD38BB">
                    <w:pPr>
                      <w:jc w:val="center"/>
                      <w:rPr>
                        <w:rFonts w:ascii="Arial" w:hAnsi="Arial" w:cs="Arial"/>
                        <w:color w:val="E24C37"/>
                        <w:spacing w:val="-4"/>
                        <w:sz w:val="18"/>
                        <w:lang w:val="en-US"/>
                      </w:rPr>
                    </w:pPr>
                  </w:p>
                  <w:p w:rsidR="000C74B2" w:rsidRPr="00F717E7" w:rsidRDefault="000C74B2" w:rsidP="00BD38BB">
                    <w:pPr>
                      <w:jc w:val="center"/>
                      <w:rPr>
                        <w:rFonts w:ascii="Arial" w:hAnsi="Arial" w:cs="Arial"/>
                        <w:color w:val="E24C37"/>
                        <w:spacing w:val="-4"/>
                        <w:sz w:val="18"/>
                        <w:lang w:val="en-US"/>
                      </w:rPr>
                    </w:pPr>
                  </w:p>
                  <w:p w:rsidR="000C74B2" w:rsidRPr="00F717E7" w:rsidRDefault="000C74B2" w:rsidP="00BD38BB">
                    <w:pPr>
                      <w:jc w:val="center"/>
                      <w:rPr>
                        <w:rFonts w:ascii="Arial" w:hAnsi="Arial" w:cs="Arial"/>
                        <w:color w:val="E24C37"/>
                        <w:spacing w:val="-4"/>
                        <w:sz w:val="18"/>
                        <w:lang w:val="en-US"/>
                      </w:rPr>
                    </w:pPr>
                  </w:p>
                  <w:p w:rsidR="000C74B2" w:rsidRPr="00F717E7" w:rsidRDefault="000C74B2" w:rsidP="00BD38BB">
                    <w:pPr>
                      <w:jc w:val="center"/>
                      <w:rPr>
                        <w:rFonts w:ascii="Arial" w:hAnsi="Arial" w:cs="Arial"/>
                        <w:color w:val="E24C37"/>
                        <w:spacing w:val="-4"/>
                        <w:sz w:val="18"/>
                        <w:lang w:val="en-US"/>
                      </w:rPr>
                    </w:pPr>
                  </w:p>
                  <w:p w:rsidR="000C74B2" w:rsidRPr="00F717E7" w:rsidRDefault="000C74B2" w:rsidP="00BD38BB">
                    <w:pPr>
                      <w:jc w:val="center"/>
                      <w:rPr>
                        <w:rFonts w:ascii="Arial" w:hAnsi="Arial" w:cs="Arial"/>
                        <w:color w:val="E24C37"/>
                        <w:spacing w:val="-4"/>
                        <w:sz w:val="18"/>
                        <w:lang w:val="en-US"/>
                      </w:rPr>
                    </w:pPr>
                  </w:p>
                  <w:p w:rsidR="000C74B2" w:rsidRPr="00F717E7" w:rsidRDefault="000C74B2" w:rsidP="00BD38BB">
                    <w:pPr>
                      <w:jc w:val="center"/>
                      <w:rPr>
                        <w:rFonts w:ascii="Arial" w:hAnsi="Arial" w:cs="Arial"/>
                        <w:color w:val="E24C37"/>
                        <w:spacing w:val="-4"/>
                        <w:sz w:val="18"/>
                        <w:lang w:val="en-US"/>
                      </w:rPr>
                    </w:pPr>
                  </w:p>
                  <w:p w:rsidR="000C74B2" w:rsidRPr="00F717E7" w:rsidRDefault="000C74B2" w:rsidP="00BD38BB">
                    <w:pPr>
                      <w:jc w:val="center"/>
                      <w:rPr>
                        <w:rFonts w:ascii="Arial" w:hAnsi="Arial" w:cs="Arial"/>
                        <w:color w:val="C00000"/>
                        <w:sz w:val="18"/>
                        <w:lang w:val="en-US"/>
                      </w:rPr>
                    </w:pPr>
                    <w:r>
                      <w:rPr>
                        <w:rFonts w:ascii="Arial" w:hAnsi="Arial" w:cs="Arial"/>
                        <w:color w:val="E24C37"/>
                        <w:spacing w:val="-4"/>
                        <w:sz w:val="18"/>
                      </w:rPr>
                      <w:t>Πηγή</w:t>
                    </w:r>
                    <w:r w:rsidRPr="00F717E7">
                      <w:rPr>
                        <w:rFonts w:ascii="Arial" w:hAnsi="Arial" w:cs="Arial"/>
                        <w:color w:val="E24C37"/>
                        <w:spacing w:val="-4"/>
                        <w:sz w:val="18"/>
                        <w:lang w:val="en-US"/>
                      </w:rPr>
                      <w:t xml:space="preserve">: </w:t>
                    </w:r>
                    <w:r>
                      <w:rPr>
                        <w:rFonts w:ascii="Arial" w:hAnsi="Arial" w:cs="Arial"/>
                        <w:color w:val="E24C37"/>
                        <w:spacing w:val="-4"/>
                        <w:sz w:val="18"/>
                        <w:lang w:val="en-US"/>
                      </w:rPr>
                      <w:t>Reuters</w:t>
                    </w:r>
                  </w:p>
                </w:txbxContent>
              </v:textbox>
            </v:rect>
            <v:shape id="Freeform 364" o:spid="_x0000_s1088" style="position:absolute;left:11460;width:60349;height:24610;visibility:visible"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" adj="-11796480,,5400" path="m9585,l,,,4123r9585,l9585,xe" fillcolor="#e5e4de" stroked="f">
              <v:stroke joinstyle="round"/>
              <v:formulas/>
              <v:path arrowok="t" o:connecttype="custom" o:connectlocs="38317617,0;0,0;0,15684179;38317617,15684179;38317617,0" o:connectangles="0,0,0,0,0" textboxrect="0,0,9586,4124"/>
              <v:textbox>
                <w:txbxContent>
                  <w:p w:rsidR="000C74B2" w:rsidRPr="00E36822" w:rsidRDefault="000C74B2" w:rsidP="00BD38BB">
                    <w:pPr>
                      <w:tabs>
                        <w:tab w:val="left" w:pos="2410"/>
                      </w:tabs>
                      <w:spacing w:after="0" w:line="240" w:lineRule="auto"/>
                      <w:rPr>
                        <w:rFonts w:ascii="Arial" w:hAnsi="Arial" w:cs="Arial"/>
                        <w:color w:val="0E3B70"/>
                        <w:sz w:val="16"/>
                        <w:szCs w:val="20"/>
                      </w:rPr>
                    </w:pPr>
                  </w:p>
                  <w:p w:rsidR="000C74B2" w:rsidRDefault="000C74B2" w:rsidP="00BD38BB">
                    <w:pPr>
                      <w:tabs>
                        <w:tab w:val="left" w:pos="2410"/>
                      </w:tabs>
                      <w:spacing w:after="0" w:line="240" w:lineRule="auto"/>
                      <w:rPr>
                        <w:rFonts w:ascii="Arial" w:eastAsia="Arial" w:hAnsi="Arial" w:cs="Arial"/>
                        <w:color w:val="0E3B70"/>
                        <w:sz w:val="20"/>
                        <w:szCs w:val="20"/>
                      </w:rPr>
                    </w:pPr>
                    <w:r w:rsidRPr="006555C9">
                      <w:rPr>
                        <w:rFonts w:ascii="Arial" w:hAnsi="Arial" w:cs="Arial"/>
                        <w:color w:val="0E3B70"/>
                        <w:sz w:val="20"/>
                        <w:szCs w:val="20"/>
                      </w:rPr>
                      <w:t>Αποδόσεις 10ετών ομολόγων (%) και spreads έναντι 10ετούς γερμανικού ομολόγου</w:t>
                    </w:r>
                  </w:p>
                  <w:p w:rsidR="000C74B2" w:rsidRPr="006555C9" w:rsidRDefault="000C74B2" w:rsidP="00BD38BB">
                    <w:pPr>
                      <w:tabs>
                        <w:tab w:val="left" w:pos="2410"/>
                      </w:tabs>
                      <w:spacing w:after="0" w:line="240" w:lineRule="auto"/>
                      <w:rPr>
                        <w:rFonts w:ascii="Arial" w:eastAsia="Arial" w:hAnsi="Arial" w:cs="Arial"/>
                        <w:color w:val="0E3B70"/>
                        <w:sz w:val="20"/>
                        <w:szCs w:val="20"/>
                      </w:rPr>
                    </w:pPr>
                    <w:r w:rsidRPr="009906A8">
                      <w:rPr>
                        <w:noProof/>
                        <w:sz w:val="20"/>
                        <w:lang w:eastAsia="el-GR"/>
                      </w:rPr>
                      <w:drawing>
                        <wp:inline distT="0" distB="0" distL="0" distR="0">
                          <wp:extent cx="5868035" cy="45720"/>
                          <wp:effectExtent l="0" t="0" r="0" b="0"/>
                          <wp:docPr id="206" name="Εικόνα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68035" cy="45720"/>
                                  </a:xfrm>
                                  <a:prstGeom prst="rect">
                                    <a:avLst/>
                                  </a:prstGeom>
                                  <a:noFill/>
                                  <a:ln>
                                    <a:noFill/>
                                  </a:ln>
                                </pic:spPr>
                              </pic:pic>
                            </a:graphicData>
                          </a:graphic>
                        </wp:inline>
                      </w:drawing>
                    </w:r>
                  </w:p>
                  <w:p w:rsidR="000C74B2" w:rsidRPr="005F4DC6" w:rsidRDefault="000C74B2" w:rsidP="00BD38BB">
                    <w:pPr>
                      <w:tabs>
                        <w:tab w:val="left" w:pos="2410"/>
                      </w:tabs>
                      <w:spacing w:after="0" w:line="240" w:lineRule="auto"/>
                      <w:rPr>
                        <w:rFonts w:ascii="Arial" w:hAnsi="Arial" w:cs="Arial"/>
                        <w:sz w:val="20"/>
                      </w:rPr>
                    </w:pPr>
                    <w:r w:rsidRPr="004F5939">
                      <w:rPr>
                        <w:noProof/>
                        <w:lang w:eastAsia="el-GR"/>
                      </w:rPr>
                      <w:drawing>
                        <wp:inline distT="0" distB="0" distL="0" distR="0">
                          <wp:extent cx="5888355" cy="234188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88355" cy="2341880"/>
                                  </a:xfrm>
                                  <a:prstGeom prst="rect">
                                    <a:avLst/>
                                  </a:prstGeom>
                                  <a:noFill/>
                                  <a:ln>
                                    <a:noFill/>
                                  </a:ln>
                                </pic:spPr>
                              </pic:pic>
                            </a:graphicData>
                          </a:graphic>
                        </wp:inline>
                      </w:drawing>
                    </w:r>
                    <w:r>
                      <w:rPr>
                        <w:rFonts w:ascii="Arial" w:hAnsi="Arial" w:cs="Arial"/>
                        <w:sz w:val="20"/>
                      </w:rPr>
                      <w:t xml:space="preserve">                          </w:t>
                    </w:r>
                  </w:p>
                </w:txbxContent>
              </v:textbox>
            </v:shape>
            <w10:wrap anchorx="margin"/>
          </v:group>
        </w:pict>
      </w:r>
    </w:p>
    <w:p w:rsidR="00BD38BB" w:rsidRPr="00FC0851" w:rsidRDefault="00BD38BB" w:rsidP="00BD38BB">
      <w:pPr>
        <w:pStyle w:val="a4"/>
        <w:tabs>
          <w:tab w:val="left" w:pos="11057"/>
        </w:tabs>
        <w:kinsoku w:val="0"/>
        <w:overflowPunct w:val="0"/>
        <w:spacing w:before="69"/>
        <w:ind w:left="1780"/>
        <w:rPr>
          <w:lang w:val="el-GR"/>
        </w:rPr>
      </w:pPr>
    </w:p>
    <w:p w:rsidR="00BD38BB" w:rsidRPr="00FC0851" w:rsidRDefault="00BD38BB" w:rsidP="00BD38BB">
      <w:pPr>
        <w:pStyle w:val="a4"/>
        <w:tabs>
          <w:tab w:val="left" w:pos="11057"/>
        </w:tabs>
        <w:kinsoku w:val="0"/>
        <w:overflowPunct w:val="0"/>
        <w:spacing w:before="69"/>
        <w:ind w:left="1780"/>
        <w:rPr>
          <w:lang w:val="el-GR"/>
        </w:rPr>
      </w:pPr>
      <w:r w:rsidRPr="00FC0851">
        <w:rPr>
          <w:sz w:val="20"/>
          <w:szCs w:val="20"/>
          <w:lang w:val="el-GR"/>
        </w:rPr>
        <w:t xml:space="preserve">   </w:t>
      </w:r>
    </w:p>
    <w:p w:rsidR="00BD38BB" w:rsidRPr="00FC0851" w:rsidRDefault="00BD38BB" w:rsidP="00BD38BB">
      <w:pPr>
        <w:pStyle w:val="a4"/>
        <w:tabs>
          <w:tab w:val="left" w:pos="11057"/>
        </w:tabs>
        <w:kinsoku w:val="0"/>
        <w:overflowPunct w:val="0"/>
        <w:spacing w:before="69"/>
        <w:ind w:left="1780"/>
        <w:jc w:val="center"/>
        <w:rPr>
          <w:lang w:val="el-GR"/>
        </w:rPr>
      </w:pPr>
    </w:p>
    <w:p w:rsidR="00BD38BB" w:rsidRPr="00FC0851" w:rsidRDefault="00BD38BB" w:rsidP="00BD38BB">
      <w:pPr>
        <w:pStyle w:val="a4"/>
        <w:tabs>
          <w:tab w:val="left" w:pos="11057"/>
        </w:tabs>
        <w:kinsoku w:val="0"/>
        <w:overflowPunct w:val="0"/>
        <w:spacing w:before="69"/>
        <w:ind w:left="1780"/>
        <w:rPr>
          <w:lang w:val="el-GR"/>
        </w:rPr>
      </w:pPr>
    </w:p>
    <w:p w:rsidR="00BD38BB" w:rsidRPr="00FC0851" w:rsidRDefault="00BD38BB" w:rsidP="00BD38BB">
      <w:pPr>
        <w:pStyle w:val="a4"/>
        <w:tabs>
          <w:tab w:val="left" w:pos="11057"/>
        </w:tabs>
        <w:kinsoku w:val="0"/>
        <w:overflowPunct w:val="0"/>
        <w:spacing w:before="69"/>
        <w:ind w:left="1780"/>
        <w:rPr>
          <w:lang w:val="el-GR"/>
        </w:rPr>
      </w:pPr>
    </w:p>
    <w:p w:rsidR="00BD38BB" w:rsidRPr="00FC0851" w:rsidRDefault="00BD38BB" w:rsidP="00BD38BB">
      <w:pPr>
        <w:pStyle w:val="a4"/>
        <w:tabs>
          <w:tab w:val="left" w:pos="11057"/>
        </w:tabs>
        <w:kinsoku w:val="0"/>
        <w:overflowPunct w:val="0"/>
        <w:spacing w:before="69"/>
        <w:ind w:left="1780"/>
        <w:rPr>
          <w:lang w:val="el-GR"/>
        </w:rPr>
      </w:pPr>
    </w:p>
    <w:p w:rsidR="001536A1" w:rsidRPr="00FC0851" w:rsidRDefault="001536A1" w:rsidP="001536A1">
      <w:pPr>
        <w:pStyle w:val="a4"/>
        <w:tabs>
          <w:tab w:val="left" w:pos="11057"/>
        </w:tabs>
        <w:kinsoku w:val="0"/>
        <w:overflowPunct w:val="0"/>
        <w:spacing w:before="69"/>
        <w:ind w:left="1780"/>
        <w:jc w:val="center"/>
        <w:rPr>
          <w:lang w:val="el-GR"/>
        </w:rPr>
      </w:pPr>
    </w:p>
    <w:p w:rsidR="001536A1" w:rsidRPr="00FC0851" w:rsidRDefault="001536A1" w:rsidP="001536A1">
      <w:pPr>
        <w:pStyle w:val="a4"/>
        <w:tabs>
          <w:tab w:val="left" w:pos="11057"/>
        </w:tabs>
        <w:kinsoku w:val="0"/>
        <w:overflowPunct w:val="0"/>
        <w:spacing w:before="69"/>
        <w:ind w:left="1780"/>
        <w:rPr>
          <w:lang w:val="el-GR"/>
        </w:rPr>
      </w:pPr>
    </w:p>
    <w:p w:rsidR="001536A1" w:rsidRPr="00FC0851" w:rsidRDefault="001536A1" w:rsidP="001536A1">
      <w:pPr>
        <w:pStyle w:val="a4"/>
        <w:tabs>
          <w:tab w:val="left" w:pos="11057"/>
        </w:tabs>
        <w:kinsoku w:val="0"/>
        <w:overflowPunct w:val="0"/>
        <w:spacing w:before="69"/>
        <w:ind w:left="1780"/>
        <w:rPr>
          <w:lang w:val="el-GR"/>
        </w:rPr>
      </w:pPr>
    </w:p>
    <w:p w:rsidR="001536A1" w:rsidRPr="00FC0851" w:rsidRDefault="001536A1" w:rsidP="001536A1">
      <w:pPr>
        <w:pStyle w:val="a4"/>
        <w:tabs>
          <w:tab w:val="left" w:pos="11057"/>
        </w:tabs>
        <w:kinsoku w:val="0"/>
        <w:overflowPunct w:val="0"/>
        <w:spacing w:before="69"/>
        <w:ind w:left="1780"/>
        <w:rPr>
          <w:lang w:val="el-GR"/>
        </w:rPr>
      </w:pPr>
    </w:p>
    <w:p w:rsidR="001536A1" w:rsidRPr="00FC0851" w:rsidRDefault="001536A1" w:rsidP="001536A1">
      <w:pPr>
        <w:pStyle w:val="a4"/>
        <w:tabs>
          <w:tab w:val="left" w:pos="11057"/>
        </w:tabs>
        <w:kinsoku w:val="0"/>
        <w:overflowPunct w:val="0"/>
        <w:spacing w:before="69"/>
        <w:ind w:left="1780"/>
        <w:rPr>
          <w:lang w:val="el-GR"/>
        </w:rPr>
      </w:pPr>
    </w:p>
    <w:p w:rsidR="001536A1" w:rsidRPr="00FC0851" w:rsidRDefault="001536A1" w:rsidP="001536A1">
      <w:pPr>
        <w:pStyle w:val="a4"/>
        <w:tabs>
          <w:tab w:val="left" w:pos="11057"/>
        </w:tabs>
        <w:kinsoku w:val="0"/>
        <w:overflowPunct w:val="0"/>
        <w:spacing w:before="69"/>
        <w:ind w:left="1780"/>
        <w:rPr>
          <w:lang w:val="el-GR"/>
        </w:rPr>
      </w:pPr>
    </w:p>
    <w:p w:rsidR="001536A1" w:rsidRPr="00FC0851" w:rsidRDefault="001536A1" w:rsidP="001536A1">
      <w:pPr>
        <w:pStyle w:val="a4"/>
        <w:tabs>
          <w:tab w:val="left" w:pos="11057"/>
        </w:tabs>
        <w:kinsoku w:val="0"/>
        <w:overflowPunct w:val="0"/>
        <w:spacing w:before="69"/>
        <w:ind w:left="1780"/>
        <w:rPr>
          <w:lang w:val="el-GR"/>
        </w:rPr>
      </w:pPr>
    </w:p>
    <w:p w:rsidR="001536A1" w:rsidRDefault="001536A1" w:rsidP="001536A1">
      <w:pPr>
        <w:pStyle w:val="a4"/>
        <w:kinsoku w:val="0"/>
        <w:overflowPunct w:val="0"/>
        <w:ind w:left="1780" w:right="147"/>
        <w:jc w:val="both"/>
        <w:rPr>
          <w:sz w:val="20"/>
          <w:szCs w:val="20"/>
          <w:lang w:val="el-GR"/>
        </w:rPr>
      </w:pPr>
    </w:p>
    <w:p w:rsidR="001536A1" w:rsidRDefault="001536A1" w:rsidP="001536A1">
      <w:pPr>
        <w:pStyle w:val="a4"/>
        <w:kinsoku w:val="0"/>
        <w:overflowPunct w:val="0"/>
        <w:ind w:left="1780" w:right="147"/>
        <w:jc w:val="both"/>
        <w:rPr>
          <w:sz w:val="20"/>
          <w:szCs w:val="20"/>
          <w:lang w:val="el-GR"/>
        </w:rPr>
      </w:pPr>
    </w:p>
    <w:p w:rsidR="009C129E" w:rsidRDefault="009C129E">
      <w:pPr>
        <w:rPr>
          <w:rFonts w:ascii="Arial" w:eastAsia="Arial" w:hAnsi="Arial" w:cs="Arial"/>
          <w:color w:val="231F20"/>
          <w:sz w:val="20"/>
          <w:szCs w:val="20"/>
        </w:rPr>
      </w:pPr>
    </w:p>
    <w:p w:rsidR="005A0D28" w:rsidRDefault="005A0D28" w:rsidP="0047660B">
      <w:pPr>
        <w:pStyle w:val="a4"/>
        <w:kinsoku w:val="0"/>
        <w:overflowPunct w:val="0"/>
        <w:spacing w:before="69"/>
        <w:ind w:left="1780" w:right="170"/>
        <w:jc w:val="both"/>
        <w:rPr>
          <w:color w:val="231F20"/>
          <w:sz w:val="20"/>
          <w:szCs w:val="20"/>
          <w:lang w:val="el-GR"/>
        </w:rPr>
      </w:pPr>
    </w:p>
    <w:p w:rsidR="004E2AD3" w:rsidRDefault="004E2AD3" w:rsidP="0047660B">
      <w:pPr>
        <w:pStyle w:val="a4"/>
        <w:kinsoku w:val="0"/>
        <w:overflowPunct w:val="0"/>
        <w:spacing w:before="69"/>
        <w:ind w:left="1780" w:right="170"/>
        <w:jc w:val="both"/>
        <w:rPr>
          <w:color w:val="231F20"/>
          <w:sz w:val="20"/>
          <w:szCs w:val="20"/>
          <w:lang w:val="el-GR"/>
        </w:rPr>
      </w:pPr>
    </w:p>
    <w:p w:rsidR="00274990" w:rsidRDefault="00274990" w:rsidP="0047660B">
      <w:pPr>
        <w:pStyle w:val="a4"/>
        <w:kinsoku w:val="0"/>
        <w:overflowPunct w:val="0"/>
        <w:spacing w:before="69"/>
        <w:ind w:left="1780" w:right="170"/>
        <w:jc w:val="both"/>
        <w:rPr>
          <w:color w:val="231F20"/>
          <w:sz w:val="20"/>
          <w:szCs w:val="20"/>
          <w:lang w:val="el-GR"/>
        </w:rPr>
      </w:pPr>
    </w:p>
    <w:p w:rsidR="00274990" w:rsidRDefault="00274990" w:rsidP="0047660B">
      <w:pPr>
        <w:pStyle w:val="a4"/>
        <w:kinsoku w:val="0"/>
        <w:overflowPunct w:val="0"/>
        <w:spacing w:before="69"/>
        <w:ind w:left="1780" w:right="170"/>
        <w:jc w:val="both"/>
        <w:rPr>
          <w:color w:val="231F20"/>
          <w:sz w:val="20"/>
          <w:szCs w:val="20"/>
          <w:lang w:val="el-GR"/>
        </w:rPr>
      </w:pPr>
    </w:p>
    <w:p w:rsidR="00274990" w:rsidRDefault="00274990" w:rsidP="0047660B">
      <w:pPr>
        <w:pStyle w:val="a4"/>
        <w:kinsoku w:val="0"/>
        <w:overflowPunct w:val="0"/>
        <w:spacing w:before="69"/>
        <w:ind w:left="1780" w:right="170"/>
        <w:jc w:val="both"/>
        <w:rPr>
          <w:color w:val="231F20"/>
          <w:sz w:val="20"/>
          <w:szCs w:val="20"/>
          <w:lang w:val="el-GR"/>
        </w:rPr>
      </w:pPr>
    </w:p>
    <w:p w:rsidR="00274990" w:rsidRDefault="00274990" w:rsidP="0047660B">
      <w:pPr>
        <w:pStyle w:val="a4"/>
        <w:kinsoku w:val="0"/>
        <w:overflowPunct w:val="0"/>
        <w:spacing w:before="69"/>
        <w:ind w:left="1780" w:right="170"/>
        <w:jc w:val="both"/>
        <w:rPr>
          <w:color w:val="231F20"/>
          <w:sz w:val="20"/>
          <w:szCs w:val="20"/>
          <w:lang w:val="el-GR"/>
        </w:rPr>
      </w:pPr>
    </w:p>
    <w:p w:rsidR="00274990" w:rsidRDefault="00274990" w:rsidP="0047660B">
      <w:pPr>
        <w:pStyle w:val="a4"/>
        <w:kinsoku w:val="0"/>
        <w:overflowPunct w:val="0"/>
        <w:spacing w:before="69"/>
        <w:ind w:left="1780" w:right="170"/>
        <w:jc w:val="both"/>
        <w:rPr>
          <w:color w:val="231F20"/>
          <w:sz w:val="20"/>
          <w:szCs w:val="20"/>
          <w:lang w:val="el-GR"/>
        </w:rPr>
      </w:pPr>
    </w:p>
    <w:p w:rsidR="00274990" w:rsidRDefault="00274990" w:rsidP="0047660B">
      <w:pPr>
        <w:pStyle w:val="a4"/>
        <w:kinsoku w:val="0"/>
        <w:overflowPunct w:val="0"/>
        <w:spacing w:before="69"/>
        <w:ind w:left="1780" w:right="170"/>
        <w:jc w:val="both"/>
        <w:rPr>
          <w:color w:val="231F20"/>
          <w:sz w:val="20"/>
          <w:szCs w:val="20"/>
          <w:lang w:val="el-GR"/>
        </w:rPr>
      </w:pPr>
    </w:p>
    <w:p w:rsidR="00274990" w:rsidRDefault="00274990" w:rsidP="0047660B">
      <w:pPr>
        <w:pStyle w:val="a4"/>
        <w:kinsoku w:val="0"/>
        <w:overflowPunct w:val="0"/>
        <w:spacing w:before="69"/>
        <w:ind w:left="1780" w:right="170"/>
        <w:jc w:val="both"/>
        <w:rPr>
          <w:color w:val="231F20"/>
          <w:sz w:val="20"/>
          <w:szCs w:val="20"/>
          <w:lang w:val="el-GR"/>
        </w:rPr>
      </w:pPr>
    </w:p>
    <w:p w:rsidR="00274990" w:rsidRDefault="00274990" w:rsidP="0047660B">
      <w:pPr>
        <w:pStyle w:val="a4"/>
        <w:kinsoku w:val="0"/>
        <w:overflowPunct w:val="0"/>
        <w:spacing w:before="69"/>
        <w:ind w:left="1780" w:right="170"/>
        <w:jc w:val="both"/>
        <w:rPr>
          <w:color w:val="231F20"/>
          <w:sz w:val="20"/>
          <w:szCs w:val="20"/>
          <w:lang w:val="el-GR"/>
        </w:rPr>
      </w:pPr>
    </w:p>
    <w:p w:rsidR="002361BB" w:rsidRDefault="002361BB" w:rsidP="005A0D28">
      <w:pPr>
        <w:pStyle w:val="1"/>
        <w:pBdr>
          <w:top w:val="single" w:sz="8" w:space="1" w:color="00B0F0"/>
          <w:bottom w:val="single" w:sz="8" w:space="1" w:color="00B0F0"/>
        </w:pBdr>
        <w:kinsoku w:val="0"/>
        <w:overflowPunct w:val="0"/>
        <w:ind w:left="1780" w:right="227"/>
        <w:rPr>
          <w:color w:val="63A1AA"/>
        </w:rPr>
      </w:pPr>
      <w:r>
        <w:rPr>
          <w:color w:val="63A1AA"/>
        </w:rPr>
        <w:t xml:space="preserve">Η </w:t>
      </w:r>
      <w:r w:rsidR="00F617ED">
        <w:rPr>
          <w:color w:val="63A1AA"/>
        </w:rPr>
        <w:t>Ελληνική Οικονομία σε Αριθμούς</w:t>
      </w:r>
    </w:p>
    <w:p w:rsidR="001029B9" w:rsidRDefault="001029B9" w:rsidP="001029B9">
      <w:pPr>
        <w:spacing w:after="0"/>
        <w:ind w:left="1780" w:right="170"/>
        <w:rPr>
          <w:rFonts w:ascii="Arial" w:eastAsia="Arial" w:hAnsi="Arial" w:cs="Arial"/>
          <w:color w:val="231F20"/>
          <w:sz w:val="20"/>
          <w:szCs w:val="19"/>
        </w:rPr>
      </w:pPr>
    </w:p>
    <w:p w:rsidR="00E461D4" w:rsidRDefault="001B143B" w:rsidP="0047660B">
      <w:pPr>
        <w:ind w:left="1780" w:right="170"/>
        <w:rPr>
          <w:rFonts w:ascii="Arial" w:eastAsia="Arial" w:hAnsi="Arial" w:cs="Arial"/>
          <w:color w:val="231F20"/>
          <w:sz w:val="20"/>
          <w:szCs w:val="19"/>
        </w:rPr>
      </w:pPr>
      <w:r w:rsidRPr="001B143B">
        <w:rPr>
          <w:noProof/>
          <w:lang w:eastAsia="el-GR"/>
        </w:rPr>
        <w:lastRenderedPageBreak/>
        <w:drawing>
          <wp:inline distT="0" distB="0" distL="0" distR="0">
            <wp:extent cx="6143625" cy="8867775"/>
            <wp:effectExtent l="0" t="0" r="9525" b="95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43625" cy="8867775"/>
                    </a:xfrm>
                    <a:prstGeom prst="rect">
                      <a:avLst/>
                    </a:prstGeom>
                    <a:noFill/>
                    <a:ln>
                      <a:noFill/>
                    </a:ln>
                  </pic:spPr>
                </pic:pic>
              </a:graphicData>
            </a:graphic>
          </wp:inline>
        </w:drawing>
      </w:r>
    </w:p>
    <w:p w:rsidR="004C32D5" w:rsidRPr="001B143B" w:rsidRDefault="004C32D5" w:rsidP="004C32D5">
      <w:pPr>
        <w:pStyle w:val="a9"/>
        <w:spacing w:after="0" w:line="240" w:lineRule="auto"/>
        <w:ind w:left="2160"/>
        <w:rPr>
          <w:rFonts w:ascii="Arial" w:hAnsi="Arial" w:cs="Arial"/>
          <w:sz w:val="18"/>
        </w:rPr>
      </w:pPr>
    </w:p>
    <w:p w:rsidR="004C32D5" w:rsidRPr="001B143B" w:rsidRDefault="004C32D5" w:rsidP="004C32D5">
      <w:pPr>
        <w:pStyle w:val="a9"/>
        <w:spacing w:after="0" w:line="240" w:lineRule="auto"/>
        <w:ind w:left="2160"/>
        <w:rPr>
          <w:rFonts w:ascii="Arial" w:hAnsi="Arial" w:cs="Arial"/>
          <w:sz w:val="18"/>
        </w:rPr>
      </w:pPr>
    </w:p>
    <w:p w:rsidR="004C32D5" w:rsidRPr="001B143B" w:rsidRDefault="004C32D5" w:rsidP="004C32D5">
      <w:pPr>
        <w:pStyle w:val="a9"/>
        <w:spacing w:after="0" w:line="240" w:lineRule="auto"/>
        <w:ind w:left="2160"/>
        <w:rPr>
          <w:rFonts w:ascii="Arial" w:hAnsi="Arial" w:cs="Arial"/>
          <w:sz w:val="18"/>
        </w:rPr>
      </w:pPr>
    </w:p>
    <w:p w:rsidR="004C32D5" w:rsidRPr="001B143B" w:rsidRDefault="004C32D5" w:rsidP="004C32D5">
      <w:pPr>
        <w:pStyle w:val="a9"/>
        <w:spacing w:after="0" w:line="240" w:lineRule="auto"/>
        <w:ind w:left="2160"/>
        <w:rPr>
          <w:rFonts w:ascii="Arial" w:hAnsi="Arial" w:cs="Arial"/>
          <w:sz w:val="18"/>
        </w:rPr>
      </w:pPr>
    </w:p>
    <w:p w:rsidR="004C32D5" w:rsidRPr="001B143B" w:rsidRDefault="004C32D5" w:rsidP="004C32D5">
      <w:pPr>
        <w:pStyle w:val="a9"/>
        <w:spacing w:after="0" w:line="240" w:lineRule="auto"/>
        <w:ind w:left="2160"/>
        <w:rPr>
          <w:rFonts w:ascii="Arial" w:hAnsi="Arial" w:cs="Arial"/>
          <w:sz w:val="18"/>
        </w:rPr>
      </w:pPr>
    </w:p>
    <w:p w:rsidR="004C32D5" w:rsidRPr="001B143B" w:rsidRDefault="004C32D5" w:rsidP="004C32D5">
      <w:pPr>
        <w:pStyle w:val="a9"/>
        <w:spacing w:after="0" w:line="240" w:lineRule="auto"/>
        <w:ind w:left="2160"/>
        <w:rPr>
          <w:rFonts w:ascii="Arial" w:hAnsi="Arial" w:cs="Arial"/>
          <w:sz w:val="18"/>
        </w:rPr>
      </w:pPr>
    </w:p>
    <w:p w:rsidR="004C32D5" w:rsidRPr="001B143B" w:rsidRDefault="004C32D5" w:rsidP="004C32D5">
      <w:pPr>
        <w:pStyle w:val="a9"/>
        <w:spacing w:after="0" w:line="240" w:lineRule="auto"/>
        <w:ind w:left="2160"/>
        <w:rPr>
          <w:rFonts w:ascii="Arial" w:hAnsi="Arial" w:cs="Arial"/>
          <w:sz w:val="18"/>
        </w:rPr>
      </w:pPr>
    </w:p>
    <w:p w:rsidR="004C32D5" w:rsidRPr="001B143B" w:rsidRDefault="004C32D5" w:rsidP="004C32D5">
      <w:pPr>
        <w:pStyle w:val="a9"/>
        <w:spacing w:after="0" w:line="240" w:lineRule="auto"/>
        <w:ind w:left="2160"/>
        <w:rPr>
          <w:rFonts w:ascii="Arial" w:hAnsi="Arial" w:cs="Arial"/>
          <w:sz w:val="18"/>
        </w:rPr>
      </w:pPr>
    </w:p>
    <w:p w:rsidR="004C32D5" w:rsidRPr="001B143B" w:rsidRDefault="004C32D5" w:rsidP="004C32D5">
      <w:pPr>
        <w:pStyle w:val="a9"/>
        <w:spacing w:after="0" w:line="240" w:lineRule="auto"/>
        <w:ind w:left="2160"/>
        <w:rPr>
          <w:rFonts w:ascii="Arial" w:hAnsi="Arial" w:cs="Arial"/>
          <w:sz w:val="18"/>
        </w:rPr>
      </w:pPr>
    </w:p>
    <w:p w:rsidR="004C32D5" w:rsidRPr="001B143B" w:rsidRDefault="004C32D5" w:rsidP="004C32D5">
      <w:pPr>
        <w:pStyle w:val="a9"/>
        <w:spacing w:after="0" w:line="240" w:lineRule="auto"/>
        <w:ind w:left="2160"/>
        <w:rPr>
          <w:rFonts w:ascii="Arial" w:hAnsi="Arial" w:cs="Arial"/>
          <w:sz w:val="18"/>
        </w:rPr>
      </w:pPr>
    </w:p>
    <w:p w:rsidR="004C32D5" w:rsidRPr="001B143B" w:rsidRDefault="004C32D5" w:rsidP="004C32D5">
      <w:pPr>
        <w:pStyle w:val="a9"/>
        <w:spacing w:after="0" w:line="240" w:lineRule="auto"/>
        <w:ind w:left="2160"/>
        <w:rPr>
          <w:rFonts w:ascii="Arial" w:hAnsi="Arial" w:cs="Arial"/>
          <w:sz w:val="18"/>
        </w:rPr>
      </w:pPr>
    </w:p>
    <w:p w:rsidR="004C32D5" w:rsidRPr="001B143B" w:rsidRDefault="004C32D5" w:rsidP="004C32D5">
      <w:pPr>
        <w:pStyle w:val="a9"/>
        <w:spacing w:after="0" w:line="240" w:lineRule="auto"/>
        <w:ind w:left="2160"/>
        <w:rPr>
          <w:rFonts w:ascii="Arial" w:hAnsi="Arial" w:cs="Arial"/>
          <w:sz w:val="18"/>
        </w:rPr>
      </w:pPr>
    </w:p>
    <w:p w:rsidR="004C32D5" w:rsidRPr="001B143B" w:rsidRDefault="004C32D5" w:rsidP="004C32D5">
      <w:pPr>
        <w:pStyle w:val="a9"/>
        <w:spacing w:after="0" w:line="240" w:lineRule="auto"/>
        <w:ind w:left="2160"/>
        <w:rPr>
          <w:rFonts w:ascii="Arial" w:hAnsi="Arial" w:cs="Arial"/>
          <w:sz w:val="18"/>
        </w:rPr>
      </w:pPr>
    </w:p>
    <w:p w:rsidR="004C32D5" w:rsidRPr="001B143B" w:rsidRDefault="004C32D5" w:rsidP="004C32D5">
      <w:pPr>
        <w:pStyle w:val="a9"/>
        <w:spacing w:after="0" w:line="240" w:lineRule="auto"/>
        <w:ind w:left="2160"/>
        <w:rPr>
          <w:rFonts w:ascii="Arial" w:hAnsi="Arial" w:cs="Arial"/>
          <w:sz w:val="18"/>
        </w:rPr>
      </w:pPr>
    </w:p>
    <w:p w:rsidR="004C32D5" w:rsidRPr="001B143B" w:rsidRDefault="004C32D5" w:rsidP="004C32D5">
      <w:pPr>
        <w:pStyle w:val="a9"/>
        <w:spacing w:after="0" w:line="240" w:lineRule="auto"/>
        <w:ind w:left="2160"/>
        <w:rPr>
          <w:rFonts w:ascii="Arial" w:hAnsi="Arial" w:cs="Arial"/>
          <w:sz w:val="18"/>
        </w:rPr>
      </w:pPr>
    </w:p>
    <w:p w:rsidR="004C32D5" w:rsidRPr="001B143B" w:rsidRDefault="004C32D5" w:rsidP="004C32D5">
      <w:pPr>
        <w:pStyle w:val="a9"/>
        <w:spacing w:after="0" w:line="240" w:lineRule="auto"/>
        <w:ind w:left="2160"/>
        <w:rPr>
          <w:rFonts w:ascii="Arial" w:hAnsi="Arial" w:cs="Arial"/>
          <w:sz w:val="18"/>
        </w:rPr>
      </w:pPr>
    </w:p>
    <w:p w:rsidR="004C32D5" w:rsidRPr="001B143B" w:rsidRDefault="004C32D5" w:rsidP="004C32D5">
      <w:pPr>
        <w:pStyle w:val="a9"/>
        <w:spacing w:after="0" w:line="240" w:lineRule="auto"/>
        <w:ind w:left="2160"/>
        <w:rPr>
          <w:rFonts w:ascii="Arial" w:hAnsi="Arial" w:cs="Arial"/>
          <w:sz w:val="18"/>
        </w:rPr>
      </w:pPr>
    </w:p>
    <w:p w:rsidR="004C32D5" w:rsidRPr="001B143B" w:rsidRDefault="004C32D5" w:rsidP="004C32D5">
      <w:pPr>
        <w:pStyle w:val="a9"/>
        <w:spacing w:after="0" w:line="240" w:lineRule="auto"/>
        <w:ind w:left="2160"/>
        <w:rPr>
          <w:rFonts w:ascii="Arial" w:hAnsi="Arial" w:cs="Arial"/>
          <w:sz w:val="18"/>
        </w:rPr>
      </w:pPr>
    </w:p>
    <w:p w:rsidR="004C32D5" w:rsidRPr="001B143B" w:rsidRDefault="004C32D5" w:rsidP="004C32D5">
      <w:pPr>
        <w:pStyle w:val="a9"/>
        <w:spacing w:after="0" w:line="240" w:lineRule="auto"/>
        <w:ind w:left="2160"/>
        <w:rPr>
          <w:rFonts w:ascii="Arial" w:hAnsi="Arial" w:cs="Arial"/>
          <w:sz w:val="18"/>
        </w:rPr>
      </w:pPr>
    </w:p>
    <w:p w:rsidR="004C32D5" w:rsidRPr="001B143B" w:rsidRDefault="004C32D5" w:rsidP="004C32D5">
      <w:pPr>
        <w:pStyle w:val="a9"/>
        <w:spacing w:after="0" w:line="240" w:lineRule="auto"/>
        <w:ind w:left="2160"/>
        <w:rPr>
          <w:rFonts w:ascii="Arial" w:hAnsi="Arial" w:cs="Arial"/>
          <w:sz w:val="18"/>
        </w:rPr>
      </w:pPr>
    </w:p>
    <w:p w:rsidR="004C32D5" w:rsidRPr="001B143B" w:rsidRDefault="004C32D5" w:rsidP="004C32D5">
      <w:pPr>
        <w:pStyle w:val="a9"/>
        <w:spacing w:after="0" w:line="240" w:lineRule="auto"/>
        <w:ind w:left="2160"/>
        <w:rPr>
          <w:rFonts w:ascii="Arial" w:hAnsi="Arial" w:cs="Arial"/>
          <w:sz w:val="18"/>
        </w:rPr>
      </w:pPr>
    </w:p>
    <w:p w:rsidR="004C32D5" w:rsidRPr="001B143B" w:rsidRDefault="004C32D5" w:rsidP="004C32D5">
      <w:pPr>
        <w:pStyle w:val="a9"/>
        <w:spacing w:after="0" w:line="240" w:lineRule="auto"/>
        <w:ind w:left="2160"/>
        <w:rPr>
          <w:rFonts w:ascii="Arial" w:hAnsi="Arial" w:cs="Arial"/>
          <w:sz w:val="18"/>
        </w:rPr>
      </w:pPr>
    </w:p>
    <w:p w:rsidR="004C32D5" w:rsidRPr="001B143B" w:rsidRDefault="004C32D5" w:rsidP="004C32D5">
      <w:pPr>
        <w:pStyle w:val="a9"/>
        <w:spacing w:after="0" w:line="240" w:lineRule="auto"/>
        <w:ind w:left="2160"/>
        <w:rPr>
          <w:rFonts w:ascii="Arial" w:hAnsi="Arial" w:cs="Arial"/>
          <w:sz w:val="18"/>
        </w:rPr>
      </w:pPr>
    </w:p>
    <w:p w:rsidR="004C32D5" w:rsidRPr="001B143B" w:rsidRDefault="004C32D5" w:rsidP="004C32D5">
      <w:pPr>
        <w:pStyle w:val="a9"/>
        <w:spacing w:after="0" w:line="240" w:lineRule="auto"/>
        <w:ind w:left="2160"/>
        <w:rPr>
          <w:rFonts w:ascii="Arial" w:hAnsi="Arial" w:cs="Arial"/>
          <w:sz w:val="18"/>
        </w:rPr>
      </w:pPr>
    </w:p>
    <w:p w:rsidR="004C32D5" w:rsidRPr="001B143B" w:rsidRDefault="004C32D5" w:rsidP="004C32D5">
      <w:pPr>
        <w:pStyle w:val="a9"/>
        <w:spacing w:after="0" w:line="240" w:lineRule="auto"/>
        <w:ind w:left="2160"/>
        <w:rPr>
          <w:rFonts w:ascii="Arial" w:hAnsi="Arial" w:cs="Arial"/>
          <w:sz w:val="18"/>
        </w:rPr>
      </w:pPr>
    </w:p>
    <w:p w:rsidR="004C32D5" w:rsidRPr="001B143B" w:rsidRDefault="004C32D5" w:rsidP="004C32D5">
      <w:pPr>
        <w:pStyle w:val="a9"/>
        <w:spacing w:after="0" w:line="240" w:lineRule="auto"/>
        <w:ind w:left="2160"/>
        <w:rPr>
          <w:rFonts w:ascii="Arial" w:hAnsi="Arial" w:cs="Arial"/>
          <w:sz w:val="18"/>
        </w:rPr>
      </w:pPr>
    </w:p>
    <w:p w:rsidR="004C32D5" w:rsidRPr="001B143B" w:rsidRDefault="004C32D5" w:rsidP="004C32D5">
      <w:pPr>
        <w:pStyle w:val="a9"/>
        <w:spacing w:after="0" w:line="240" w:lineRule="auto"/>
        <w:ind w:left="2160"/>
        <w:rPr>
          <w:rFonts w:ascii="Arial" w:hAnsi="Arial" w:cs="Arial"/>
          <w:sz w:val="18"/>
        </w:rPr>
      </w:pPr>
    </w:p>
    <w:p w:rsidR="004C32D5" w:rsidRPr="001B143B" w:rsidRDefault="004C32D5" w:rsidP="004C32D5">
      <w:pPr>
        <w:pStyle w:val="a9"/>
        <w:spacing w:after="0" w:line="240" w:lineRule="auto"/>
        <w:ind w:left="2160"/>
        <w:rPr>
          <w:rFonts w:ascii="Arial" w:hAnsi="Arial" w:cs="Arial"/>
          <w:sz w:val="18"/>
        </w:rPr>
      </w:pPr>
    </w:p>
    <w:p w:rsidR="004C32D5" w:rsidRPr="001B143B" w:rsidRDefault="004C32D5" w:rsidP="004C32D5">
      <w:pPr>
        <w:pStyle w:val="a9"/>
        <w:spacing w:after="0" w:line="240" w:lineRule="auto"/>
        <w:ind w:left="2160"/>
        <w:rPr>
          <w:rFonts w:ascii="Arial" w:hAnsi="Arial" w:cs="Arial"/>
          <w:sz w:val="18"/>
        </w:rPr>
      </w:pPr>
    </w:p>
    <w:p w:rsidR="004C32D5" w:rsidRPr="001B143B" w:rsidRDefault="004C32D5" w:rsidP="004C32D5">
      <w:pPr>
        <w:pStyle w:val="a9"/>
        <w:spacing w:after="0" w:line="240" w:lineRule="auto"/>
        <w:ind w:left="2160"/>
        <w:rPr>
          <w:rFonts w:ascii="Arial" w:hAnsi="Arial" w:cs="Arial"/>
          <w:sz w:val="18"/>
        </w:rPr>
      </w:pPr>
    </w:p>
    <w:p w:rsidR="004C32D5" w:rsidRPr="001B143B" w:rsidRDefault="004C32D5" w:rsidP="004C32D5">
      <w:pPr>
        <w:pStyle w:val="a9"/>
        <w:spacing w:after="0" w:line="240" w:lineRule="auto"/>
        <w:ind w:left="2160"/>
        <w:rPr>
          <w:rFonts w:ascii="Arial" w:hAnsi="Arial" w:cs="Arial"/>
          <w:sz w:val="18"/>
        </w:rPr>
      </w:pPr>
    </w:p>
    <w:p w:rsidR="004C32D5" w:rsidRPr="001B143B" w:rsidRDefault="004C32D5" w:rsidP="004C32D5">
      <w:pPr>
        <w:pStyle w:val="a9"/>
        <w:spacing w:after="0" w:line="240" w:lineRule="auto"/>
        <w:ind w:left="2160"/>
        <w:rPr>
          <w:rFonts w:ascii="Arial" w:hAnsi="Arial" w:cs="Arial"/>
          <w:sz w:val="18"/>
        </w:rPr>
      </w:pPr>
    </w:p>
    <w:p w:rsidR="004C32D5" w:rsidRPr="001B143B" w:rsidRDefault="004C32D5" w:rsidP="004C32D5">
      <w:pPr>
        <w:pStyle w:val="a9"/>
        <w:spacing w:after="0" w:line="240" w:lineRule="auto"/>
        <w:ind w:left="2160"/>
        <w:rPr>
          <w:rFonts w:ascii="Arial" w:hAnsi="Arial" w:cs="Arial"/>
          <w:sz w:val="18"/>
        </w:rPr>
      </w:pPr>
    </w:p>
    <w:p w:rsidR="004C32D5" w:rsidRPr="001B143B" w:rsidRDefault="004C32D5" w:rsidP="004C32D5">
      <w:pPr>
        <w:pStyle w:val="a9"/>
        <w:spacing w:after="0" w:line="240" w:lineRule="auto"/>
        <w:ind w:left="2160"/>
        <w:rPr>
          <w:rFonts w:ascii="Arial" w:hAnsi="Arial" w:cs="Arial"/>
          <w:sz w:val="18"/>
        </w:rPr>
      </w:pPr>
    </w:p>
    <w:p w:rsidR="004C32D5" w:rsidRPr="001B143B" w:rsidRDefault="004C32D5" w:rsidP="004C32D5">
      <w:pPr>
        <w:pStyle w:val="a9"/>
        <w:spacing w:after="0" w:line="240" w:lineRule="auto"/>
        <w:ind w:left="2160"/>
        <w:rPr>
          <w:rFonts w:ascii="Arial" w:hAnsi="Arial" w:cs="Arial"/>
          <w:sz w:val="18"/>
        </w:rPr>
      </w:pPr>
    </w:p>
    <w:p w:rsidR="004C32D5" w:rsidRPr="001B143B" w:rsidRDefault="004C32D5" w:rsidP="004C32D5">
      <w:pPr>
        <w:pStyle w:val="a9"/>
        <w:spacing w:after="0" w:line="240" w:lineRule="auto"/>
        <w:ind w:left="2160"/>
        <w:rPr>
          <w:rFonts w:ascii="Arial" w:hAnsi="Arial" w:cs="Arial"/>
          <w:sz w:val="18"/>
        </w:rPr>
      </w:pPr>
    </w:p>
    <w:p w:rsidR="004C32D5" w:rsidRPr="001B143B" w:rsidRDefault="004C32D5" w:rsidP="004C32D5">
      <w:pPr>
        <w:pStyle w:val="a9"/>
        <w:spacing w:after="0" w:line="240" w:lineRule="auto"/>
        <w:ind w:left="2160"/>
        <w:rPr>
          <w:rFonts w:ascii="Arial" w:hAnsi="Arial" w:cs="Arial"/>
          <w:sz w:val="18"/>
        </w:rPr>
      </w:pPr>
    </w:p>
    <w:p w:rsidR="004C32D5" w:rsidRPr="001B143B" w:rsidRDefault="004C32D5" w:rsidP="004C32D5">
      <w:pPr>
        <w:pStyle w:val="a9"/>
        <w:spacing w:after="0" w:line="240" w:lineRule="auto"/>
        <w:ind w:left="2160"/>
        <w:rPr>
          <w:rFonts w:ascii="Arial" w:hAnsi="Arial" w:cs="Arial"/>
          <w:sz w:val="18"/>
        </w:rPr>
      </w:pPr>
    </w:p>
    <w:p w:rsidR="004C32D5" w:rsidRPr="001B143B" w:rsidRDefault="004C32D5" w:rsidP="004C32D5">
      <w:pPr>
        <w:pStyle w:val="a9"/>
        <w:spacing w:after="0" w:line="240" w:lineRule="auto"/>
        <w:ind w:left="2160"/>
        <w:rPr>
          <w:rFonts w:ascii="Arial" w:hAnsi="Arial" w:cs="Arial"/>
          <w:sz w:val="18"/>
        </w:rPr>
      </w:pPr>
    </w:p>
    <w:p w:rsidR="004C32D5" w:rsidRPr="001B143B" w:rsidRDefault="004C32D5" w:rsidP="004C32D5">
      <w:pPr>
        <w:pStyle w:val="a9"/>
        <w:spacing w:after="0" w:line="240" w:lineRule="auto"/>
        <w:ind w:left="2160"/>
        <w:rPr>
          <w:rFonts w:ascii="Arial" w:hAnsi="Arial" w:cs="Arial"/>
          <w:sz w:val="18"/>
        </w:rPr>
      </w:pPr>
    </w:p>
    <w:p w:rsidR="004C32D5" w:rsidRPr="001B143B" w:rsidRDefault="004C32D5" w:rsidP="004C32D5">
      <w:pPr>
        <w:pStyle w:val="a9"/>
        <w:spacing w:after="0" w:line="240" w:lineRule="auto"/>
        <w:ind w:left="2160"/>
        <w:rPr>
          <w:rFonts w:ascii="Arial" w:hAnsi="Arial" w:cs="Arial"/>
          <w:sz w:val="18"/>
        </w:rPr>
      </w:pPr>
    </w:p>
    <w:p w:rsidR="004C32D5" w:rsidRPr="001B143B" w:rsidRDefault="004C32D5" w:rsidP="004C32D5">
      <w:pPr>
        <w:pStyle w:val="a9"/>
        <w:spacing w:after="0" w:line="240" w:lineRule="auto"/>
        <w:ind w:left="2160"/>
        <w:rPr>
          <w:rFonts w:ascii="Arial" w:hAnsi="Arial" w:cs="Arial"/>
          <w:sz w:val="18"/>
        </w:rPr>
      </w:pPr>
    </w:p>
    <w:p w:rsidR="004C32D5" w:rsidRPr="001B143B" w:rsidRDefault="004C32D5" w:rsidP="004C32D5">
      <w:pPr>
        <w:pStyle w:val="a9"/>
        <w:spacing w:after="0" w:line="240" w:lineRule="auto"/>
        <w:ind w:left="2160"/>
        <w:rPr>
          <w:rFonts w:ascii="Arial" w:hAnsi="Arial" w:cs="Arial"/>
          <w:sz w:val="18"/>
        </w:rPr>
      </w:pPr>
    </w:p>
    <w:p w:rsidR="004C32D5" w:rsidRPr="001B143B" w:rsidRDefault="004C32D5" w:rsidP="004C32D5">
      <w:pPr>
        <w:pStyle w:val="a9"/>
        <w:spacing w:after="0" w:line="240" w:lineRule="auto"/>
        <w:ind w:left="2160"/>
        <w:rPr>
          <w:rFonts w:ascii="Arial" w:hAnsi="Arial" w:cs="Arial"/>
          <w:sz w:val="18"/>
        </w:rPr>
      </w:pPr>
    </w:p>
    <w:p w:rsidR="004C32D5" w:rsidRPr="001B143B" w:rsidRDefault="004C32D5" w:rsidP="004C32D5">
      <w:pPr>
        <w:pStyle w:val="a9"/>
        <w:spacing w:after="0" w:line="240" w:lineRule="auto"/>
        <w:ind w:left="2160"/>
        <w:rPr>
          <w:rFonts w:ascii="Arial" w:hAnsi="Arial" w:cs="Arial"/>
          <w:sz w:val="18"/>
        </w:rPr>
      </w:pPr>
    </w:p>
    <w:p w:rsidR="004C32D5" w:rsidRPr="001B143B" w:rsidRDefault="004C32D5" w:rsidP="004C32D5">
      <w:pPr>
        <w:pStyle w:val="a9"/>
        <w:spacing w:after="0" w:line="240" w:lineRule="auto"/>
        <w:ind w:left="2160"/>
        <w:rPr>
          <w:rFonts w:ascii="Arial" w:hAnsi="Arial" w:cs="Arial"/>
          <w:sz w:val="18"/>
        </w:rPr>
      </w:pPr>
    </w:p>
    <w:p w:rsidR="004C32D5" w:rsidRPr="001B143B" w:rsidRDefault="004C32D5" w:rsidP="004C32D5">
      <w:pPr>
        <w:pStyle w:val="a9"/>
        <w:spacing w:after="0" w:line="240" w:lineRule="auto"/>
        <w:ind w:left="2160"/>
        <w:rPr>
          <w:rFonts w:ascii="Arial" w:hAnsi="Arial" w:cs="Arial"/>
          <w:sz w:val="18"/>
        </w:rPr>
      </w:pPr>
    </w:p>
    <w:p w:rsidR="004C32D5" w:rsidRPr="001B143B" w:rsidRDefault="004C32D5" w:rsidP="004C32D5">
      <w:pPr>
        <w:pStyle w:val="a9"/>
        <w:spacing w:after="0" w:line="240" w:lineRule="auto"/>
        <w:ind w:left="2160"/>
        <w:rPr>
          <w:rFonts w:ascii="Arial" w:hAnsi="Arial" w:cs="Arial"/>
          <w:sz w:val="18"/>
        </w:rPr>
      </w:pPr>
    </w:p>
    <w:p w:rsidR="004C32D5" w:rsidRPr="001B143B" w:rsidRDefault="004C32D5" w:rsidP="004C32D5">
      <w:pPr>
        <w:pStyle w:val="a9"/>
        <w:spacing w:after="0" w:line="240" w:lineRule="auto"/>
        <w:ind w:left="2160"/>
        <w:rPr>
          <w:rFonts w:ascii="Arial" w:hAnsi="Arial" w:cs="Arial"/>
          <w:sz w:val="18"/>
        </w:rPr>
      </w:pPr>
    </w:p>
    <w:p w:rsidR="004C32D5" w:rsidRPr="001B143B" w:rsidRDefault="004C32D5" w:rsidP="004C32D5">
      <w:pPr>
        <w:pStyle w:val="a9"/>
        <w:spacing w:after="0" w:line="240" w:lineRule="auto"/>
        <w:ind w:left="2160"/>
        <w:rPr>
          <w:rFonts w:ascii="Arial" w:hAnsi="Arial" w:cs="Arial"/>
          <w:sz w:val="18"/>
        </w:rPr>
      </w:pPr>
    </w:p>
    <w:p w:rsidR="004C32D5" w:rsidRPr="001B143B" w:rsidRDefault="004C32D5" w:rsidP="004C32D5">
      <w:pPr>
        <w:pStyle w:val="a9"/>
        <w:spacing w:after="0" w:line="240" w:lineRule="auto"/>
        <w:ind w:left="2160"/>
        <w:rPr>
          <w:rFonts w:ascii="Arial" w:hAnsi="Arial" w:cs="Arial"/>
          <w:sz w:val="18"/>
        </w:rPr>
      </w:pPr>
    </w:p>
    <w:p w:rsidR="004C32D5" w:rsidRPr="001B143B" w:rsidRDefault="004C32D5" w:rsidP="004C32D5">
      <w:pPr>
        <w:pStyle w:val="a9"/>
        <w:spacing w:after="0" w:line="240" w:lineRule="auto"/>
        <w:ind w:left="2160"/>
        <w:rPr>
          <w:rFonts w:ascii="Arial" w:hAnsi="Arial" w:cs="Arial"/>
          <w:sz w:val="18"/>
        </w:rPr>
      </w:pPr>
    </w:p>
    <w:p w:rsidR="004C32D5" w:rsidRPr="001B143B" w:rsidRDefault="004C32D5" w:rsidP="004C32D5">
      <w:pPr>
        <w:pStyle w:val="a9"/>
        <w:spacing w:after="0" w:line="240" w:lineRule="auto"/>
        <w:ind w:left="2160"/>
        <w:rPr>
          <w:rFonts w:ascii="Arial" w:hAnsi="Arial" w:cs="Arial"/>
          <w:sz w:val="18"/>
        </w:rPr>
      </w:pPr>
    </w:p>
    <w:p w:rsidR="004C32D5" w:rsidRPr="001B143B" w:rsidRDefault="004C32D5" w:rsidP="004C32D5">
      <w:pPr>
        <w:pStyle w:val="a9"/>
        <w:spacing w:after="0" w:line="240" w:lineRule="auto"/>
        <w:ind w:left="2160"/>
        <w:rPr>
          <w:rFonts w:ascii="Arial" w:hAnsi="Arial" w:cs="Arial"/>
          <w:sz w:val="18"/>
        </w:rPr>
      </w:pPr>
    </w:p>
    <w:p w:rsidR="004C32D5" w:rsidRPr="001B143B" w:rsidRDefault="004C32D5" w:rsidP="004C32D5">
      <w:pPr>
        <w:pStyle w:val="a9"/>
        <w:spacing w:after="0" w:line="240" w:lineRule="auto"/>
        <w:ind w:left="2160"/>
        <w:rPr>
          <w:rFonts w:ascii="Arial" w:hAnsi="Arial" w:cs="Arial"/>
          <w:sz w:val="18"/>
        </w:rPr>
      </w:pPr>
    </w:p>
    <w:p w:rsidR="004C32D5" w:rsidRPr="001B143B" w:rsidRDefault="004C32D5" w:rsidP="004C32D5">
      <w:pPr>
        <w:pStyle w:val="a9"/>
        <w:spacing w:after="0" w:line="240" w:lineRule="auto"/>
        <w:ind w:left="2160"/>
        <w:rPr>
          <w:rFonts w:ascii="Arial" w:hAnsi="Arial" w:cs="Arial"/>
          <w:sz w:val="18"/>
        </w:rPr>
      </w:pPr>
    </w:p>
    <w:p w:rsidR="004C32D5" w:rsidRPr="001B143B" w:rsidRDefault="004C32D5" w:rsidP="004C32D5">
      <w:pPr>
        <w:pStyle w:val="a9"/>
        <w:spacing w:after="0" w:line="240" w:lineRule="auto"/>
        <w:ind w:left="2160"/>
        <w:rPr>
          <w:rFonts w:ascii="Arial" w:hAnsi="Arial" w:cs="Arial"/>
          <w:sz w:val="18"/>
        </w:rPr>
      </w:pPr>
    </w:p>
    <w:p w:rsidR="004C32D5" w:rsidRPr="001B143B" w:rsidRDefault="004C32D5" w:rsidP="004C32D5">
      <w:pPr>
        <w:pStyle w:val="a9"/>
        <w:spacing w:after="0" w:line="240" w:lineRule="auto"/>
        <w:ind w:left="2160"/>
        <w:rPr>
          <w:rFonts w:ascii="Arial" w:hAnsi="Arial" w:cs="Arial"/>
          <w:sz w:val="18"/>
        </w:rPr>
      </w:pPr>
    </w:p>
    <w:p w:rsidR="0004158C" w:rsidRPr="004C32D5" w:rsidRDefault="004C32D5" w:rsidP="004C32D5">
      <w:pPr>
        <w:pStyle w:val="a9"/>
        <w:spacing w:after="0" w:line="240" w:lineRule="auto"/>
        <w:ind w:left="2160"/>
        <w:rPr>
          <w:rFonts w:ascii="Arial" w:hAnsi="Arial" w:cs="Arial"/>
          <w:sz w:val="18"/>
        </w:rPr>
      </w:pPr>
      <w:r>
        <w:rPr>
          <w:noProof/>
          <w:lang w:eastAsia="el-GR"/>
        </w:rPr>
        <w:drawing>
          <wp:inline distT="0" distB="0" distL="0" distR="0">
            <wp:extent cx="5762625" cy="1533525"/>
            <wp:effectExtent l="0" t="0" r="9525" b="9525"/>
            <wp:docPr id="236" name="Picture 236"/>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76213" cy="1537141"/>
                    </a:xfrm>
                    <a:prstGeom prst="rect">
                      <a:avLst/>
                    </a:prstGeom>
                    <a:noFill/>
                    <a:ln>
                      <a:noFill/>
                    </a:ln>
                  </pic:spPr>
                </pic:pic>
              </a:graphicData>
            </a:graphic>
          </wp:inline>
        </w:drawing>
      </w:r>
    </w:p>
    <w:sectPr w:rsidR="0004158C" w:rsidRPr="004C32D5" w:rsidSect="0005468B">
      <w:headerReference w:type="default" r:id="rId41"/>
      <w:footerReference w:type="default" r:id="rId42"/>
      <w:headerReference w:type="first" r:id="rId43"/>
      <w:footerReference w:type="first" r:id="rId44"/>
      <w:endnotePr>
        <w:numFmt w:val="decimal"/>
      </w:endnotePr>
      <w:type w:val="continuous"/>
      <w:pgSz w:w="11906" w:h="16838"/>
      <w:pgMar w:top="1207" w:right="420" w:bottom="568" w:left="0" w:header="0"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360D" w:rsidRDefault="0016360D" w:rsidP="002453D6">
      <w:pPr>
        <w:spacing w:after="0" w:line="240" w:lineRule="auto"/>
      </w:pPr>
      <w:r>
        <w:separator/>
      </w:r>
    </w:p>
  </w:endnote>
  <w:endnote w:type="continuationSeparator" w:id="0">
    <w:p w:rsidR="0016360D" w:rsidRDefault="0016360D" w:rsidP="002453D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A1"/>
    <w:family w:val="swiss"/>
    <w:pitch w:val="variable"/>
    <w:sig w:usb0="00000287" w:usb1="00000800" w:usb2="00000000" w:usb3="00000000" w:csb0="0000009F" w:csb1="00000000"/>
  </w:font>
  <w:font w:name="Calibri Light">
    <w:altName w:val="Arial"/>
    <w:panose1 w:val="020F0302020204030204"/>
    <w:charset w:val="A1"/>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74B2" w:rsidRDefault="00A37497">
    <w:pPr>
      <w:pStyle w:val="a6"/>
    </w:pPr>
    <w:r w:rsidRPr="00A37497">
      <w:rPr>
        <w:noProof/>
        <w:lang w:val="en-US"/>
      </w:rPr>
      <w:pict>
        <v:shape id="Freeform 368" o:spid="_x0000_s4119" style="position:absolute;margin-left:89.25pt;margin-top:812.25pt;width:479.6pt;height:31.75pt;z-index:-251665408;visibility:visible;mso-position-horizontal-relative:page;mso-position-vertical-relative:page" coordsize="9586,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" o:allowincell="f" adj="-11796480,,5400" path="m,524r9585,l9585,,,,,524xe" fillcolor="#002060" stroked="f">
          <v:stroke joinstyle="miter"/>
          <v:formulas/>
          <v:path arrowok="t" o:connecttype="custom" o:connectlocs="0,402432;6090285,402432;6090285,0;0,0;0,402432" o:connectangles="0,0,0,0,0" textboxrect="0,0,9586,525"/>
          <v:textbox>
            <w:txbxContent>
              <w:p w:rsidR="00D35328" w:rsidRPr="001A27A8" w:rsidRDefault="00D35328" w:rsidP="00BE027E">
                <w:pPr>
                  <w:rPr>
                    <w:lang w:val="en-US"/>
                  </w:rPr>
                </w:pPr>
                <w:r>
                  <w:t>ΔΕΛΤΙΟ ΟΙΚΟΝΟΜΙΚΩΝ ΕΞΕΛΙΞΕΩΝ</w:t>
                </w:r>
              </w:p>
            </w:txbxContent>
          </v:textbox>
          <w10:wrap anchorx="page" anchory="page"/>
        </v:shape>
      </w:pict>
    </w:r>
    <w:r w:rsidRPr="00A37497">
      <w:rPr>
        <w:noProof/>
        <w:lang w:val="en-US"/>
      </w:rPr>
      <w:pict>
        <v:shape id="Freeform 369" o:spid="_x0000_s4118" style="position:absolute;margin-left:0;margin-top:812.05pt;width:79.4pt;height:31.75pt;z-index:-251661312;visibility:visible;mso-position-horizontal-relative:page;mso-position-vertical-relative:page" coordsize="1588,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" o:allowincell="f" adj="-11796480,,5400" path="m,524r1587,l1587,,,,,524xe" fillcolor="#002060" stroked="f">
          <v:stroke joinstyle="miter"/>
          <v:formulas/>
          <v:path arrowok="t" o:connecttype="custom" o:connectlocs="0,402432;1007745,402432;1007745,0;0,0;0,402432" o:connectangles="0,0,0,0,0" textboxrect="0,0,1588,525"/>
          <v:textbox>
            <w:txbxContent>
              <w:p w:rsidR="000C74B2" w:rsidRPr="000B2467" w:rsidRDefault="00A37497" w:rsidP="002453D6">
                <w:pPr>
                  <w:jc w:val="right"/>
                </w:pPr>
                <w:r>
                  <w:fldChar w:fldCharType="begin"/>
                </w:r>
                <w:r w:rsidR="000C74B2">
                  <w:instrText xml:space="preserve"> PAGE   \* MERGEFORMAT </w:instrText>
                </w:r>
                <w:r>
                  <w:fldChar w:fldCharType="separate"/>
                </w:r>
                <w:r w:rsidR="009919EF">
                  <w:rPr>
                    <w:noProof/>
                  </w:rPr>
                  <w:t>2</w:t>
                </w:r>
                <w:r>
                  <w:rPr>
                    <w:noProof/>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74B2" w:rsidRDefault="00A37497">
    <w:pPr>
      <w:pStyle w:val="a6"/>
    </w:pPr>
    <w:r w:rsidRPr="00A37497">
      <w:rPr>
        <w:noProof/>
        <w:lang w:val="en-US"/>
      </w:rPr>
      <w:pict>
        <v:shape id="Freeform 26" o:spid="_x0000_s4098" style="position:absolute;margin-left:89pt;margin-top:810.7pt;width:479.3pt;height:31.75pt;z-index:-251660288;visibility:visible;mso-position-horizontal-relative:page;mso-position-vertical-relative:page" coordsize="9586,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" o:allowincell="f" adj="-11796480,,5400" path="m,524r9585,l9585,,,,,524xe" fillcolor="#002060" stroked="f">
          <v:stroke joinstyle="miter"/>
          <v:formulas/>
          <v:path arrowok="t" o:connecttype="custom" o:connectlocs="0,402432;6086475,402432;6086475,0;0,0;0,402432" o:connectangles="0,0,0,0,0" textboxrect="0,0,9586,525"/>
          <v:textbox>
            <w:txbxContent>
              <w:p w:rsidR="00D35328" w:rsidRPr="001A27A8" w:rsidRDefault="00D35328" w:rsidP="00386919">
                <w:pPr>
                  <w:rPr>
                    <w:lang w:val="en-US"/>
                  </w:rPr>
                </w:pPr>
              </w:p>
            </w:txbxContent>
          </v:textbox>
          <w10:wrap anchorx="page" anchory="page"/>
        </v:shape>
      </w:pict>
    </w:r>
    <w:r w:rsidRPr="00A37497">
      <w:rPr>
        <w:noProof/>
        <w:lang w:val="en-US"/>
      </w:rPr>
      <w:pict>
        <v:shape id="Freeform 27" o:spid="_x0000_s4097" style="position:absolute;margin-left:0;margin-top:810.7pt;width:79.4pt;height:31.75pt;z-index:-251653120;visibility:visible;mso-position-horizontal-relative:page;mso-position-vertical-relative:page" coordsize="1588,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" o:allowincell="f" adj="-11796480,,5400" path="m,524r1587,l1587,,,,,524xe" fillcolor="#002060" stroked="f">
          <v:stroke joinstyle="miter"/>
          <v:formulas/>
          <v:path arrowok="t" o:connecttype="custom" o:connectlocs="0,402432;1007745,402432;1007745,0;0,0;0,402432" o:connectangles="0,0,0,0,0" textboxrect="0,0,1588,525"/>
          <v:textbox>
            <w:txbxContent>
              <w:p w:rsidR="00D35328" w:rsidRPr="0010490B" w:rsidRDefault="00D35328" w:rsidP="00386919">
                <w:pPr>
                  <w:jc w:val="right"/>
                </w:pPr>
                <w:r>
                  <w:t>1</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360D" w:rsidRDefault="0016360D" w:rsidP="002453D6">
      <w:pPr>
        <w:spacing w:after="0" w:line="240" w:lineRule="auto"/>
      </w:pPr>
      <w:r>
        <w:separator/>
      </w:r>
    </w:p>
  </w:footnote>
  <w:footnote w:type="continuationSeparator" w:id="0">
    <w:p w:rsidR="0016360D" w:rsidRDefault="0016360D" w:rsidP="002453D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74B2" w:rsidRDefault="000C74B2">
    <w:pPr>
      <w:pStyle w:val="a5"/>
    </w:pPr>
    <w:r>
      <w:rPr>
        <w:noProof/>
        <w:lang w:eastAsia="el-GR"/>
      </w:rPr>
      <w:drawing>
        <wp:anchor distT="0" distB="0" distL="114300" distR="114300" simplePos="0" relativeHeight="251661312" behindDoc="0" locked="0" layoutInCell="1" allowOverlap="1">
          <wp:simplePos x="0" y="0"/>
          <wp:positionH relativeFrom="column">
            <wp:posOffset>1130060</wp:posOffset>
          </wp:positionH>
          <wp:positionV relativeFrom="page">
            <wp:posOffset>310551</wp:posOffset>
          </wp:positionV>
          <wp:extent cx="1463040" cy="310515"/>
          <wp:effectExtent l="0" t="0" r="3810" b="0"/>
          <wp:wrapTopAndBottom/>
          <wp:docPr id="1158"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463040" cy="310515"/>
                  </a:xfrm>
                  <a:prstGeom prst="rect">
                    <a:avLst/>
                  </a:prstGeom>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74B2" w:rsidRDefault="00A37497" w:rsidP="00CD5895">
    <w:pPr>
      <w:pStyle w:val="a5"/>
      <w:tabs>
        <w:tab w:val="left" w:pos="11340"/>
      </w:tabs>
    </w:pPr>
    <w:r w:rsidRPr="00A37497">
      <w:rPr>
        <w:noProof/>
        <w:lang w:val="en-US"/>
      </w:rPr>
      <w:pict>
        <v:group id="Group 1" o:spid="_x0000_s4114" style="position:absolute;margin-left:0;margin-top:.75pt;width:79.55pt;height:155.35pt;z-index:-251651584;mso-position-vertical-relative:page" coordsize="1591,3107" wrapcoords="-204 0 -204 21496 21600 21496 21600 0 -20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">
          <v:rect id="Rectangle 3" o:spid="_x0000_s4117" style="position:absolute;width:1591;height:30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" fillcolor="#e5e4de" stroked="f"/>
          <v:rect id="Rectangle 4" o:spid="_x0000_s4116" style="position:absolute;top:3026;width:1591;height: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" fillcolor="#0e3b70" stroked="f"/>
          <v:shapetype id="_x0000_t202" coordsize="21600,21600" o:spt="202" path="m,l,21600r21600,l21600,xe">
            <v:stroke joinstyle="miter"/>
            <v:path gradientshapeok="t" o:connecttype="rect"/>
          </v:shapetype>
          <v:shape id="Text Box 5" o:spid="_x0000_s4115" type="#_x0000_t202" style="position:absolute;width:1591;height:30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rsidR="00D35328" w:rsidRPr="00C906C1" w:rsidRDefault="00D35328" w:rsidP="00CD5895">
                  <w:pPr>
                    <w:spacing w:before="542"/>
                    <w:ind w:left="604"/>
                    <w:rPr>
                      <w:rFonts w:ascii="Arial Narrow" w:hAnsi="Arial Narrow"/>
                      <w:sz w:val="36"/>
                      <w:lang w:val="en-US"/>
                    </w:rPr>
                  </w:pPr>
                  <w:r w:rsidRPr="00B62C63">
                    <w:rPr>
                      <w:rFonts w:ascii="Arial Narrow" w:hAnsi="Arial Narrow"/>
                      <w:color w:val="FFFFFF" w:themeColor="background1"/>
                      <w:sz w:val="52"/>
                    </w:rPr>
                    <w:t>20</w:t>
                  </w:r>
                  <w:r>
                    <w:rPr>
                      <w:rFonts w:ascii="Arial Narrow" w:hAnsi="Arial Narrow"/>
                      <w:color w:val="FFFFFF" w:themeColor="background1"/>
                      <w:sz w:val="52"/>
                      <w:lang w:val="en-US"/>
                    </w:rPr>
                    <w:t>20</w:t>
                  </w:r>
                  <w:r w:rsidRPr="004A37BA">
                    <w:rPr>
                      <w:rFonts w:ascii="Arial Narrow" w:hAnsi="Arial Narrow"/>
                      <w:sz w:val="91"/>
                      <w:lang w:val="en-US"/>
                    </w:rPr>
                    <w:t>2</w:t>
                  </w:r>
                  <w:r>
                    <w:rPr>
                      <w:rFonts w:ascii="Arial Narrow" w:hAnsi="Arial Narrow"/>
                      <w:sz w:val="91"/>
                      <w:lang w:val="en-US"/>
                    </w:rPr>
                    <w:t>12</w:t>
                  </w:r>
                  <w:r>
                    <w:rPr>
                      <w:rFonts w:ascii="Arial Narrow" w:hAnsi="Arial Narrow"/>
                      <w:sz w:val="36"/>
                      <w:lang w:val="en-US"/>
                    </w:rPr>
                    <w:t>12</w:t>
                  </w:r>
                </w:p>
              </w:txbxContent>
            </v:textbox>
          </v:shape>
          <w10:wrap type="tight" anchory="page"/>
        </v:group>
      </w:pict>
    </w:r>
    <w:r w:rsidRPr="00A37497">
      <w:rPr>
        <w:noProof/>
        <w:lang w:val="en-US"/>
      </w:rPr>
      <w:pict>
        <v:shape id="Πλαίσιο κειμένου 2" o:spid="_x0000_s4113" type="#_x0000_t202" style="position:absolute;margin-left:79.4pt;margin-top:55pt;width:130.5pt;height:24pt;z-index:25165158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" fillcolor="#e7e6e6 [3214]" stroked="f">
          <v:fill opacity="0"/>
          <v:textbox>
            <w:txbxContent>
              <w:p w:rsidR="00D35328" w:rsidRPr="0008260C" w:rsidRDefault="00D35328">
                <w:pPr>
                  <w:rPr>
                    <w:sz w:val="20"/>
                  </w:rPr>
                </w:pPr>
                <w:r>
                  <w:rPr>
                    <w:rFonts w:ascii="Arial" w:hAnsi="Arial" w:cs="Arial"/>
                    <w:color w:val="0E3B70"/>
                    <w:sz w:val="28"/>
                    <w:lang w:val="en-US"/>
                  </w:rPr>
                  <w:t xml:space="preserve">  ΑΠΡΙΛ</w:t>
                </w:r>
                <w:r>
                  <w:rPr>
                    <w:rFonts w:ascii="Arial" w:hAnsi="Arial" w:cs="Arial"/>
                    <w:color w:val="0E3B70"/>
                    <w:sz w:val="28"/>
                  </w:rPr>
                  <w:t>ΙΟΥ</w:t>
                </w:r>
              </w:p>
            </w:txbxContent>
          </v:textbox>
          <w10:wrap type="square"/>
        </v:shape>
      </w:pict>
    </w:r>
    <w:r w:rsidRPr="00A37497">
      <w:rPr>
        <w:noProof/>
        <w:lang w:val="en-US"/>
      </w:rPr>
      <w:pict>
        <v:shape id="_x0000_s4112" type="#_x0000_t202" style="position:absolute;margin-left:87.65pt;margin-top:26.95pt;width:91.5pt;height:33.15pt;z-index:25166387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" fillcolor="#e7e6e6 [3214]" stroked="f">
          <v:fill opacity="0"/>
          <v:textbox>
            <w:txbxContent>
              <w:p w:rsidR="00D35328" w:rsidRPr="007F4129" w:rsidRDefault="00387085" w:rsidP="00490C0E">
                <w:pPr>
                  <w:rPr>
                    <w:rFonts w:ascii="Arial" w:hAnsi="Arial" w:cs="Arial"/>
                    <w:color w:val="0E3B70"/>
                    <w:sz w:val="40"/>
                    <w:szCs w:val="40"/>
                    <w:lang w:val="en-US"/>
                  </w:rPr>
                </w:pPr>
                <w:r>
                  <w:rPr>
                    <w:rFonts w:ascii="Arial" w:hAnsi="Arial" w:cs="Arial"/>
                    <w:color w:val="0E3B70"/>
                    <w:sz w:val="40"/>
                    <w:szCs w:val="40"/>
                    <w:lang w:val="en-US"/>
                  </w:rPr>
                  <w:t>13</w:t>
                </w:r>
              </w:p>
              <w:p w:rsidR="00D35328" w:rsidRDefault="00D35328" w:rsidP="00490C0E"/>
            </w:txbxContent>
          </v:textbox>
          <w10:wrap type="square"/>
        </v:shape>
      </w:pict>
    </w:r>
    <w:r w:rsidRPr="00A37497">
      <w:rPr>
        <w:noProof/>
        <w:lang w:val="en-US"/>
      </w:rPr>
      <w:pict>
        <v:group id="Group 5" o:spid="_x0000_s4099" style="position:absolute;margin-left:88.35pt;margin-top:0;width:479.15pt;height:155.55pt;z-index:251635200" coordorigin=",-8" coordsize="9586,3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">
          <v:rect id="Rectangle 7" o:spid="_x0000_s4111" style="position:absolute;left:9;top:-8;width:9563;height:30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" fillcolor="#e5e4de" stroked="f"/>
          <v:rect id="Rectangle 8" o:spid="_x0000_s4110" style="position:absolute;left:5855;top:720;width:708;height:7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" fillcolor="#0e3b70" stroked="f"/>
          <v:rect id="Rectangle 9" o:spid="_x0000_s4109" style="position:absolute;left:5855;top:720;width:708;height:7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" filled="f" strokecolor="whit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4108" type="#_x0000_t75" style="position:absolute;left:5949;top:815;width:520;height:5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">
            <v:imagedata r:id="rId1" o:title=""/>
          </v:shape>
          <v:shape id="Picture 11" o:spid="_x0000_s4107" type="#_x0000_t75" style="position:absolute;left:6732;top:934;width:702;height:2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">
            <v:imagedata r:id="rId2" o:title=""/>
          </v:shape>
          <v:shape id="Picture 12" o:spid="_x0000_s4106" type="#_x0000_t75" style="position:absolute;left:7453;top:934;width:550;height:2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">
            <v:imagedata r:id="rId3" o:title=""/>
          </v:shape>
          <v:shape id="AutoShape 13" o:spid="_x0000_s4105" style="position:absolute;left:8104;top:954;width:229;height:236;visibility:visible" coordsize="229,2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" adj="0,,0" path="m137,l,,,236r147,l177,232r26,-13l218,203r-177,l41,129r174,l210,123,187,110r12,-7l204,97,41,97r,-64l207,33,198,20,174,5,137,xm215,129r-80,l159,131r16,8l185,151r4,18l185,184r-9,10l161,201r-22,2l218,203r4,-5l229,168r-1,-8l223,142r-8,-13xm207,33r-73,l152,34r13,6l172,48r3,12l174,73r-7,12l151,94r-29,3l204,97r4,-5l213,78r2,-18l211,39r-4,-6xe" fillcolor="#231f20" stroked="f">
            <v:stroke joinstyle="round"/>
            <v:formulas/>
            <v:path arrowok="t" o:connecttype="custom" o:connectlocs="137,955;0,955;0,1191;147,1191;177,1187;203,1174;218,1158;41,1158;41,1084;215,1084;210,1078;187,1065;199,1058;204,1052;41,1052;41,988;207,988;198,975;174,960;137,955;215,1084;135,1084;159,1086;175,1094;185,1106;189,1124;185,1139;176,1149;161,1156;139,1158;218,1158;222,1153;229,1123;228,1115;223,1097;215,1084;207,988;134,988;152,989;165,995;172,1003;175,1015;174,1028;167,1040;151,1049;122,1052;204,1052;208,1047;213,1033;215,1015;211,994;207,988" o:connectangles="0,0,0,0,0,0,0,0,0,0,0,0,0,0,0,0,0,0,0,0,0,0,0,0,0,0,0,0,0,0,0,0,0,0,0,0,0,0,0,0,0,0,0,0,0,0,0,0,0,0,0,0"/>
          </v:shape>
          <v:shape id="Picture 14" o:spid="_x0000_s4104" type="#_x0000_t75" style="position:absolute;left:8651;top:954;width:243;height:2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">
            <v:imagedata r:id="rId4" o:title=""/>
          </v:shape>
          <v:shape id="Picture 15" o:spid="_x0000_s4103" type="#_x0000_t75" style="position:absolute;left:8962;top:954;width:248;height:2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">
            <v:imagedata r:id="rId5" o:title=""/>
          </v:shape>
          <v:shape id="AutoShape 16" o:spid="_x0000_s4102" style="position:absolute;left:8344;top:954;width:277;height:236;visibility:visible" coordsize="277,23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" adj="0,,0" path="m158,l123,,,236r42,l76,173r169,l229,140r-138,l137,46r44,l158,xm245,173r-45,l233,236r44,l245,173xm181,46r-44,l186,140r43,l181,46xe" fillcolor="#231f20" stroked="f">
            <v:stroke joinstyle="round"/>
            <v:formulas/>
            <v:path arrowok="t" o:connecttype="custom" o:connectlocs="158,955;123,955;0,1191;42,1191;76,1128;245,1128;229,1095;91,1095;137,1001;181,1001;158,955;245,1128;200,1128;233,1191;277,1191;245,1128;181,1001;137,1001;186,1095;229,1095;181,1001" o:connectangles="0,0,0,0,0,0,0,0,0,0,0,0,0,0,0,0,0,0,0,0,0"/>
          </v:shape>
          <v:rect id="Rectangle 17" o:spid="_x0000_s4101" style="position:absolute;top:3022;width:9586;height: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" fillcolor="#0e3b70" stroked="f"/>
          <v:shape id="Text Box 18" o:spid="_x0000_s4100" type="#_x0000_t202" style="position:absolute;left:211;top:2078;width:8982;height:8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rsidR="00D35328" w:rsidRPr="00845D4F" w:rsidRDefault="00D35328" w:rsidP="00845D4F">
                  <w:pPr>
                    <w:spacing w:line="240" w:lineRule="auto"/>
                    <w:rPr>
                      <w:rFonts w:ascii="Arial" w:hAnsi="Arial" w:cs="Arial"/>
                      <w:sz w:val="29"/>
                    </w:rPr>
                  </w:pPr>
                  <w:r w:rsidRPr="00981244">
                    <w:rPr>
                      <w:rFonts w:ascii="Arial" w:hAnsi="Arial" w:cs="Arial"/>
                      <w:color w:val="0E3B70"/>
                      <w:sz w:val="36"/>
                      <w:szCs w:val="36"/>
                    </w:rPr>
                    <w:t>Ε</w:t>
                  </w:r>
                  <w:r>
                    <w:rPr>
                      <w:rFonts w:ascii="Arial" w:hAnsi="Arial" w:cs="Arial"/>
                      <w:color w:val="0E3B70"/>
                      <w:sz w:val="36"/>
                      <w:szCs w:val="36"/>
                    </w:rPr>
                    <w:t>βδομαδιαίο</w:t>
                  </w:r>
                  <w:r w:rsidRPr="00981244">
                    <w:rPr>
                      <w:rFonts w:ascii="Arial" w:hAnsi="Arial" w:cs="Arial"/>
                      <w:color w:val="0E3B70"/>
                      <w:sz w:val="36"/>
                      <w:szCs w:val="36"/>
                    </w:rPr>
                    <w:t xml:space="preserve"> Δ</w:t>
                  </w:r>
                  <w:r>
                    <w:rPr>
                      <w:rFonts w:ascii="Arial" w:hAnsi="Arial" w:cs="Arial"/>
                      <w:color w:val="0E3B70"/>
                      <w:sz w:val="36"/>
                      <w:szCs w:val="36"/>
                    </w:rPr>
                    <w:t>ελτίο</w:t>
                  </w:r>
                  <w:r w:rsidRPr="00981244">
                    <w:rPr>
                      <w:rFonts w:ascii="Arial" w:hAnsi="Arial" w:cs="Arial"/>
                      <w:color w:val="0E3B70"/>
                      <w:sz w:val="36"/>
                      <w:szCs w:val="36"/>
                    </w:rPr>
                    <w:t xml:space="preserve"> Ο</w:t>
                  </w:r>
                  <w:r>
                    <w:rPr>
                      <w:rFonts w:ascii="Arial" w:hAnsi="Arial" w:cs="Arial"/>
                      <w:color w:val="0E3B70"/>
                      <w:sz w:val="36"/>
                      <w:szCs w:val="36"/>
                    </w:rPr>
                    <w:t>ικονομικών</w:t>
                  </w:r>
                  <w:r w:rsidRPr="00981244">
                    <w:rPr>
                      <w:rFonts w:ascii="Arial" w:hAnsi="Arial" w:cs="Arial"/>
                      <w:color w:val="0E3B70"/>
                      <w:sz w:val="36"/>
                      <w:szCs w:val="36"/>
                    </w:rPr>
                    <w:t xml:space="preserve"> Ε</w:t>
                  </w:r>
                  <w:r>
                    <w:rPr>
                      <w:rFonts w:ascii="Arial" w:hAnsi="Arial" w:cs="Arial"/>
                      <w:color w:val="0E3B70"/>
                      <w:sz w:val="36"/>
                      <w:szCs w:val="36"/>
                    </w:rPr>
                    <w:t>ξελίξεων</w:t>
                  </w:r>
                  <w:r w:rsidRPr="00981244">
                    <w:rPr>
                      <w:rFonts w:ascii="Arial" w:hAnsi="Arial" w:cs="Arial"/>
                      <w:color w:val="0E3B70"/>
                      <w:sz w:val="36"/>
                      <w:szCs w:val="36"/>
                    </w:rPr>
                    <w:br/>
                  </w:r>
                  <w:r w:rsidRPr="000C4634">
                    <w:rPr>
                      <w:rFonts w:ascii="Arial" w:hAnsi="Arial" w:cs="Arial"/>
                      <w:color w:val="63A1AA"/>
                      <w:sz w:val="28"/>
                      <w:szCs w:val="34"/>
                    </w:rPr>
                    <w:t>Διεύθυνση Οικονομικών Μελετών</w:t>
                  </w:r>
                </w:p>
              </w:txbxContent>
            </v:textbox>
          </v:shape>
          <w10:wrap type="square"/>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667F8"/>
    <w:multiLevelType w:val="hybridMultilevel"/>
    <w:tmpl w:val="DDCEA62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5B407AE"/>
    <w:multiLevelType w:val="hybridMultilevel"/>
    <w:tmpl w:val="043A9958"/>
    <w:lvl w:ilvl="0" w:tplc="EA60F992">
      <w:numFmt w:val="bullet"/>
      <w:lvlText w:val="•"/>
      <w:lvlJc w:val="left"/>
      <w:pPr>
        <w:ind w:left="2163" w:hanging="405"/>
      </w:pPr>
      <w:rPr>
        <w:rFonts w:ascii="Arial" w:eastAsia="Arial" w:hAnsi="Arial" w:cs="Arial" w:hint="default"/>
      </w:rPr>
    </w:lvl>
    <w:lvl w:ilvl="1" w:tplc="04080003" w:tentative="1">
      <w:start w:val="1"/>
      <w:numFmt w:val="bullet"/>
      <w:lvlText w:val="o"/>
      <w:lvlJc w:val="left"/>
      <w:pPr>
        <w:ind w:left="2838" w:hanging="360"/>
      </w:pPr>
      <w:rPr>
        <w:rFonts w:ascii="Courier New" w:hAnsi="Courier New" w:cs="Courier New" w:hint="default"/>
      </w:rPr>
    </w:lvl>
    <w:lvl w:ilvl="2" w:tplc="04080005" w:tentative="1">
      <w:start w:val="1"/>
      <w:numFmt w:val="bullet"/>
      <w:lvlText w:val=""/>
      <w:lvlJc w:val="left"/>
      <w:pPr>
        <w:ind w:left="3558" w:hanging="360"/>
      </w:pPr>
      <w:rPr>
        <w:rFonts w:ascii="Wingdings" w:hAnsi="Wingdings" w:hint="default"/>
      </w:rPr>
    </w:lvl>
    <w:lvl w:ilvl="3" w:tplc="04080001" w:tentative="1">
      <w:start w:val="1"/>
      <w:numFmt w:val="bullet"/>
      <w:lvlText w:val=""/>
      <w:lvlJc w:val="left"/>
      <w:pPr>
        <w:ind w:left="4278" w:hanging="360"/>
      </w:pPr>
      <w:rPr>
        <w:rFonts w:ascii="Symbol" w:hAnsi="Symbol" w:hint="default"/>
      </w:rPr>
    </w:lvl>
    <w:lvl w:ilvl="4" w:tplc="04080003" w:tentative="1">
      <w:start w:val="1"/>
      <w:numFmt w:val="bullet"/>
      <w:lvlText w:val="o"/>
      <w:lvlJc w:val="left"/>
      <w:pPr>
        <w:ind w:left="4998" w:hanging="360"/>
      </w:pPr>
      <w:rPr>
        <w:rFonts w:ascii="Courier New" w:hAnsi="Courier New" w:cs="Courier New" w:hint="default"/>
      </w:rPr>
    </w:lvl>
    <w:lvl w:ilvl="5" w:tplc="04080005" w:tentative="1">
      <w:start w:val="1"/>
      <w:numFmt w:val="bullet"/>
      <w:lvlText w:val=""/>
      <w:lvlJc w:val="left"/>
      <w:pPr>
        <w:ind w:left="5718" w:hanging="360"/>
      </w:pPr>
      <w:rPr>
        <w:rFonts w:ascii="Wingdings" w:hAnsi="Wingdings" w:hint="default"/>
      </w:rPr>
    </w:lvl>
    <w:lvl w:ilvl="6" w:tplc="04080001" w:tentative="1">
      <w:start w:val="1"/>
      <w:numFmt w:val="bullet"/>
      <w:lvlText w:val=""/>
      <w:lvlJc w:val="left"/>
      <w:pPr>
        <w:ind w:left="6438" w:hanging="360"/>
      </w:pPr>
      <w:rPr>
        <w:rFonts w:ascii="Symbol" w:hAnsi="Symbol" w:hint="default"/>
      </w:rPr>
    </w:lvl>
    <w:lvl w:ilvl="7" w:tplc="04080003" w:tentative="1">
      <w:start w:val="1"/>
      <w:numFmt w:val="bullet"/>
      <w:lvlText w:val="o"/>
      <w:lvlJc w:val="left"/>
      <w:pPr>
        <w:ind w:left="7158" w:hanging="360"/>
      </w:pPr>
      <w:rPr>
        <w:rFonts w:ascii="Courier New" w:hAnsi="Courier New" w:cs="Courier New" w:hint="default"/>
      </w:rPr>
    </w:lvl>
    <w:lvl w:ilvl="8" w:tplc="04080005" w:tentative="1">
      <w:start w:val="1"/>
      <w:numFmt w:val="bullet"/>
      <w:lvlText w:val=""/>
      <w:lvlJc w:val="left"/>
      <w:pPr>
        <w:ind w:left="7878" w:hanging="360"/>
      </w:pPr>
      <w:rPr>
        <w:rFonts w:ascii="Wingdings" w:hAnsi="Wingdings" w:hint="default"/>
      </w:rPr>
    </w:lvl>
  </w:abstractNum>
  <w:abstractNum w:abstractNumId="2">
    <w:nsid w:val="0BD06701"/>
    <w:multiLevelType w:val="hybridMultilevel"/>
    <w:tmpl w:val="A012780C"/>
    <w:lvl w:ilvl="0" w:tplc="0408000D">
      <w:start w:val="1"/>
      <w:numFmt w:val="bullet"/>
      <w:lvlText w:val=""/>
      <w:lvlJc w:val="left"/>
      <w:pPr>
        <w:ind w:left="2534" w:hanging="360"/>
      </w:pPr>
      <w:rPr>
        <w:rFonts w:ascii="Wingdings" w:hAnsi="Wingdings" w:hint="default"/>
      </w:rPr>
    </w:lvl>
    <w:lvl w:ilvl="1" w:tplc="04080003" w:tentative="1">
      <w:start w:val="1"/>
      <w:numFmt w:val="bullet"/>
      <w:lvlText w:val="o"/>
      <w:lvlJc w:val="left"/>
      <w:pPr>
        <w:ind w:left="3254" w:hanging="360"/>
      </w:pPr>
      <w:rPr>
        <w:rFonts w:ascii="Courier New" w:hAnsi="Courier New" w:cs="Courier New" w:hint="default"/>
      </w:rPr>
    </w:lvl>
    <w:lvl w:ilvl="2" w:tplc="04080005" w:tentative="1">
      <w:start w:val="1"/>
      <w:numFmt w:val="bullet"/>
      <w:lvlText w:val=""/>
      <w:lvlJc w:val="left"/>
      <w:pPr>
        <w:ind w:left="3974" w:hanging="360"/>
      </w:pPr>
      <w:rPr>
        <w:rFonts w:ascii="Wingdings" w:hAnsi="Wingdings" w:hint="default"/>
      </w:rPr>
    </w:lvl>
    <w:lvl w:ilvl="3" w:tplc="04080001" w:tentative="1">
      <w:start w:val="1"/>
      <w:numFmt w:val="bullet"/>
      <w:lvlText w:val=""/>
      <w:lvlJc w:val="left"/>
      <w:pPr>
        <w:ind w:left="4694" w:hanging="360"/>
      </w:pPr>
      <w:rPr>
        <w:rFonts w:ascii="Symbol" w:hAnsi="Symbol" w:hint="default"/>
      </w:rPr>
    </w:lvl>
    <w:lvl w:ilvl="4" w:tplc="04080003" w:tentative="1">
      <w:start w:val="1"/>
      <w:numFmt w:val="bullet"/>
      <w:lvlText w:val="o"/>
      <w:lvlJc w:val="left"/>
      <w:pPr>
        <w:ind w:left="5414" w:hanging="360"/>
      </w:pPr>
      <w:rPr>
        <w:rFonts w:ascii="Courier New" w:hAnsi="Courier New" w:cs="Courier New" w:hint="default"/>
      </w:rPr>
    </w:lvl>
    <w:lvl w:ilvl="5" w:tplc="04080005" w:tentative="1">
      <w:start w:val="1"/>
      <w:numFmt w:val="bullet"/>
      <w:lvlText w:val=""/>
      <w:lvlJc w:val="left"/>
      <w:pPr>
        <w:ind w:left="6134" w:hanging="360"/>
      </w:pPr>
      <w:rPr>
        <w:rFonts w:ascii="Wingdings" w:hAnsi="Wingdings" w:hint="default"/>
      </w:rPr>
    </w:lvl>
    <w:lvl w:ilvl="6" w:tplc="04080001" w:tentative="1">
      <w:start w:val="1"/>
      <w:numFmt w:val="bullet"/>
      <w:lvlText w:val=""/>
      <w:lvlJc w:val="left"/>
      <w:pPr>
        <w:ind w:left="6854" w:hanging="360"/>
      </w:pPr>
      <w:rPr>
        <w:rFonts w:ascii="Symbol" w:hAnsi="Symbol" w:hint="default"/>
      </w:rPr>
    </w:lvl>
    <w:lvl w:ilvl="7" w:tplc="04080003" w:tentative="1">
      <w:start w:val="1"/>
      <w:numFmt w:val="bullet"/>
      <w:lvlText w:val="o"/>
      <w:lvlJc w:val="left"/>
      <w:pPr>
        <w:ind w:left="7574" w:hanging="360"/>
      </w:pPr>
      <w:rPr>
        <w:rFonts w:ascii="Courier New" w:hAnsi="Courier New" w:cs="Courier New" w:hint="default"/>
      </w:rPr>
    </w:lvl>
    <w:lvl w:ilvl="8" w:tplc="04080005" w:tentative="1">
      <w:start w:val="1"/>
      <w:numFmt w:val="bullet"/>
      <w:lvlText w:val=""/>
      <w:lvlJc w:val="left"/>
      <w:pPr>
        <w:ind w:left="8294" w:hanging="360"/>
      </w:pPr>
      <w:rPr>
        <w:rFonts w:ascii="Wingdings" w:hAnsi="Wingdings" w:hint="default"/>
      </w:rPr>
    </w:lvl>
  </w:abstractNum>
  <w:abstractNum w:abstractNumId="3">
    <w:nsid w:val="10CF0A68"/>
    <w:multiLevelType w:val="hybridMultilevel"/>
    <w:tmpl w:val="B5CCD4CA"/>
    <w:lvl w:ilvl="0" w:tplc="04080001">
      <w:start w:val="1"/>
      <w:numFmt w:val="bullet"/>
      <w:lvlText w:val=""/>
      <w:lvlJc w:val="left"/>
      <w:pPr>
        <w:ind w:left="2505" w:hanging="360"/>
      </w:pPr>
      <w:rPr>
        <w:rFonts w:ascii="Symbol" w:hAnsi="Symbol" w:hint="default"/>
      </w:rPr>
    </w:lvl>
    <w:lvl w:ilvl="1" w:tplc="04080003" w:tentative="1">
      <w:start w:val="1"/>
      <w:numFmt w:val="bullet"/>
      <w:lvlText w:val="o"/>
      <w:lvlJc w:val="left"/>
      <w:pPr>
        <w:ind w:left="3225" w:hanging="360"/>
      </w:pPr>
      <w:rPr>
        <w:rFonts w:ascii="Courier New" w:hAnsi="Courier New" w:cs="Courier New" w:hint="default"/>
      </w:rPr>
    </w:lvl>
    <w:lvl w:ilvl="2" w:tplc="04080005" w:tentative="1">
      <w:start w:val="1"/>
      <w:numFmt w:val="bullet"/>
      <w:lvlText w:val=""/>
      <w:lvlJc w:val="left"/>
      <w:pPr>
        <w:ind w:left="3945" w:hanging="360"/>
      </w:pPr>
      <w:rPr>
        <w:rFonts w:ascii="Wingdings" w:hAnsi="Wingdings" w:hint="default"/>
      </w:rPr>
    </w:lvl>
    <w:lvl w:ilvl="3" w:tplc="04080001" w:tentative="1">
      <w:start w:val="1"/>
      <w:numFmt w:val="bullet"/>
      <w:lvlText w:val=""/>
      <w:lvlJc w:val="left"/>
      <w:pPr>
        <w:ind w:left="4665" w:hanging="360"/>
      </w:pPr>
      <w:rPr>
        <w:rFonts w:ascii="Symbol" w:hAnsi="Symbol" w:hint="default"/>
      </w:rPr>
    </w:lvl>
    <w:lvl w:ilvl="4" w:tplc="04080003" w:tentative="1">
      <w:start w:val="1"/>
      <w:numFmt w:val="bullet"/>
      <w:lvlText w:val="o"/>
      <w:lvlJc w:val="left"/>
      <w:pPr>
        <w:ind w:left="5385" w:hanging="360"/>
      </w:pPr>
      <w:rPr>
        <w:rFonts w:ascii="Courier New" w:hAnsi="Courier New" w:cs="Courier New" w:hint="default"/>
      </w:rPr>
    </w:lvl>
    <w:lvl w:ilvl="5" w:tplc="04080005" w:tentative="1">
      <w:start w:val="1"/>
      <w:numFmt w:val="bullet"/>
      <w:lvlText w:val=""/>
      <w:lvlJc w:val="left"/>
      <w:pPr>
        <w:ind w:left="6105" w:hanging="360"/>
      </w:pPr>
      <w:rPr>
        <w:rFonts w:ascii="Wingdings" w:hAnsi="Wingdings" w:hint="default"/>
      </w:rPr>
    </w:lvl>
    <w:lvl w:ilvl="6" w:tplc="04080001" w:tentative="1">
      <w:start w:val="1"/>
      <w:numFmt w:val="bullet"/>
      <w:lvlText w:val=""/>
      <w:lvlJc w:val="left"/>
      <w:pPr>
        <w:ind w:left="6825" w:hanging="360"/>
      </w:pPr>
      <w:rPr>
        <w:rFonts w:ascii="Symbol" w:hAnsi="Symbol" w:hint="default"/>
      </w:rPr>
    </w:lvl>
    <w:lvl w:ilvl="7" w:tplc="04080003" w:tentative="1">
      <w:start w:val="1"/>
      <w:numFmt w:val="bullet"/>
      <w:lvlText w:val="o"/>
      <w:lvlJc w:val="left"/>
      <w:pPr>
        <w:ind w:left="7545" w:hanging="360"/>
      </w:pPr>
      <w:rPr>
        <w:rFonts w:ascii="Courier New" w:hAnsi="Courier New" w:cs="Courier New" w:hint="default"/>
      </w:rPr>
    </w:lvl>
    <w:lvl w:ilvl="8" w:tplc="04080005" w:tentative="1">
      <w:start w:val="1"/>
      <w:numFmt w:val="bullet"/>
      <w:lvlText w:val=""/>
      <w:lvlJc w:val="left"/>
      <w:pPr>
        <w:ind w:left="8265" w:hanging="360"/>
      </w:pPr>
      <w:rPr>
        <w:rFonts w:ascii="Wingdings" w:hAnsi="Wingdings" w:hint="default"/>
      </w:rPr>
    </w:lvl>
  </w:abstractNum>
  <w:abstractNum w:abstractNumId="4">
    <w:nsid w:val="34572A31"/>
    <w:multiLevelType w:val="hybridMultilevel"/>
    <w:tmpl w:val="BE486940"/>
    <w:lvl w:ilvl="0" w:tplc="04080001">
      <w:start w:val="1"/>
      <w:numFmt w:val="bullet"/>
      <w:lvlText w:val=""/>
      <w:lvlJc w:val="left"/>
      <w:pPr>
        <w:ind w:left="2118" w:hanging="360"/>
      </w:pPr>
      <w:rPr>
        <w:rFonts w:ascii="Symbol" w:hAnsi="Symbol" w:hint="default"/>
      </w:rPr>
    </w:lvl>
    <w:lvl w:ilvl="1" w:tplc="04080003" w:tentative="1">
      <w:start w:val="1"/>
      <w:numFmt w:val="bullet"/>
      <w:lvlText w:val="o"/>
      <w:lvlJc w:val="left"/>
      <w:pPr>
        <w:ind w:left="2838" w:hanging="360"/>
      </w:pPr>
      <w:rPr>
        <w:rFonts w:ascii="Courier New" w:hAnsi="Courier New" w:cs="Courier New" w:hint="default"/>
      </w:rPr>
    </w:lvl>
    <w:lvl w:ilvl="2" w:tplc="04080005" w:tentative="1">
      <w:start w:val="1"/>
      <w:numFmt w:val="bullet"/>
      <w:lvlText w:val=""/>
      <w:lvlJc w:val="left"/>
      <w:pPr>
        <w:ind w:left="3558" w:hanging="360"/>
      </w:pPr>
      <w:rPr>
        <w:rFonts w:ascii="Wingdings" w:hAnsi="Wingdings" w:hint="default"/>
      </w:rPr>
    </w:lvl>
    <w:lvl w:ilvl="3" w:tplc="04080001" w:tentative="1">
      <w:start w:val="1"/>
      <w:numFmt w:val="bullet"/>
      <w:lvlText w:val=""/>
      <w:lvlJc w:val="left"/>
      <w:pPr>
        <w:ind w:left="4278" w:hanging="360"/>
      </w:pPr>
      <w:rPr>
        <w:rFonts w:ascii="Symbol" w:hAnsi="Symbol" w:hint="default"/>
      </w:rPr>
    </w:lvl>
    <w:lvl w:ilvl="4" w:tplc="04080003" w:tentative="1">
      <w:start w:val="1"/>
      <w:numFmt w:val="bullet"/>
      <w:lvlText w:val="o"/>
      <w:lvlJc w:val="left"/>
      <w:pPr>
        <w:ind w:left="4998" w:hanging="360"/>
      </w:pPr>
      <w:rPr>
        <w:rFonts w:ascii="Courier New" w:hAnsi="Courier New" w:cs="Courier New" w:hint="default"/>
      </w:rPr>
    </w:lvl>
    <w:lvl w:ilvl="5" w:tplc="04080005" w:tentative="1">
      <w:start w:val="1"/>
      <w:numFmt w:val="bullet"/>
      <w:lvlText w:val=""/>
      <w:lvlJc w:val="left"/>
      <w:pPr>
        <w:ind w:left="5718" w:hanging="360"/>
      </w:pPr>
      <w:rPr>
        <w:rFonts w:ascii="Wingdings" w:hAnsi="Wingdings" w:hint="default"/>
      </w:rPr>
    </w:lvl>
    <w:lvl w:ilvl="6" w:tplc="04080001" w:tentative="1">
      <w:start w:val="1"/>
      <w:numFmt w:val="bullet"/>
      <w:lvlText w:val=""/>
      <w:lvlJc w:val="left"/>
      <w:pPr>
        <w:ind w:left="6438" w:hanging="360"/>
      </w:pPr>
      <w:rPr>
        <w:rFonts w:ascii="Symbol" w:hAnsi="Symbol" w:hint="default"/>
      </w:rPr>
    </w:lvl>
    <w:lvl w:ilvl="7" w:tplc="04080003" w:tentative="1">
      <w:start w:val="1"/>
      <w:numFmt w:val="bullet"/>
      <w:lvlText w:val="o"/>
      <w:lvlJc w:val="left"/>
      <w:pPr>
        <w:ind w:left="7158" w:hanging="360"/>
      </w:pPr>
      <w:rPr>
        <w:rFonts w:ascii="Courier New" w:hAnsi="Courier New" w:cs="Courier New" w:hint="default"/>
      </w:rPr>
    </w:lvl>
    <w:lvl w:ilvl="8" w:tplc="04080005" w:tentative="1">
      <w:start w:val="1"/>
      <w:numFmt w:val="bullet"/>
      <w:lvlText w:val=""/>
      <w:lvlJc w:val="left"/>
      <w:pPr>
        <w:ind w:left="7878" w:hanging="360"/>
      </w:pPr>
      <w:rPr>
        <w:rFonts w:ascii="Wingdings" w:hAnsi="Wingdings" w:hint="default"/>
      </w:rPr>
    </w:lvl>
  </w:abstractNum>
  <w:abstractNum w:abstractNumId="5">
    <w:nsid w:val="4A4332C6"/>
    <w:multiLevelType w:val="hybridMultilevel"/>
    <w:tmpl w:val="2D9E7690"/>
    <w:lvl w:ilvl="0" w:tplc="04080001">
      <w:start w:val="1"/>
      <w:numFmt w:val="bullet"/>
      <w:lvlText w:val=""/>
      <w:lvlJc w:val="left"/>
      <w:pPr>
        <w:ind w:left="2140" w:hanging="360"/>
      </w:pPr>
      <w:rPr>
        <w:rFonts w:ascii="Symbol" w:hAnsi="Symbol" w:hint="default"/>
      </w:rPr>
    </w:lvl>
    <w:lvl w:ilvl="1" w:tplc="04080003" w:tentative="1">
      <w:start w:val="1"/>
      <w:numFmt w:val="bullet"/>
      <w:lvlText w:val="o"/>
      <w:lvlJc w:val="left"/>
      <w:pPr>
        <w:ind w:left="2860" w:hanging="360"/>
      </w:pPr>
      <w:rPr>
        <w:rFonts w:ascii="Courier New" w:hAnsi="Courier New" w:cs="Courier New" w:hint="default"/>
      </w:rPr>
    </w:lvl>
    <w:lvl w:ilvl="2" w:tplc="04080005" w:tentative="1">
      <w:start w:val="1"/>
      <w:numFmt w:val="bullet"/>
      <w:lvlText w:val=""/>
      <w:lvlJc w:val="left"/>
      <w:pPr>
        <w:ind w:left="3580" w:hanging="360"/>
      </w:pPr>
      <w:rPr>
        <w:rFonts w:ascii="Wingdings" w:hAnsi="Wingdings" w:hint="default"/>
      </w:rPr>
    </w:lvl>
    <w:lvl w:ilvl="3" w:tplc="04080001" w:tentative="1">
      <w:start w:val="1"/>
      <w:numFmt w:val="bullet"/>
      <w:lvlText w:val=""/>
      <w:lvlJc w:val="left"/>
      <w:pPr>
        <w:ind w:left="4300" w:hanging="360"/>
      </w:pPr>
      <w:rPr>
        <w:rFonts w:ascii="Symbol" w:hAnsi="Symbol" w:hint="default"/>
      </w:rPr>
    </w:lvl>
    <w:lvl w:ilvl="4" w:tplc="04080003" w:tentative="1">
      <w:start w:val="1"/>
      <w:numFmt w:val="bullet"/>
      <w:lvlText w:val="o"/>
      <w:lvlJc w:val="left"/>
      <w:pPr>
        <w:ind w:left="5020" w:hanging="360"/>
      </w:pPr>
      <w:rPr>
        <w:rFonts w:ascii="Courier New" w:hAnsi="Courier New" w:cs="Courier New" w:hint="default"/>
      </w:rPr>
    </w:lvl>
    <w:lvl w:ilvl="5" w:tplc="04080005" w:tentative="1">
      <w:start w:val="1"/>
      <w:numFmt w:val="bullet"/>
      <w:lvlText w:val=""/>
      <w:lvlJc w:val="left"/>
      <w:pPr>
        <w:ind w:left="5740" w:hanging="360"/>
      </w:pPr>
      <w:rPr>
        <w:rFonts w:ascii="Wingdings" w:hAnsi="Wingdings" w:hint="default"/>
      </w:rPr>
    </w:lvl>
    <w:lvl w:ilvl="6" w:tplc="04080001" w:tentative="1">
      <w:start w:val="1"/>
      <w:numFmt w:val="bullet"/>
      <w:lvlText w:val=""/>
      <w:lvlJc w:val="left"/>
      <w:pPr>
        <w:ind w:left="6460" w:hanging="360"/>
      </w:pPr>
      <w:rPr>
        <w:rFonts w:ascii="Symbol" w:hAnsi="Symbol" w:hint="default"/>
      </w:rPr>
    </w:lvl>
    <w:lvl w:ilvl="7" w:tplc="04080003" w:tentative="1">
      <w:start w:val="1"/>
      <w:numFmt w:val="bullet"/>
      <w:lvlText w:val="o"/>
      <w:lvlJc w:val="left"/>
      <w:pPr>
        <w:ind w:left="7180" w:hanging="360"/>
      </w:pPr>
      <w:rPr>
        <w:rFonts w:ascii="Courier New" w:hAnsi="Courier New" w:cs="Courier New" w:hint="default"/>
      </w:rPr>
    </w:lvl>
    <w:lvl w:ilvl="8" w:tplc="04080005" w:tentative="1">
      <w:start w:val="1"/>
      <w:numFmt w:val="bullet"/>
      <w:lvlText w:val=""/>
      <w:lvlJc w:val="left"/>
      <w:pPr>
        <w:ind w:left="7900" w:hanging="360"/>
      </w:pPr>
      <w:rPr>
        <w:rFonts w:ascii="Wingdings" w:hAnsi="Wingdings" w:hint="default"/>
      </w:rPr>
    </w:lvl>
  </w:abstractNum>
  <w:abstractNum w:abstractNumId="6">
    <w:nsid w:val="4F5817CF"/>
    <w:multiLevelType w:val="hybridMultilevel"/>
    <w:tmpl w:val="E834C1E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7">
    <w:nsid w:val="77BD6736"/>
    <w:multiLevelType w:val="hybridMultilevel"/>
    <w:tmpl w:val="8D02FD18"/>
    <w:lvl w:ilvl="0" w:tplc="04080001">
      <w:start w:val="1"/>
      <w:numFmt w:val="bullet"/>
      <w:lvlText w:val=""/>
      <w:lvlJc w:val="left"/>
      <w:pPr>
        <w:ind w:left="2478" w:hanging="360"/>
      </w:pPr>
      <w:rPr>
        <w:rFonts w:ascii="Symbol" w:hAnsi="Symbol" w:hint="default"/>
      </w:rPr>
    </w:lvl>
    <w:lvl w:ilvl="1" w:tplc="04080003" w:tentative="1">
      <w:start w:val="1"/>
      <w:numFmt w:val="bullet"/>
      <w:lvlText w:val="o"/>
      <w:lvlJc w:val="left"/>
      <w:pPr>
        <w:ind w:left="3198" w:hanging="360"/>
      </w:pPr>
      <w:rPr>
        <w:rFonts w:ascii="Courier New" w:hAnsi="Courier New" w:cs="Courier New" w:hint="default"/>
      </w:rPr>
    </w:lvl>
    <w:lvl w:ilvl="2" w:tplc="04080005" w:tentative="1">
      <w:start w:val="1"/>
      <w:numFmt w:val="bullet"/>
      <w:lvlText w:val=""/>
      <w:lvlJc w:val="left"/>
      <w:pPr>
        <w:ind w:left="3918" w:hanging="360"/>
      </w:pPr>
      <w:rPr>
        <w:rFonts w:ascii="Wingdings" w:hAnsi="Wingdings" w:hint="default"/>
      </w:rPr>
    </w:lvl>
    <w:lvl w:ilvl="3" w:tplc="04080001" w:tentative="1">
      <w:start w:val="1"/>
      <w:numFmt w:val="bullet"/>
      <w:lvlText w:val=""/>
      <w:lvlJc w:val="left"/>
      <w:pPr>
        <w:ind w:left="4638" w:hanging="360"/>
      </w:pPr>
      <w:rPr>
        <w:rFonts w:ascii="Symbol" w:hAnsi="Symbol" w:hint="default"/>
      </w:rPr>
    </w:lvl>
    <w:lvl w:ilvl="4" w:tplc="04080003" w:tentative="1">
      <w:start w:val="1"/>
      <w:numFmt w:val="bullet"/>
      <w:lvlText w:val="o"/>
      <w:lvlJc w:val="left"/>
      <w:pPr>
        <w:ind w:left="5358" w:hanging="360"/>
      </w:pPr>
      <w:rPr>
        <w:rFonts w:ascii="Courier New" w:hAnsi="Courier New" w:cs="Courier New" w:hint="default"/>
      </w:rPr>
    </w:lvl>
    <w:lvl w:ilvl="5" w:tplc="04080005" w:tentative="1">
      <w:start w:val="1"/>
      <w:numFmt w:val="bullet"/>
      <w:lvlText w:val=""/>
      <w:lvlJc w:val="left"/>
      <w:pPr>
        <w:ind w:left="6078" w:hanging="360"/>
      </w:pPr>
      <w:rPr>
        <w:rFonts w:ascii="Wingdings" w:hAnsi="Wingdings" w:hint="default"/>
      </w:rPr>
    </w:lvl>
    <w:lvl w:ilvl="6" w:tplc="04080001" w:tentative="1">
      <w:start w:val="1"/>
      <w:numFmt w:val="bullet"/>
      <w:lvlText w:val=""/>
      <w:lvlJc w:val="left"/>
      <w:pPr>
        <w:ind w:left="6798" w:hanging="360"/>
      </w:pPr>
      <w:rPr>
        <w:rFonts w:ascii="Symbol" w:hAnsi="Symbol" w:hint="default"/>
      </w:rPr>
    </w:lvl>
    <w:lvl w:ilvl="7" w:tplc="04080003" w:tentative="1">
      <w:start w:val="1"/>
      <w:numFmt w:val="bullet"/>
      <w:lvlText w:val="o"/>
      <w:lvlJc w:val="left"/>
      <w:pPr>
        <w:ind w:left="7518" w:hanging="360"/>
      </w:pPr>
      <w:rPr>
        <w:rFonts w:ascii="Courier New" w:hAnsi="Courier New" w:cs="Courier New" w:hint="default"/>
      </w:rPr>
    </w:lvl>
    <w:lvl w:ilvl="8" w:tplc="04080005" w:tentative="1">
      <w:start w:val="1"/>
      <w:numFmt w:val="bullet"/>
      <w:lvlText w:val=""/>
      <w:lvlJc w:val="left"/>
      <w:pPr>
        <w:ind w:left="8238" w:hanging="360"/>
      </w:pPr>
      <w:rPr>
        <w:rFonts w:ascii="Wingdings" w:hAnsi="Wingdings" w:hint="default"/>
      </w:rPr>
    </w:lvl>
  </w:abstractNum>
  <w:num w:numId="1">
    <w:abstractNumId w:val="3"/>
  </w:num>
  <w:num w:numId="2">
    <w:abstractNumId w:val="6"/>
  </w:num>
  <w:num w:numId="3">
    <w:abstractNumId w:val="0"/>
  </w:num>
  <w:num w:numId="4">
    <w:abstractNumId w:val="5"/>
  </w:num>
  <w:num w:numId="5">
    <w:abstractNumId w:val="2"/>
  </w:num>
  <w:num w:numId="6">
    <w:abstractNumId w:val="4"/>
  </w:num>
  <w:num w:numId="7">
    <w:abstractNumId w:val="7"/>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5122"/>
    <o:shapelayout v:ext="edit">
      <o:idmap v:ext="edit" data="4"/>
    </o:shapelayout>
  </w:hdrShapeDefaults>
  <w:footnotePr>
    <w:footnote w:id="-1"/>
    <w:footnote w:id="0"/>
  </w:footnotePr>
  <w:endnotePr>
    <w:numFmt w:val="decimal"/>
    <w:endnote w:id="-1"/>
    <w:endnote w:id="0"/>
  </w:endnotePr>
  <w:compat/>
  <w:rsids>
    <w:rsidRoot w:val="00B34189"/>
    <w:rsid w:val="0000125F"/>
    <w:rsid w:val="0000239D"/>
    <w:rsid w:val="00005E56"/>
    <w:rsid w:val="0000643A"/>
    <w:rsid w:val="00007CA9"/>
    <w:rsid w:val="000120D5"/>
    <w:rsid w:val="00020D4E"/>
    <w:rsid w:val="00023D2F"/>
    <w:rsid w:val="00030D50"/>
    <w:rsid w:val="00033931"/>
    <w:rsid w:val="000351F0"/>
    <w:rsid w:val="00037491"/>
    <w:rsid w:val="00040991"/>
    <w:rsid w:val="0004158C"/>
    <w:rsid w:val="000420F3"/>
    <w:rsid w:val="000439B2"/>
    <w:rsid w:val="00044C45"/>
    <w:rsid w:val="000509A2"/>
    <w:rsid w:val="00052B9C"/>
    <w:rsid w:val="0005468B"/>
    <w:rsid w:val="00060486"/>
    <w:rsid w:val="000652F7"/>
    <w:rsid w:val="0006554F"/>
    <w:rsid w:val="0006597A"/>
    <w:rsid w:val="000769E0"/>
    <w:rsid w:val="00077862"/>
    <w:rsid w:val="0008260C"/>
    <w:rsid w:val="00084767"/>
    <w:rsid w:val="00084C4C"/>
    <w:rsid w:val="00087D1A"/>
    <w:rsid w:val="00092569"/>
    <w:rsid w:val="00093C0D"/>
    <w:rsid w:val="000A15D1"/>
    <w:rsid w:val="000B0710"/>
    <w:rsid w:val="000B2467"/>
    <w:rsid w:val="000B3383"/>
    <w:rsid w:val="000B5CED"/>
    <w:rsid w:val="000B6BDA"/>
    <w:rsid w:val="000C0C5A"/>
    <w:rsid w:val="000C4634"/>
    <w:rsid w:val="000C4923"/>
    <w:rsid w:val="000C74B2"/>
    <w:rsid w:val="000C753C"/>
    <w:rsid w:val="000D2742"/>
    <w:rsid w:val="000E25C3"/>
    <w:rsid w:val="000E68A2"/>
    <w:rsid w:val="000F362D"/>
    <w:rsid w:val="000F429E"/>
    <w:rsid w:val="000F4CC6"/>
    <w:rsid w:val="001029B9"/>
    <w:rsid w:val="00103DF0"/>
    <w:rsid w:val="0010490B"/>
    <w:rsid w:val="00104C8F"/>
    <w:rsid w:val="00104E29"/>
    <w:rsid w:val="00110116"/>
    <w:rsid w:val="00114685"/>
    <w:rsid w:val="00114B74"/>
    <w:rsid w:val="001158ED"/>
    <w:rsid w:val="00124161"/>
    <w:rsid w:val="00124D18"/>
    <w:rsid w:val="00130CC5"/>
    <w:rsid w:val="00136338"/>
    <w:rsid w:val="001364E5"/>
    <w:rsid w:val="00141CF0"/>
    <w:rsid w:val="001423AD"/>
    <w:rsid w:val="00142F37"/>
    <w:rsid w:val="001470F0"/>
    <w:rsid w:val="001536A1"/>
    <w:rsid w:val="00153A37"/>
    <w:rsid w:val="00155BA6"/>
    <w:rsid w:val="00160E46"/>
    <w:rsid w:val="00162C2D"/>
    <w:rsid w:val="0016360D"/>
    <w:rsid w:val="001646A8"/>
    <w:rsid w:val="001671A3"/>
    <w:rsid w:val="00171006"/>
    <w:rsid w:val="001758C9"/>
    <w:rsid w:val="0017739D"/>
    <w:rsid w:val="00184540"/>
    <w:rsid w:val="001858D9"/>
    <w:rsid w:val="00185B1C"/>
    <w:rsid w:val="0018723B"/>
    <w:rsid w:val="00192240"/>
    <w:rsid w:val="00193ADD"/>
    <w:rsid w:val="00194A6E"/>
    <w:rsid w:val="00196AFE"/>
    <w:rsid w:val="00196E94"/>
    <w:rsid w:val="001A089C"/>
    <w:rsid w:val="001A27A8"/>
    <w:rsid w:val="001A4699"/>
    <w:rsid w:val="001A56E0"/>
    <w:rsid w:val="001A5F17"/>
    <w:rsid w:val="001A740C"/>
    <w:rsid w:val="001B143B"/>
    <w:rsid w:val="001B738D"/>
    <w:rsid w:val="001C0644"/>
    <w:rsid w:val="001C1871"/>
    <w:rsid w:val="001C32BB"/>
    <w:rsid w:val="001C5909"/>
    <w:rsid w:val="001C7935"/>
    <w:rsid w:val="001D02B0"/>
    <w:rsid w:val="001D0C84"/>
    <w:rsid w:val="001D1ED6"/>
    <w:rsid w:val="001D4333"/>
    <w:rsid w:val="001D6694"/>
    <w:rsid w:val="001E1330"/>
    <w:rsid w:val="001E5FAB"/>
    <w:rsid w:val="001F123A"/>
    <w:rsid w:val="001F5484"/>
    <w:rsid w:val="002021E0"/>
    <w:rsid w:val="0020758D"/>
    <w:rsid w:val="00213F8E"/>
    <w:rsid w:val="0021741C"/>
    <w:rsid w:val="002218E9"/>
    <w:rsid w:val="00224936"/>
    <w:rsid w:val="00230947"/>
    <w:rsid w:val="0023335A"/>
    <w:rsid w:val="002361BB"/>
    <w:rsid w:val="002453D6"/>
    <w:rsid w:val="002472C1"/>
    <w:rsid w:val="00247480"/>
    <w:rsid w:val="002476B4"/>
    <w:rsid w:val="0025621B"/>
    <w:rsid w:val="00257EC1"/>
    <w:rsid w:val="00262A70"/>
    <w:rsid w:val="00264A06"/>
    <w:rsid w:val="0027018B"/>
    <w:rsid w:val="00270E65"/>
    <w:rsid w:val="00274990"/>
    <w:rsid w:val="00284627"/>
    <w:rsid w:val="00284BD6"/>
    <w:rsid w:val="00285D77"/>
    <w:rsid w:val="00291081"/>
    <w:rsid w:val="002911F5"/>
    <w:rsid w:val="00293EE9"/>
    <w:rsid w:val="00295065"/>
    <w:rsid w:val="002A16C0"/>
    <w:rsid w:val="002B0577"/>
    <w:rsid w:val="002B19F2"/>
    <w:rsid w:val="002B7AFA"/>
    <w:rsid w:val="002C442C"/>
    <w:rsid w:val="002D4AA3"/>
    <w:rsid w:val="002D586D"/>
    <w:rsid w:val="002E06DD"/>
    <w:rsid w:val="002E1BBF"/>
    <w:rsid w:val="002E47D9"/>
    <w:rsid w:val="002F3D0F"/>
    <w:rsid w:val="002F6760"/>
    <w:rsid w:val="0030062C"/>
    <w:rsid w:val="00302B8F"/>
    <w:rsid w:val="003031DD"/>
    <w:rsid w:val="00304BE8"/>
    <w:rsid w:val="00305616"/>
    <w:rsid w:val="0030615B"/>
    <w:rsid w:val="003074B8"/>
    <w:rsid w:val="00312E6C"/>
    <w:rsid w:val="00314EBE"/>
    <w:rsid w:val="00315557"/>
    <w:rsid w:val="0031761E"/>
    <w:rsid w:val="003212BA"/>
    <w:rsid w:val="003230E9"/>
    <w:rsid w:val="003244FC"/>
    <w:rsid w:val="00326C33"/>
    <w:rsid w:val="003307A5"/>
    <w:rsid w:val="00332DDD"/>
    <w:rsid w:val="00333BCD"/>
    <w:rsid w:val="00334189"/>
    <w:rsid w:val="003342AD"/>
    <w:rsid w:val="00334CCD"/>
    <w:rsid w:val="0033523D"/>
    <w:rsid w:val="00335DB8"/>
    <w:rsid w:val="003421B0"/>
    <w:rsid w:val="00345226"/>
    <w:rsid w:val="003519BA"/>
    <w:rsid w:val="0035449C"/>
    <w:rsid w:val="00356F1E"/>
    <w:rsid w:val="00357275"/>
    <w:rsid w:val="0036039F"/>
    <w:rsid w:val="00360BD0"/>
    <w:rsid w:val="0036327B"/>
    <w:rsid w:val="0036503D"/>
    <w:rsid w:val="003669C7"/>
    <w:rsid w:val="00376821"/>
    <w:rsid w:val="00381278"/>
    <w:rsid w:val="00386919"/>
    <w:rsid w:val="00387085"/>
    <w:rsid w:val="003873EE"/>
    <w:rsid w:val="00390D69"/>
    <w:rsid w:val="003921A2"/>
    <w:rsid w:val="00393FD7"/>
    <w:rsid w:val="00394956"/>
    <w:rsid w:val="00395DC8"/>
    <w:rsid w:val="003A227E"/>
    <w:rsid w:val="003A3831"/>
    <w:rsid w:val="003A3E26"/>
    <w:rsid w:val="003B13CA"/>
    <w:rsid w:val="003B30E6"/>
    <w:rsid w:val="003B5ED8"/>
    <w:rsid w:val="003B72D6"/>
    <w:rsid w:val="003B7543"/>
    <w:rsid w:val="003B7DF7"/>
    <w:rsid w:val="003C096E"/>
    <w:rsid w:val="003C3527"/>
    <w:rsid w:val="003C4993"/>
    <w:rsid w:val="003D00F0"/>
    <w:rsid w:val="003D1B05"/>
    <w:rsid w:val="003D499D"/>
    <w:rsid w:val="003E060E"/>
    <w:rsid w:val="003E07AE"/>
    <w:rsid w:val="003E09DC"/>
    <w:rsid w:val="003E1660"/>
    <w:rsid w:val="003E2227"/>
    <w:rsid w:val="003E2409"/>
    <w:rsid w:val="003F2337"/>
    <w:rsid w:val="003F4835"/>
    <w:rsid w:val="003F5359"/>
    <w:rsid w:val="003F7234"/>
    <w:rsid w:val="003F7B01"/>
    <w:rsid w:val="00400739"/>
    <w:rsid w:val="00400831"/>
    <w:rsid w:val="00401101"/>
    <w:rsid w:val="00406D6D"/>
    <w:rsid w:val="00413DE1"/>
    <w:rsid w:val="0041410E"/>
    <w:rsid w:val="00420A82"/>
    <w:rsid w:val="004211F8"/>
    <w:rsid w:val="004238DA"/>
    <w:rsid w:val="00434245"/>
    <w:rsid w:val="004535F7"/>
    <w:rsid w:val="0045562A"/>
    <w:rsid w:val="00460656"/>
    <w:rsid w:val="00461A1E"/>
    <w:rsid w:val="00461AB2"/>
    <w:rsid w:val="00462B98"/>
    <w:rsid w:val="004670A7"/>
    <w:rsid w:val="004724A3"/>
    <w:rsid w:val="00472D73"/>
    <w:rsid w:val="0047660B"/>
    <w:rsid w:val="00480C9D"/>
    <w:rsid w:val="00484178"/>
    <w:rsid w:val="0048631E"/>
    <w:rsid w:val="00490C0E"/>
    <w:rsid w:val="0049168D"/>
    <w:rsid w:val="004A0930"/>
    <w:rsid w:val="004A35A6"/>
    <w:rsid w:val="004A37BA"/>
    <w:rsid w:val="004A5E1A"/>
    <w:rsid w:val="004A61CD"/>
    <w:rsid w:val="004B052D"/>
    <w:rsid w:val="004B3074"/>
    <w:rsid w:val="004B640E"/>
    <w:rsid w:val="004B76E9"/>
    <w:rsid w:val="004C234D"/>
    <w:rsid w:val="004C32D5"/>
    <w:rsid w:val="004D3151"/>
    <w:rsid w:val="004D42CB"/>
    <w:rsid w:val="004D78B4"/>
    <w:rsid w:val="004E216F"/>
    <w:rsid w:val="004E2AD3"/>
    <w:rsid w:val="004E2DB2"/>
    <w:rsid w:val="004E515A"/>
    <w:rsid w:val="004E68B9"/>
    <w:rsid w:val="004F112D"/>
    <w:rsid w:val="004F19D3"/>
    <w:rsid w:val="0050366C"/>
    <w:rsid w:val="005100F4"/>
    <w:rsid w:val="00514201"/>
    <w:rsid w:val="00515A67"/>
    <w:rsid w:val="00517E86"/>
    <w:rsid w:val="00520485"/>
    <w:rsid w:val="00524A93"/>
    <w:rsid w:val="0053072C"/>
    <w:rsid w:val="005309DC"/>
    <w:rsid w:val="00535053"/>
    <w:rsid w:val="005355E9"/>
    <w:rsid w:val="00535E2D"/>
    <w:rsid w:val="005379EB"/>
    <w:rsid w:val="005415EB"/>
    <w:rsid w:val="005418D0"/>
    <w:rsid w:val="00541C02"/>
    <w:rsid w:val="00541DA3"/>
    <w:rsid w:val="0054410D"/>
    <w:rsid w:val="00552CF5"/>
    <w:rsid w:val="00554112"/>
    <w:rsid w:val="005550FC"/>
    <w:rsid w:val="00562EC9"/>
    <w:rsid w:val="00563E44"/>
    <w:rsid w:val="005641D8"/>
    <w:rsid w:val="0056591B"/>
    <w:rsid w:val="00567A3B"/>
    <w:rsid w:val="005814BE"/>
    <w:rsid w:val="00584B38"/>
    <w:rsid w:val="005954CF"/>
    <w:rsid w:val="005A0D28"/>
    <w:rsid w:val="005A0E4A"/>
    <w:rsid w:val="005A26DC"/>
    <w:rsid w:val="005C03CC"/>
    <w:rsid w:val="005C7A94"/>
    <w:rsid w:val="005D0253"/>
    <w:rsid w:val="005D722C"/>
    <w:rsid w:val="005D7CA2"/>
    <w:rsid w:val="005E1231"/>
    <w:rsid w:val="005E641D"/>
    <w:rsid w:val="005E74B2"/>
    <w:rsid w:val="005E7C8B"/>
    <w:rsid w:val="005F428A"/>
    <w:rsid w:val="005F4DC6"/>
    <w:rsid w:val="005F54C9"/>
    <w:rsid w:val="006053F2"/>
    <w:rsid w:val="00607F08"/>
    <w:rsid w:val="00613AD1"/>
    <w:rsid w:val="00613F8C"/>
    <w:rsid w:val="00614747"/>
    <w:rsid w:val="00620D03"/>
    <w:rsid w:val="00622279"/>
    <w:rsid w:val="00625755"/>
    <w:rsid w:val="00627265"/>
    <w:rsid w:val="0062763C"/>
    <w:rsid w:val="0063259A"/>
    <w:rsid w:val="00632EBE"/>
    <w:rsid w:val="006332C1"/>
    <w:rsid w:val="00634375"/>
    <w:rsid w:val="00634756"/>
    <w:rsid w:val="00640300"/>
    <w:rsid w:val="006467AF"/>
    <w:rsid w:val="006479A8"/>
    <w:rsid w:val="00661E31"/>
    <w:rsid w:val="00662BA5"/>
    <w:rsid w:val="006676AD"/>
    <w:rsid w:val="006726A5"/>
    <w:rsid w:val="00673BA5"/>
    <w:rsid w:val="00681C0F"/>
    <w:rsid w:val="00681C59"/>
    <w:rsid w:val="006826B4"/>
    <w:rsid w:val="006841C8"/>
    <w:rsid w:val="00684FDE"/>
    <w:rsid w:val="00693C36"/>
    <w:rsid w:val="006965A1"/>
    <w:rsid w:val="006A32EA"/>
    <w:rsid w:val="006A5D2E"/>
    <w:rsid w:val="006A6CD7"/>
    <w:rsid w:val="006A7B48"/>
    <w:rsid w:val="006A7F3F"/>
    <w:rsid w:val="006B255B"/>
    <w:rsid w:val="006B307A"/>
    <w:rsid w:val="006B3588"/>
    <w:rsid w:val="006B4938"/>
    <w:rsid w:val="006C3241"/>
    <w:rsid w:val="006C341E"/>
    <w:rsid w:val="006D12C8"/>
    <w:rsid w:val="006D1AE2"/>
    <w:rsid w:val="006E0743"/>
    <w:rsid w:val="006E3821"/>
    <w:rsid w:val="006E5C62"/>
    <w:rsid w:val="006F386A"/>
    <w:rsid w:val="00701603"/>
    <w:rsid w:val="00702CAF"/>
    <w:rsid w:val="00703F0B"/>
    <w:rsid w:val="0070495D"/>
    <w:rsid w:val="00716D9A"/>
    <w:rsid w:val="00723D59"/>
    <w:rsid w:val="0072412B"/>
    <w:rsid w:val="00727D41"/>
    <w:rsid w:val="00727F5A"/>
    <w:rsid w:val="0073014A"/>
    <w:rsid w:val="00730BD1"/>
    <w:rsid w:val="00731DE2"/>
    <w:rsid w:val="00734F14"/>
    <w:rsid w:val="007366ED"/>
    <w:rsid w:val="00737A19"/>
    <w:rsid w:val="00737BFC"/>
    <w:rsid w:val="00740D85"/>
    <w:rsid w:val="0074719A"/>
    <w:rsid w:val="00750E7A"/>
    <w:rsid w:val="00757968"/>
    <w:rsid w:val="00761556"/>
    <w:rsid w:val="00761EF8"/>
    <w:rsid w:val="00761F85"/>
    <w:rsid w:val="0076277C"/>
    <w:rsid w:val="0076786C"/>
    <w:rsid w:val="00770723"/>
    <w:rsid w:val="00772042"/>
    <w:rsid w:val="0077721E"/>
    <w:rsid w:val="007813F6"/>
    <w:rsid w:val="00781E3F"/>
    <w:rsid w:val="007821CD"/>
    <w:rsid w:val="00784216"/>
    <w:rsid w:val="00785E7B"/>
    <w:rsid w:val="00790C22"/>
    <w:rsid w:val="0079156C"/>
    <w:rsid w:val="00795D72"/>
    <w:rsid w:val="00796005"/>
    <w:rsid w:val="00797101"/>
    <w:rsid w:val="007A275F"/>
    <w:rsid w:val="007A2F12"/>
    <w:rsid w:val="007A3770"/>
    <w:rsid w:val="007B19AB"/>
    <w:rsid w:val="007C0DBE"/>
    <w:rsid w:val="007C1BC0"/>
    <w:rsid w:val="007C52D5"/>
    <w:rsid w:val="007D300F"/>
    <w:rsid w:val="007D7AD9"/>
    <w:rsid w:val="007E0514"/>
    <w:rsid w:val="007E075D"/>
    <w:rsid w:val="007E147F"/>
    <w:rsid w:val="007E59FB"/>
    <w:rsid w:val="007E7AA0"/>
    <w:rsid w:val="007E7E55"/>
    <w:rsid w:val="007F4129"/>
    <w:rsid w:val="00805C32"/>
    <w:rsid w:val="00811936"/>
    <w:rsid w:val="008161CC"/>
    <w:rsid w:val="00821CAA"/>
    <w:rsid w:val="008234EC"/>
    <w:rsid w:val="00823972"/>
    <w:rsid w:val="00824327"/>
    <w:rsid w:val="0082683D"/>
    <w:rsid w:val="00827043"/>
    <w:rsid w:val="00832D03"/>
    <w:rsid w:val="00843D29"/>
    <w:rsid w:val="00844083"/>
    <w:rsid w:val="00844929"/>
    <w:rsid w:val="00845C5B"/>
    <w:rsid w:val="00845D4F"/>
    <w:rsid w:val="00850F73"/>
    <w:rsid w:val="00856447"/>
    <w:rsid w:val="00856B88"/>
    <w:rsid w:val="008635B7"/>
    <w:rsid w:val="008733CD"/>
    <w:rsid w:val="00873B6D"/>
    <w:rsid w:val="00874B4E"/>
    <w:rsid w:val="00882A37"/>
    <w:rsid w:val="008842F4"/>
    <w:rsid w:val="00887B18"/>
    <w:rsid w:val="00891DB9"/>
    <w:rsid w:val="008A265A"/>
    <w:rsid w:val="008A2EAC"/>
    <w:rsid w:val="008B1D05"/>
    <w:rsid w:val="008B269D"/>
    <w:rsid w:val="008B3A3D"/>
    <w:rsid w:val="008B6DEA"/>
    <w:rsid w:val="008B7396"/>
    <w:rsid w:val="008C0932"/>
    <w:rsid w:val="008C1A63"/>
    <w:rsid w:val="008C1E6C"/>
    <w:rsid w:val="008C2C0D"/>
    <w:rsid w:val="008C2C11"/>
    <w:rsid w:val="008C6214"/>
    <w:rsid w:val="008D070F"/>
    <w:rsid w:val="008D3140"/>
    <w:rsid w:val="008D76F9"/>
    <w:rsid w:val="008E66D0"/>
    <w:rsid w:val="008F1B3F"/>
    <w:rsid w:val="008F2BA9"/>
    <w:rsid w:val="009001E5"/>
    <w:rsid w:val="00914176"/>
    <w:rsid w:val="00914A0D"/>
    <w:rsid w:val="00916380"/>
    <w:rsid w:val="009166F4"/>
    <w:rsid w:val="00922055"/>
    <w:rsid w:val="00922D29"/>
    <w:rsid w:val="009237FC"/>
    <w:rsid w:val="00925EA9"/>
    <w:rsid w:val="009276B3"/>
    <w:rsid w:val="00931480"/>
    <w:rsid w:val="00931A2E"/>
    <w:rsid w:val="00932F62"/>
    <w:rsid w:val="009355F8"/>
    <w:rsid w:val="00936BF8"/>
    <w:rsid w:val="0094161F"/>
    <w:rsid w:val="00941981"/>
    <w:rsid w:val="009458F8"/>
    <w:rsid w:val="00947621"/>
    <w:rsid w:val="00954F5F"/>
    <w:rsid w:val="009603ED"/>
    <w:rsid w:val="00963570"/>
    <w:rsid w:val="00967926"/>
    <w:rsid w:val="00972A4C"/>
    <w:rsid w:val="0097362C"/>
    <w:rsid w:val="0097512C"/>
    <w:rsid w:val="00976AF1"/>
    <w:rsid w:val="00981244"/>
    <w:rsid w:val="00981C88"/>
    <w:rsid w:val="009906A8"/>
    <w:rsid w:val="009919EF"/>
    <w:rsid w:val="009970BA"/>
    <w:rsid w:val="009B08ED"/>
    <w:rsid w:val="009B090E"/>
    <w:rsid w:val="009C1079"/>
    <w:rsid w:val="009C129E"/>
    <w:rsid w:val="009C30AC"/>
    <w:rsid w:val="009C3B76"/>
    <w:rsid w:val="009C6C0E"/>
    <w:rsid w:val="009C78B4"/>
    <w:rsid w:val="009C7EE3"/>
    <w:rsid w:val="009D07CF"/>
    <w:rsid w:val="009D1C7F"/>
    <w:rsid w:val="009D4E12"/>
    <w:rsid w:val="009D5B4B"/>
    <w:rsid w:val="009E51A4"/>
    <w:rsid w:val="009E6D16"/>
    <w:rsid w:val="009F31FF"/>
    <w:rsid w:val="009F3F2A"/>
    <w:rsid w:val="009F4DCB"/>
    <w:rsid w:val="009F7590"/>
    <w:rsid w:val="00A04700"/>
    <w:rsid w:val="00A069C8"/>
    <w:rsid w:val="00A071E7"/>
    <w:rsid w:val="00A076D0"/>
    <w:rsid w:val="00A10A98"/>
    <w:rsid w:val="00A11215"/>
    <w:rsid w:val="00A165F3"/>
    <w:rsid w:val="00A1727C"/>
    <w:rsid w:val="00A2013C"/>
    <w:rsid w:val="00A22052"/>
    <w:rsid w:val="00A2542A"/>
    <w:rsid w:val="00A26B7C"/>
    <w:rsid w:val="00A26C8B"/>
    <w:rsid w:val="00A31F42"/>
    <w:rsid w:val="00A32C94"/>
    <w:rsid w:val="00A3459A"/>
    <w:rsid w:val="00A37497"/>
    <w:rsid w:val="00A40FBC"/>
    <w:rsid w:val="00A431B5"/>
    <w:rsid w:val="00A44C2E"/>
    <w:rsid w:val="00A47D70"/>
    <w:rsid w:val="00A54012"/>
    <w:rsid w:val="00A5417E"/>
    <w:rsid w:val="00A543F7"/>
    <w:rsid w:val="00A619FC"/>
    <w:rsid w:val="00A6378F"/>
    <w:rsid w:val="00A64969"/>
    <w:rsid w:val="00A6562B"/>
    <w:rsid w:val="00A70658"/>
    <w:rsid w:val="00A71109"/>
    <w:rsid w:val="00A72710"/>
    <w:rsid w:val="00A72E17"/>
    <w:rsid w:val="00A72E4B"/>
    <w:rsid w:val="00A86C2C"/>
    <w:rsid w:val="00A94594"/>
    <w:rsid w:val="00A96B28"/>
    <w:rsid w:val="00AA369A"/>
    <w:rsid w:val="00AB17E7"/>
    <w:rsid w:val="00AB4E91"/>
    <w:rsid w:val="00AB77E0"/>
    <w:rsid w:val="00AC0FA3"/>
    <w:rsid w:val="00AC27B8"/>
    <w:rsid w:val="00AC307F"/>
    <w:rsid w:val="00AC341D"/>
    <w:rsid w:val="00AD33DC"/>
    <w:rsid w:val="00AE092E"/>
    <w:rsid w:val="00AE1253"/>
    <w:rsid w:val="00AE555D"/>
    <w:rsid w:val="00AF1ED1"/>
    <w:rsid w:val="00AF3A37"/>
    <w:rsid w:val="00AF3C49"/>
    <w:rsid w:val="00B02D6C"/>
    <w:rsid w:val="00B02F57"/>
    <w:rsid w:val="00B03931"/>
    <w:rsid w:val="00B116C4"/>
    <w:rsid w:val="00B12FDB"/>
    <w:rsid w:val="00B14D5D"/>
    <w:rsid w:val="00B14DB5"/>
    <w:rsid w:val="00B15D55"/>
    <w:rsid w:val="00B21D0E"/>
    <w:rsid w:val="00B23E32"/>
    <w:rsid w:val="00B326C1"/>
    <w:rsid w:val="00B34189"/>
    <w:rsid w:val="00B40EF5"/>
    <w:rsid w:val="00B410A1"/>
    <w:rsid w:val="00B41175"/>
    <w:rsid w:val="00B47E6B"/>
    <w:rsid w:val="00B50DE3"/>
    <w:rsid w:val="00B513EA"/>
    <w:rsid w:val="00B52D79"/>
    <w:rsid w:val="00B6080F"/>
    <w:rsid w:val="00B62C63"/>
    <w:rsid w:val="00B65D25"/>
    <w:rsid w:val="00B66FE0"/>
    <w:rsid w:val="00B6717D"/>
    <w:rsid w:val="00B728DB"/>
    <w:rsid w:val="00B742C5"/>
    <w:rsid w:val="00B75118"/>
    <w:rsid w:val="00B75DCF"/>
    <w:rsid w:val="00B767CC"/>
    <w:rsid w:val="00B8071F"/>
    <w:rsid w:val="00B82CCF"/>
    <w:rsid w:val="00B838F6"/>
    <w:rsid w:val="00B86B7C"/>
    <w:rsid w:val="00B87B78"/>
    <w:rsid w:val="00B91514"/>
    <w:rsid w:val="00B919AD"/>
    <w:rsid w:val="00B95ECF"/>
    <w:rsid w:val="00BA55CA"/>
    <w:rsid w:val="00BA7E32"/>
    <w:rsid w:val="00BB0EFD"/>
    <w:rsid w:val="00BB1A21"/>
    <w:rsid w:val="00BB4904"/>
    <w:rsid w:val="00BB499D"/>
    <w:rsid w:val="00BB751D"/>
    <w:rsid w:val="00BC04C9"/>
    <w:rsid w:val="00BD081A"/>
    <w:rsid w:val="00BD38BB"/>
    <w:rsid w:val="00BD4D89"/>
    <w:rsid w:val="00BD5CC8"/>
    <w:rsid w:val="00BE027E"/>
    <w:rsid w:val="00BE7CF4"/>
    <w:rsid w:val="00C06BDC"/>
    <w:rsid w:val="00C10780"/>
    <w:rsid w:val="00C11511"/>
    <w:rsid w:val="00C16C2B"/>
    <w:rsid w:val="00C22550"/>
    <w:rsid w:val="00C237AF"/>
    <w:rsid w:val="00C33D15"/>
    <w:rsid w:val="00C344E3"/>
    <w:rsid w:val="00C36E64"/>
    <w:rsid w:val="00C373C2"/>
    <w:rsid w:val="00C406AA"/>
    <w:rsid w:val="00C42F15"/>
    <w:rsid w:val="00C43528"/>
    <w:rsid w:val="00C43B1F"/>
    <w:rsid w:val="00C539A9"/>
    <w:rsid w:val="00C6016D"/>
    <w:rsid w:val="00C614B4"/>
    <w:rsid w:val="00C67964"/>
    <w:rsid w:val="00C85ED1"/>
    <w:rsid w:val="00C906C1"/>
    <w:rsid w:val="00C94572"/>
    <w:rsid w:val="00CA56B3"/>
    <w:rsid w:val="00CA5EEA"/>
    <w:rsid w:val="00CA7549"/>
    <w:rsid w:val="00CB14E8"/>
    <w:rsid w:val="00CB1AFF"/>
    <w:rsid w:val="00CB3A93"/>
    <w:rsid w:val="00CB4F1C"/>
    <w:rsid w:val="00CB5160"/>
    <w:rsid w:val="00CC2043"/>
    <w:rsid w:val="00CC284F"/>
    <w:rsid w:val="00CD0E67"/>
    <w:rsid w:val="00CD135B"/>
    <w:rsid w:val="00CD1C84"/>
    <w:rsid w:val="00CD5895"/>
    <w:rsid w:val="00CE0709"/>
    <w:rsid w:val="00CE4225"/>
    <w:rsid w:val="00CE42FE"/>
    <w:rsid w:val="00CE4B17"/>
    <w:rsid w:val="00CE683F"/>
    <w:rsid w:val="00CF0A31"/>
    <w:rsid w:val="00D12C2A"/>
    <w:rsid w:val="00D13EFD"/>
    <w:rsid w:val="00D17A39"/>
    <w:rsid w:val="00D17A4F"/>
    <w:rsid w:val="00D23979"/>
    <w:rsid w:val="00D327EA"/>
    <w:rsid w:val="00D351E9"/>
    <w:rsid w:val="00D35328"/>
    <w:rsid w:val="00D4125E"/>
    <w:rsid w:val="00D43EC9"/>
    <w:rsid w:val="00D44FA6"/>
    <w:rsid w:val="00D56AD2"/>
    <w:rsid w:val="00D6385F"/>
    <w:rsid w:val="00D642D8"/>
    <w:rsid w:val="00D67D6F"/>
    <w:rsid w:val="00D67F16"/>
    <w:rsid w:val="00D75593"/>
    <w:rsid w:val="00D772BD"/>
    <w:rsid w:val="00D8185B"/>
    <w:rsid w:val="00D818C0"/>
    <w:rsid w:val="00D82DE0"/>
    <w:rsid w:val="00D83894"/>
    <w:rsid w:val="00D85067"/>
    <w:rsid w:val="00D90076"/>
    <w:rsid w:val="00D94265"/>
    <w:rsid w:val="00D94C69"/>
    <w:rsid w:val="00DA5BF0"/>
    <w:rsid w:val="00DB1ADD"/>
    <w:rsid w:val="00DB2435"/>
    <w:rsid w:val="00DB397D"/>
    <w:rsid w:val="00DB50C5"/>
    <w:rsid w:val="00DB6B6D"/>
    <w:rsid w:val="00DD4FE2"/>
    <w:rsid w:val="00DD6980"/>
    <w:rsid w:val="00DE200C"/>
    <w:rsid w:val="00DE44E7"/>
    <w:rsid w:val="00DF62F1"/>
    <w:rsid w:val="00E02B45"/>
    <w:rsid w:val="00E02B5B"/>
    <w:rsid w:val="00E02D1D"/>
    <w:rsid w:val="00E10BF8"/>
    <w:rsid w:val="00E125E9"/>
    <w:rsid w:val="00E12F66"/>
    <w:rsid w:val="00E157AE"/>
    <w:rsid w:val="00E1603E"/>
    <w:rsid w:val="00E17C41"/>
    <w:rsid w:val="00E30441"/>
    <w:rsid w:val="00E304C8"/>
    <w:rsid w:val="00E30C4A"/>
    <w:rsid w:val="00E316DE"/>
    <w:rsid w:val="00E3420E"/>
    <w:rsid w:val="00E34830"/>
    <w:rsid w:val="00E3511A"/>
    <w:rsid w:val="00E410F7"/>
    <w:rsid w:val="00E42373"/>
    <w:rsid w:val="00E4239E"/>
    <w:rsid w:val="00E43927"/>
    <w:rsid w:val="00E461D4"/>
    <w:rsid w:val="00E5090B"/>
    <w:rsid w:val="00E51A60"/>
    <w:rsid w:val="00E54087"/>
    <w:rsid w:val="00E5537D"/>
    <w:rsid w:val="00E63021"/>
    <w:rsid w:val="00E64E9A"/>
    <w:rsid w:val="00E6501D"/>
    <w:rsid w:val="00E653C4"/>
    <w:rsid w:val="00E73F63"/>
    <w:rsid w:val="00E7691F"/>
    <w:rsid w:val="00E77932"/>
    <w:rsid w:val="00E8434D"/>
    <w:rsid w:val="00E850EA"/>
    <w:rsid w:val="00E8586C"/>
    <w:rsid w:val="00E8680A"/>
    <w:rsid w:val="00E91F6E"/>
    <w:rsid w:val="00E95F8D"/>
    <w:rsid w:val="00EA08B1"/>
    <w:rsid w:val="00EB4929"/>
    <w:rsid w:val="00EB64B2"/>
    <w:rsid w:val="00EC09CF"/>
    <w:rsid w:val="00ED083C"/>
    <w:rsid w:val="00EE6E44"/>
    <w:rsid w:val="00EF4C82"/>
    <w:rsid w:val="00EF4D2A"/>
    <w:rsid w:val="00EF5540"/>
    <w:rsid w:val="00F00AE5"/>
    <w:rsid w:val="00F02A38"/>
    <w:rsid w:val="00F04B06"/>
    <w:rsid w:val="00F0769B"/>
    <w:rsid w:val="00F10F55"/>
    <w:rsid w:val="00F206CF"/>
    <w:rsid w:val="00F21B6A"/>
    <w:rsid w:val="00F23BA0"/>
    <w:rsid w:val="00F23E2B"/>
    <w:rsid w:val="00F27AF2"/>
    <w:rsid w:val="00F37B49"/>
    <w:rsid w:val="00F46970"/>
    <w:rsid w:val="00F5104B"/>
    <w:rsid w:val="00F52E66"/>
    <w:rsid w:val="00F5309A"/>
    <w:rsid w:val="00F54A67"/>
    <w:rsid w:val="00F56BB8"/>
    <w:rsid w:val="00F612C8"/>
    <w:rsid w:val="00F617ED"/>
    <w:rsid w:val="00F7156E"/>
    <w:rsid w:val="00F71615"/>
    <w:rsid w:val="00F7260A"/>
    <w:rsid w:val="00F7421D"/>
    <w:rsid w:val="00F75A33"/>
    <w:rsid w:val="00F77548"/>
    <w:rsid w:val="00F81B7F"/>
    <w:rsid w:val="00F82567"/>
    <w:rsid w:val="00F82727"/>
    <w:rsid w:val="00F86AC3"/>
    <w:rsid w:val="00F904F4"/>
    <w:rsid w:val="00F92FE7"/>
    <w:rsid w:val="00F9484D"/>
    <w:rsid w:val="00F95197"/>
    <w:rsid w:val="00F96FB1"/>
    <w:rsid w:val="00F974DF"/>
    <w:rsid w:val="00FB40BC"/>
    <w:rsid w:val="00FB5243"/>
    <w:rsid w:val="00FB576D"/>
    <w:rsid w:val="00FB61E8"/>
    <w:rsid w:val="00FB6722"/>
    <w:rsid w:val="00FB6BEA"/>
    <w:rsid w:val="00FB6D2C"/>
    <w:rsid w:val="00FC1B63"/>
    <w:rsid w:val="00FC7581"/>
    <w:rsid w:val="00FD1424"/>
    <w:rsid w:val="00FE233E"/>
    <w:rsid w:val="00FE716A"/>
    <w:rsid w:val="00FE73A4"/>
    <w:rsid w:val="00FF035E"/>
    <w:rsid w:val="00FF225E"/>
    <w:rsid w:val="00FF617B"/>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7497"/>
  </w:style>
  <w:style w:type="paragraph" w:styleId="1">
    <w:name w:val="heading 1"/>
    <w:basedOn w:val="a"/>
    <w:next w:val="a"/>
    <w:link w:val="1Char"/>
    <w:uiPriority w:val="1"/>
    <w:qFormat/>
    <w:rsid w:val="00FE233E"/>
    <w:pPr>
      <w:widowControl w:val="0"/>
      <w:autoSpaceDE w:val="0"/>
      <w:autoSpaceDN w:val="0"/>
      <w:adjustRightInd w:val="0"/>
      <w:spacing w:before="69" w:after="0" w:line="240" w:lineRule="auto"/>
      <w:ind w:left="680"/>
      <w:outlineLvl w:val="0"/>
    </w:pPr>
    <w:rPr>
      <w:rFonts w:ascii="Arial" w:eastAsiaTheme="minorEastAsia" w:hAnsi="Arial" w:cs="Arial"/>
      <w:b/>
      <w:bCs/>
      <w:sz w:val="24"/>
      <w:szCs w:val="24"/>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356F1E"/>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356F1E"/>
    <w:rPr>
      <w:rFonts w:ascii="Tahoma" w:hAnsi="Tahoma" w:cs="Tahoma"/>
      <w:sz w:val="16"/>
      <w:szCs w:val="16"/>
    </w:rPr>
  </w:style>
  <w:style w:type="paragraph" w:styleId="a4">
    <w:name w:val="Body Text"/>
    <w:basedOn w:val="a"/>
    <w:link w:val="Char0"/>
    <w:uiPriority w:val="1"/>
    <w:qFormat/>
    <w:rsid w:val="00F7156E"/>
    <w:pPr>
      <w:widowControl w:val="0"/>
      <w:autoSpaceDE w:val="0"/>
      <w:autoSpaceDN w:val="0"/>
      <w:spacing w:after="0" w:line="240" w:lineRule="auto"/>
    </w:pPr>
    <w:rPr>
      <w:rFonts w:ascii="Arial" w:eastAsia="Arial" w:hAnsi="Arial" w:cs="Arial"/>
      <w:sz w:val="19"/>
      <w:szCs w:val="19"/>
      <w:lang w:val="en-US"/>
    </w:rPr>
  </w:style>
  <w:style w:type="character" w:customStyle="1" w:styleId="Char0">
    <w:name w:val="Σώμα κειμένου Char"/>
    <w:basedOn w:val="a0"/>
    <w:link w:val="a4"/>
    <w:uiPriority w:val="1"/>
    <w:rsid w:val="00F7156E"/>
    <w:rPr>
      <w:rFonts w:ascii="Arial" w:eastAsia="Arial" w:hAnsi="Arial" w:cs="Arial"/>
      <w:sz w:val="19"/>
      <w:szCs w:val="19"/>
      <w:lang w:val="en-US"/>
    </w:rPr>
  </w:style>
  <w:style w:type="paragraph" w:styleId="a5">
    <w:name w:val="header"/>
    <w:basedOn w:val="a"/>
    <w:link w:val="Char1"/>
    <w:uiPriority w:val="99"/>
    <w:unhideWhenUsed/>
    <w:rsid w:val="002453D6"/>
    <w:pPr>
      <w:tabs>
        <w:tab w:val="center" w:pos="4153"/>
        <w:tab w:val="right" w:pos="8306"/>
      </w:tabs>
      <w:spacing w:after="0" w:line="240" w:lineRule="auto"/>
    </w:pPr>
  </w:style>
  <w:style w:type="character" w:customStyle="1" w:styleId="Char1">
    <w:name w:val="Κεφαλίδα Char"/>
    <w:basedOn w:val="a0"/>
    <w:link w:val="a5"/>
    <w:uiPriority w:val="99"/>
    <w:rsid w:val="002453D6"/>
  </w:style>
  <w:style w:type="paragraph" w:styleId="a6">
    <w:name w:val="footer"/>
    <w:basedOn w:val="a"/>
    <w:link w:val="Char2"/>
    <w:uiPriority w:val="99"/>
    <w:unhideWhenUsed/>
    <w:rsid w:val="002453D6"/>
    <w:pPr>
      <w:tabs>
        <w:tab w:val="center" w:pos="4153"/>
        <w:tab w:val="right" w:pos="8306"/>
      </w:tabs>
      <w:spacing w:after="0" w:line="240" w:lineRule="auto"/>
    </w:pPr>
  </w:style>
  <w:style w:type="character" w:customStyle="1" w:styleId="Char2">
    <w:name w:val="Υποσέλιδο Char"/>
    <w:basedOn w:val="a0"/>
    <w:link w:val="a6"/>
    <w:uiPriority w:val="99"/>
    <w:rsid w:val="002453D6"/>
  </w:style>
  <w:style w:type="table" w:styleId="a7">
    <w:name w:val="Table Grid"/>
    <w:basedOn w:val="a1"/>
    <w:uiPriority w:val="39"/>
    <w:rsid w:val="00104E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Επικεφαλίδα 1 Char"/>
    <w:basedOn w:val="a0"/>
    <w:link w:val="1"/>
    <w:uiPriority w:val="1"/>
    <w:rsid w:val="00FE233E"/>
    <w:rPr>
      <w:rFonts w:ascii="Arial" w:eastAsiaTheme="minorEastAsia" w:hAnsi="Arial" w:cs="Arial"/>
      <w:b/>
      <w:bCs/>
      <w:sz w:val="24"/>
      <w:szCs w:val="24"/>
      <w:lang w:eastAsia="el-GR"/>
    </w:rPr>
  </w:style>
  <w:style w:type="paragraph" w:customStyle="1" w:styleId="TableParagraph">
    <w:name w:val="Table Paragraph"/>
    <w:basedOn w:val="a"/>
    <w:uiPriority w:val="1"/>
    <w:qFormat/>
    <w:rsid w:val="00811936"/>
    <w:pPr>
      <w:widowControl w:val="0"/>
      <w:autoSpaceDE w:val="0"/>
      <w:autoSpaceDN w:val="0"/>
      <w:adjustRightInd w:val="0"/>
      <w:spacing w:after="0" w:line="240" w:lineRule="auto"/>
    </w:pPr>
    <w:rPr>
      <w:rFonts w:ascii="Times New Roman" w:eastAsiaTheme="minorEastAsia" w:hAnsi="Times New Roman" w:cs="Times New Roman"/>
      <w:sz w:val="24"/>
      <w:szCs w:val="24"/>
      <w:lang w:eastAsia="el-GR"/>
    </w:rPr>
  </w:style>
  <w:style w:type="paragraph" w:styleId="a8">
    <w:name w:val="List Paragraph"/>
    <w:basedOn w:val="a"/>
    <w:uiPriority w:val="34"/>
    <w:qFormat/>
    <w:rsid w:val="000C4634"/>
    <w:pPr>
      <w:ind w:left="720"/>
      <w:contextualSpacing/>
    </w:pPr>
    <w:rPr>
      <w:rFonts w:ascii="Arial" w:eastAsia="Calibri" w:hAnsi="Arial" w:cs="Times New Roman"/>
    </w:rPr>
  </w:style>
  <w:style w:type="paragraph" w:styleId="a9">
    <w:name w:val="endnote text"/>
    <w:basedOn w:val="a"/>
    <w:link w:val="Char3"/>
    <w:uiPriority w:val="99"/>
    <w:unhideWhenUsed/>
    <w:rsid w:val="000C753C"/>
    <w:rPr>
      <w:rFonts w:ascii="Calibri" w:eastAsia="Calibri" w:hAnsi="Calibri" w:cs="Times New Roman"/>
      <w:sz w:val="20"/>
      <w:szCs w:val="20"/>
    </w:rPr>
  </w:style>
  <w:style w:type="character" w:customStyle="1" w:styleId="Char3">
    <w:name w:val="Κείμενο σημείωσης τέλους Char"/>
    <w:basedOn w:val="a0"/>
    <w:link w:val="a9"/>
    <w:uiPriority w:val="99"/>
    <w:rsid w:val="000C753C"/>
    <w:rPr>
      <w:rFonts w:ascii="Calibri" w:eastAsia="Calibri" w:hAnsi="Calibri" w:cs="Times New Roman"/>
      <w:sz w:val="20"/>
      <w:szCs w:val="20"/>
    </w:rPr>
  </w:style>
  <w:style w:type="character" w:styleId="aa">
    <w:name w:val="endnote reference"/>
    <w:uiPriority w:val="99"/>
    <w:semiHidden/>
    <w:unhideWhenUsed/>
    <w:rsid w:val="000C753C"/>
    <w:rPr>
      <w:vertAlign w:val="superscript"/>
    </w:rPr>
  </w:style>
  <w:style w:type="paragraph" w:styleId="ab">
    <w:name w:val="footnote text"/>
    <w:basedOn w:val="a"/>
    <w:link w:val="Char4"/>
    <w:uiPriority w:val="99"/>
    <w:rsid w:val="000C753C"/>
    <w:pPr>
      <w:spacing w:after="0" w:line="240" w:lineRule="auto"/>
    </w:pPr>
    <w:rPr>
      <w:rFonts w:ascii="Times New Roman" w:eastAsia="Times New Roman" w:hAnsi="Times New Roman" w:cs="Times New Roman"/>
      <w:sz w:val="20"/>
      <w:szCs w:val="20"/>
    </w:rPr>
  </w:style>
  <w:style w:type="character" w:customStyle="1" w:styleId="Char4">
    <w:name w:val="Κείμενο υποσημείωσης Char"/>
    <w:basedOn w:val="a0"/>
    <w:link w:val="ab"/>
    <w:uiPriority w:val="99"/>
    <w:rsid w:val="000C753C"/>
    <w:rPr>
      <w:rFonts w:ascii="Times New Roman" w:eastAsia="Times New Roman" w:hAnsi="Times New Roman" w:cs="Times New Roman"/>
      <w:sz w:val="20"/>
      <w:szCs w:val="20"/>
    </w:rPr>
  </w:style>
  <w:style w:type="character" w:styleId="ac">
    <w:name w:val="footnote reference"/>
    <w:uiPriority w:val="99"/>
    <w:rsid w:val="000C753C"/>
    <w:rPr>
      <w:rFonts w:ascii="Arial" w:eastAsia="Arial Unicode MS" w:hAnsi="Arial" w:cs="Arial"/>
      <w:vertAlign w:val="superscript"/>
    </w:rPr>
  </w:style>
  <w:style w:type="character" w:styleId="-">
    <w:name w:val="Hyperlink"/>
    <w:basedOn w:val="a0"/>
    <w:uiPriority w:val="99"/>
    <w:unhideWhenUsed/>
    <w:rsid w:val="008C6214"/>
    <w:rPr>
      <w:color w:val="0563C1" w:themeColor="hyperlink"/>
      <w:u w:val="single"/>
    </w:rPr>
  </w:style>
  <w:style w:type="paragraph" w:styleId="ad">
    <w:name w:val="Revision"/>
    <w:hidden/>
    <w:uiPriority w:val="99"/>
    <w:semiHidden/>
    <w:rsid w:val="00335DB8"/>
    <w:pPr>
      <w:spacing w:after="0" w:line="240" w:lineRule="auto"/>
    </w:pPr>
  </w:style>
  <w:style w:type="character" w:styleId="ae">
    <w:name w:val="annotation reference"/>
    <w:basedOn w:val="a0"/>
    <w:uiPriority w:val="99"/>
    <w:semiHidden/>
    <w:unhideWhenUsed/>
    <w:rsid w:val="00C06BDC"/>
    <w:rPr>
      <w:sz w:val="16"/>
      <w:szCs w:val="16"/>
    </w:rPr>
  </w:style>
  <w:style w:type="paragraph" w:styleId="af">
    <w:name w:val="annotation text"/>
    <w:basedOn w:val="a"/>
    <w:link w:val="Char5"/>
    <w:uiPriority w:val="99"/>
    <w:semiHidden/>
    <w:unhideWhenUsed/>
    <w:rsid w:val="00C06BDC"/>
    <w:pPr>
      <w:spacing w:line="240" w:lineRule="auto"/>
    </w:pPr>
    <w:rPr>
      <w:sz w:val="20"/>
      <w:szCs w:val="20"/>
    </w:rPr>
  </w:style>
  <w:style w:type="character" w:customStyle="1" w:styleId="Char5">
    <w:name w:val="Κείμενο σχολίου Char"/>
    <w:basedOn w:val="a0"/>
    <w:link w:val="af"/>
    <w:uiPriority w:val="99"/>
    <w:semiHidden/>
    <w:rsid w:val="00C06BDC"/>
    <w:rPr>
      <w:sz w:val="20"/>
      <w:szCs w:val="20"/>
    </w:rPr>
  </w:style>
  <w:style w:type="paragraph" w:styleId="af0">
    <w:name w:val="annotation subject"/>
    <w:basedOn w:val="af"/>
    <w:next w:val="af"/>
    <w:link w:val="Char6"/>
    <w:uiPriority w:val="99"/>
    <w:semiHidden/>
    <w:unhideWhenUsed/>
    <w:rsid w:val="00C06BDC"/>
    <w:rPr>
      <w:b/>
      <w:bCs/>
    </w:rPr>
  </w:style>
  <w:style w:type="character" w:customStyle="1" w:styleId="Char6">
    <w:name w:val="Θέμα σχολίου Char"/>
    <w:basedOn w:val="Char5"/>
    <w:link w:val="af0"/>
    <w:uiPriority w:val="99"/>
    <w:semiHidden/>
    <w:rsid w:val="00C06BDC"/>
    <w:rPr>
      <w:b/>
      <w:bCs/>
      <w:sz w:val="20"/>
      <w:szCs w:val="20"/>
    </w:rPr>
  </w:style>
  <w:style w:type="character" w:styleId="-0">
    <w:name w:val="FollowedHyperlink"/>
    <w:basedOn w:val="a0"/>
    <w:uiPriority w:val="99"/>
    <w:semiHidden/>
    <w:unhideWhenUsed/>
    <w:rsid w:val="00F04B06"/>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divs>
    <w:div w:id="1592159955">
      <w:bodyDiv w:val="1"/>
      <w:marLeft w:val="0"/>
      <w:marRight w:val="0"/>
      <w:marTop w:val="0"/>
      <w:marBottom w:val="0"/>
      <w:divBdr>
        <w:top w:val="none" w:sz="0" w:space="0" w:color="auto"/>
        <w:left w:val="none" w:sz="0" w:space="0" w:color="auto"/>
        <w:bottom w:val="none" w:sz="0" w:space="0" w:color="auto"/>
        <w:right w:val="none" w:sz="0" w:space="0" w:color="auto"/>
      </w:divBdr>
    </w:div>
    <w:div w:id="2138450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image" Target="media/image6.png"/><Relationship Id="rId26" Type="http://schemas.openxmlformats.org/officeDocument/2006/relationships/image" Target="media/image14.wmf"/><Relationship Id="rId39" Type="http://schemas.openxmlformats.org/officeDocument/2006/relationships/image" Target="media/image27.emf"/><Relationship Id="rId3" Type="http://schemas.openxmlformats.org/officeDocument/2006/relationships/customXml" Target="../customXml/item3.xml"/><Relationship Id="rId21" Type="http://schemas.openxmlformats.org/officeDocument/2006/relationships/image" Target="media/image9.wmf"/><Relationship Id="rId34" Type="http://schemas.openxmlformats.org/officeDocument/2006/relationships/image" Target="media/image22.wmf"/><Relationship Id="rId42"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5.wmf"/><Relationship Id="rId25" Type="http://schemas.openxmlformats.org/officeDocument/2006/relationships/image" Target="media/image13.emf"/><Relationship Id="rId33" Type="http://schemas.openxmlformats.org/officeDocument/2006/relationships/image" Target="media/image21.wmf"/><Relationship Id="rId38" Type="http://schemas.openxmlformats.org/officeDocument/2006/relationships/image" Target="media/image26.wmf"/><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alpha.gr/-/media/alphagr/files/group/agores/weekly-economic-report/2020/weekly-31032020.pdf" TargetMode="External"/><Relationship Id="rId20" Type="http://schemas.openxmlformats.org/officeDocument/2006/relationships/image" Target="media/image8.emf"/><Relationship Id="rId29" Type="http://schemas.openxmlformats.org/officeDocument/2006/relationships/image" Target="media/image17.wmf"/><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wmf"/><Relationship Id="rId32" Type="http://schemas.openxmlformats.org/officeDocument/2006/relationships/image" Target="media/image20.wmf"/><Relationship Id="rId37" Type="http://schemas.openxmlformats.org/officeDocument/2006/relationships/image" Target="media/image25.wmf"/><Relationship Id="rId40" Type="http://schemas.openxmlformats.org/officeDocument/2006/relationships/image" Target="media/image28.emf"/><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wmf"/><Relationship Id="rId23" Type="http://schemas.openxmlformats.org/officeDocument/2006/relationships/image" Target="media/image11.wmf"/><Relationship Id="rId28" Type="http://schemas.openxmlformats.org/officeDocument/2006/relationships/image" Target="media/image16.emf"/><Relationship Id="rId36" Type="http://schemas.openxmlformats.org/officeDocument/2006/relationships/image" Target="media/image24.wmf"/><Relationship Id="rId10" Type="http://schemas.openxmlformats.org/officeDocument/2006/relationships/footnotes" Target="footnotes.xml"/><Relationship Id="rId19" Type="http://schemas.openxmlformats.org/officeDocument/2006/relationships/image" Target="media/image7.jpeg"/><Relationship Id="rId31" Type="http://schemas.openxmlformats.org/officeDocument/2006/relationships/image" Target="media/image19.wmf"/><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wmf"/><Relationship Id="rId22" Type="http://schemas.openxmlformats.org/officeDocument/2006/relationships/image" Target="media/image10.wmf"/><Relationship Id="rId27" Type="http://schemas.openxmlformats.org/officeDocument/2006/relationships/image" Target="media/image15.wmf"/><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9.jpeg"/></Relationships>
</file>

<file path=word/_rels/header2.xml.rels><?xml version="1.0" encoding="UTF-8" standalone="yes"?>
<Relationships xmlns="http://schemas.openxmlformats.org/package/2006/relationships"><Relationship Id="rId3" Type="http://schemas.openxmlformats.org/officeDocument/2006/relationships/image" Target="media/image32.png"/><Relationship Id="rId2" Type="http://schemas.openxmlformats.org/officeDocument/2006/relationships/image" Target="media/image31.png"/><Relationship Id="rId1" Type="http://schemas.openxmlformats.org/officeDocument/2006/relationships/image" Target="media/image30.png"/><Relationship Id="rId5" Type="http://schemas.openxmlformats.org/officeDocument/2006/relationships/image" Target="media/image34.png"/><Relationship Id="rId4"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sisl xmlns:xsd="http://www.w3.org/2001/XMLSchema" xmlns:xsi="http://www.w3.org/2001/XMLSchema-instance" xmlns="http://www.boldonjames.com/2008/01/sie/internal/label" sislVersion="0" policy="85d8ddd1-f1ac-4a03-b921-f3707584cd99" origin="userSelected">
  <element uid="9b837078-1873-43a7-b123-90c6457d5a93" value=""/>
  <element uid="3316aa8e-0f94-416d-861a-3773e8d4f850" value=""/>
</sisl>
</file>

<file path=customXml/item3.xml><?xml version="1.0" encoding="utf-8"?>
<ct:contentTypeSchema xmlns:ct="http://schemas.microsoft.com/office/2006/metadata/contentType" xmlns:ma="http://schemas.microsoft.com/office/2006/metadata/properties/metaAttributes" ct:_="" ma:_="" ma:contentTypeName="Document" ma:contentTypeID="0x010100893CF3E8397555499BE044A8B8736E77" ma:contentTypeVersion="0" ma:contentTypeDescription="Create a new document." ma:contentTypeScope="" ma:versionID="4cda92fd44fb0dad348983d73dbf273e">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5956FF-C535-4E8D-BF42-1E37D8F5D01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B05FE2D-61E8-4339-B2FF-17A824ACC9A5}">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99DB0C37-31C9-4CE3-8FBC-1E88573B70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59255AAC-F39D-4FAE-8953-FEB5B7AC2435}">
  <ds:schemaRefs>
    <ds:schemaRef ds:uri="http://schemas.microsoft.com/sharepoint/v3/contenttype/forms"/>
  </ds:schemaRefs>
</ds:datastoreItem>
</file>

<file path=customXml/itemProps5.xml><?xml version="1.0" encoding="utf-8"?>
<ds:datastoreItem xmlns:ds="http://schemas.openxmlformats.org/officeDocument/2006/customXml" ds:itemID="{0C12A0A6-6126-43A5-AAEF-62487A2D76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21</Pages>
  <Words>8070</Words>
  <Characters>43578</Characters>
  <Application>Microsoft Office Word</Application>
  <DocSecurity>0</DocSecurity>
  <Lines>363</Lines>
  <Paragraphs>103</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Hewlett-Packard</Company>
  <LinksUpToDate>false</LinksUpToDate>
  <CharactersWithSpaces>51545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nikos</dc:creator>
  <cp:lastModifiedBy>Kostas</cp:lastModifiedBy>
  <cp:revision>2</cp:revision>
  <cp:lastPrinted>2019-05-02T07:40:00Z</cp:lastPrinted>
  <dcterms:created xsi:type="dcterms:W3CDTF">2020-04-13T15:51:00Z</dcterms:created>
  <dcterms:modified xsi:type="dcterms:W3CDTF">2020-04-13T15:51:00Z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0x010100893CF3E8397555499BE044A8B8736E77</vt:lpwstr>
  </property>
  <property fmtid="{D5CDD505-2E9C-101B-9397-08002B2CF9AE}" pid="3" name="docIndexRef">
    <vt:lpwstr>ad828cb2-5136-4280-a204-443a9ca24e46</vt:lpwstr>
  </property>
  <property fmtid="{D5CDD505-2E9C-101B-9397-08002B2CF9AE}" pid="4" name="bjSaver">
    <vt:lpwstr>LTCvLEH+bFem4gQjX/1Zy+m26iQSmRUJ</vt:lpwstr>
  </property>
  <property fmtid="{D5CDD505-2E9C-101B-9397-08002B2CF9AE}" pid="5" name="bjDocumentLabelXML">
    <vt:lpwstr>&lt;?xml version="1.0" encoding="us-ascii"?&gt;&lt;sisl xmlns:xsd="http://www.w3.org/2001/XMLSchema" xmlns:xsi="http://www.w3.org/2001/XMLSchema-instance" sislVersion="0" policy="85d8ddd1-f1ac-4a03-b921-f3707584cd99" origin="userSelected" xmlns="http://www.boldonj</vt:lpwstr>
  </property>
  <property fmtid="{D5CDD505-2E9C-101B-9397-08002B2CF9AE}" pid="6" name="bjDocumentLabelXML-0">
    <vt:lpwstr>ames.com/2008/01/sie/internal/label"&gt;&lt;element uid="9b837078-1873-43a7-b123-90c6457d5a93" value="" /&gt;&lt;element uid="3316aa8e-0f94-416d-861a-3773e8d4f850" value="" /&gt;&lt;/sisl&gt;</vt:lpwstr>
  </property>
  <property fmtid="{D5CDD505-2E9C-101B-9397-08002B2CF9AE}" pid="7" name="bjDocumentSecurityLabel">
    <vt:lpwstr>ΔΗΜΟΣΙΟ (PUBLIC) </vt:lpwstr>
  </property>
</Properties>
</file>