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D2E" w:rsidRPr="00533BB5" w:rsidRDefault="00BD3D2E" w:rsidP="00EC60D6">
      <w:pPr>
        <w:pBdr>
          <w:bottom w:val="single" w:sz="4" w:space="1" w:color="auto"/>
        </w:pBdr>
        <w:spacing w:after="0" w:line="240" w:lineRule="auto"/>
        <w:ind w:right="28"/>
        <w:jc w:val="center"/>
        <w:rPr>
          <w:rFonts w:ascii="Book Antiqua" w:hAnsi="Book Antiqua"/>
          <w:b/>
          <w:sz w:val="24"/>
          <w:szCs w:val="24"/>
        </w:rPr>
      </w:pPr>
      <w:r w:rsidRPr="00533BB5">
        <w:rPr>
          <w:rFonts w:ascii="Book Antiqua" w:hAnsi="Book Antiqua"/>
          <w:b/>
          <w:sz w:val="24"/>
          <w:szCs w:val="24"/>
        </w:rPr>
        <w:t>ΑΙΤΙΟΛΟΓΙΚΗ ΕΚΘΕΣΗ</w:t>
      </w:r>
    </w:p>
    <w:p w:rsidR="00EC60D6" w:rsidRDefault="00EC60D6" w:rsidP="00EC60D6">
      <w:pPr>
        <w:pBdr>
          <w:bottom w:val="single" w:sz="4" w:space="1" w:color="auto"/>
        </w:pBdr>
        <w:spacing w:after="0" w:line="240" w:lineRule="auto"/>
        <w:ind w:right="28"/>
        <w:jc w:val="center"/>
        <w:rPr>
          <w:rFonts w:ascii="Book Antiqua" w:hAnsi="Book Antiqua"/>
          <w:b/>
          <w:sz w:val="24"/>
          <w:szCs w:val="24"/>
        </w:rPr>
      </w:pPr>
      <w:r>
        <w:rPr>
          <w:rFonts w:ascii="Book Antiqua" w:hAnsi="Book Antiqua"/>
          <w:b/>
          <w:sz w:val="24"/>
          <w:szCs w:val="24"/>
        </w:rPr>
        <w:t xml:space="preserve">ΣΤΟ ΣΧΕΔΙΟ ΝΟΜΟΥ </w:t>
      </w:r>
    </w:p>
    <w:p w:rsidR="005C1E49" w:rsidRDefault="005C1E49" w:rsidP="00EC60D6">
      <w:pPr>
        <w:pBdr>
          <w:bottom w:val="single" w:sz="4" w:space="1" w:color="auto"/>
        </w:pBdr>
        <w:spacing w:after="0" w:line="240" w:lineRule="auto"/>
        <w:ind w:right="28"/>
        <w:jc w:val="center"/>
        <w:rPr>
          <w:rFonts w:ascii="Book Antiqua" w:hAnsi="Book Antiqua"/>
          <w:b/>
          <w:sz w:val="24"/>
          <w:szCs w:val="24"/>
        </w:rPr>
      </w:pPr>
    </w:p>
    <w:p w:rsidR="00EC60D6" w:rsidRPr="00EC60D6" w:rsidRDefault="005C1E49" w:rsidP="00EC60D6">
      <w:pPr>
        <w:pBdr>
          <w:bottom w:val="single" w:sz="4" w:space="1" w:color="auto"/>
        </w:pBdr>
        <w:spacing w:after="0" w:line="240" w:lineRule="auto"/>
        <w:ind w:right="28"/>
        <w:jc w:val="center"/>
        <w:rPr>
          <w:rFonts w:ascii="Book Antiqua" w:hAnsi="Book Antiqua"/>
          <w:b/>
          <w:sz w:val="24"/>
          <w:szCs w:val="24"/>
        </w:rPr>
      </w:pPr>
      <w:r>
        <w:rPr>
          <w:rFonts w:ascii="Book Antiqua" w:hAnsi="Book Antiqua"/>
          <w:b/>
          <w:sz w:val="24"/>
          <w:szCs w:val="24"/>
        </w:rPr>
        <w:t>«</w:t>
      </w:r>
      <w:r w:rsidR="00EC60D6">
        <w:rPr>
          <w:rFonts w:ascii="Book Antiqua" w:hAnsi="Book Antiqua"/>
          <w:b/>
          <w:sz w:val="24"/>
          <w:szCs w:val="24"/>
        </w:rPr>
        <w:t>ΕΝΙΑΙΟΣ ΦΟΡΟΣ ΑΚΙΝΗΤΩΝ ΚΑΙ ΑΛΛΕΣ ΔΙΑΤΑΞΕΙΣ</w:t>
      </w:r>
      <w:r>
        <w:rPr>
          <w:rFonts w:ascii="Book Antiqua" w:hAnsi="Book Antiqua"/>
          <w:b/>
          <w:sz w:val="24"/>
          <w:szCs w:val="24"/>
        </w:rPr>
        <w:t xml:space="preserve">» </w:t>
      </w:r>
      <w:r w:rsidR="00EC60D6">
        <w:rPr>
          <w:rFonts w:ascii="Book Antiqua" w:hAnsi="Book Antiqua"/>
          <w:b/>
          <w:sz w:val="24"/>
          <w:szCs w:val="24"/>
        </w:rPr>
        <w:t xml:space="preserve"> </w:t>
      </w:r>
    </w:p>
    <w:p w:rsidR="00BD3D2E" w:rsidRDefault="00BD3D2E" w:rsidP="00BD3D2E">
      <w:pPr>
        <w:ind w:right="26"/>
        <w:jc w:val="center"/>
        <w:rPr>
          <w:rFonts w:ascii="Book Antiqua" w:hAnsi="Book Antiqua"/>
          <w:b/>
          <w:sz w:val="24"/>
          <w:szCs w:val="24"/>
        </w:rPr>
      </w:pPr>
    </w:p>
    <w:p w:rsidR="00EC60D6" w:rsidRPr="000A0C5F" w:rsidRDefault="00EC60D6" w:rsidP="000A0C5F">
      <w:pPr>
        <w:spacing w:after="120" w:line="240" w:lineRule="auto"/>
        <w:ind w:right="26"/>
        <w:rPr>
          <w:rFonts w:ascii="Book Antiqua" w:hAnsi="Book Antiqua"/>
          <w:b/>
          <w:sz w:val="24"/>
          <w:szCs w:val="24"/>
          <w:u w:val="single"/>
        </w:rPr>
      </w:pPr>
      <w:r w:rsidRPr="000A0C5F">
        <w:rPr>
          <w:rFonts w:ascii="Book Antiqua" w:hAnsi="Book Antiqua"/>
          <w:b/>
          <w:sz w:val="24"/>
          <w:szCs w:val="24"/>
          <w:u w:val="single"/>
        </w:rPr>
        <w:t>Α. Γ</w:t>
      </w:r>
      <w:r w:rsidR="00E92729" w:rsidRPr="000A0C5F">
        <w:rPr>
          <w:rFonts w:ascii="Book Antiqua" w:hAnsi="Book Antiqua"/>
          <w:b/>
          <w:sz w:val="24"/>
          <w:szCs w:val="24"/>
          <w:u w:val="single"/>
        </w:rPr>
        <w:t xml:space="preserve">ΕΝΙΚΗ ΠΑΡΟΥΣΙΑΣΗ </w:t>
      </w:r>
      <w:r w:rsidR="001167D5" w:rsidRPr="000A0C5F">
        <w:rPr>
          <w:rFonts w:ascii="Book Antiqua" w:hAnsi="Book Antiqua"/>
          <w:b/>
          <w:sz w:val="24"/>
          <w:szCs w:val="24"/>
          <w:u w:val="single"/>
        </w:rPr>
        <w:t xml:space="preserve"> </w:t>
      </w:r>
    </w:p>
    <w:p w:rsidR="006917BF" w:rsidRPr="000A0C5F" w:rsidRDefault="006917BF" w:rsidP="000A0C5F">
      <w:pPr>
        <w:spacing w:after="120" w:line="240" w:lineRule="auto"/>
        <w:jc w:val="both"/>
        <w:rPr>
          <w:rFonts w:ascii="Book Antiqua" w:hAnsi="Book Antiqua" w:cs="Arial"/>
          <w:sz w:val="24"/>
          <w:szCs w:val="24"/>
        </w:rPr>
      </w:pPr>
      <w:r w:rsidRPr="000A0C5F">
        <w:rPr>
          <w:rFonts w:ascii="Book Antiqua" w:hAnsi="Book Antiqua" w:cs="Arial"/>
          <w:sz w:val="24"/>
          <w:szCs w:val="24"/>
        </w:rPr>
        <w:t xml:space="preserve">Η σταδιακή ανάκαμψη της ελληνικής οικονομίας στηρίζεται στον περιορισμό των δημοσιονομικών και μακροοικονομικών ανισορροπιών και αποτυπώνεται στην ήδη βελτιωμένη επίδοση των βασικών μακροοικονομικών δεικτών του έτους 2013. Η ύφεση αναμένεται μικρότερη των αρχικών εκτιμήσεων, η μείωση των τιμών περιορίζει τη μείωση των πραγματικών εισοδημάτων, ενώ η σημαντική βελτίωση του εξωτερικού τομέα και η αύξηση των εξαγωγών αντανακλά την ανάκτηση της απώλειας ανταγωνιστικότητας της προηγούμενης δεκαετίας. Η εμπιστοσύνη στην ελληνική οικονομία ανακτάται και αποτυπώνεται στην παρατηρούμενη αύξηση των άμεσων ξένων επενδύσεων στη χώρα. </w:t>
      </w:r>
    </w:p>
    <w:p w:rsidR="006917BF" w:rsidRPr="000A0C5F" w:rsidRDefault="006917BF" w:rsidP="000A0C5F">
      <w:pPr>
        <w:spacing w:after="120" w:line="240" w:lineRule="auto"/>
        <w:jc w:val="both"/>
        <w:rPr>
          <w:rFonts w:ascii="Book Antiqua" w:hAnsi="Book Antiqua" w:cs="Arial"/>
          <w:sz w:val="24"/>
          <w:szCs w:val="24"/>
        </w:rPr>
      </w:pPr>
      <w:r w:rsidRPr="000A0C5F">
        <w:rPr>
          <w:rFonts w:ascii="Book Antiqua" w:hAnsi="Book Antiqua" w:cs="Arial"/>
          <w:sz w:val="24"/>
          <w:szCs w:val="24"/>
        </w:rPr>
        <w:t xml:space="preserve">Από την άλλη πλευρά, στον τομέα των επενδύσεων συνεχίζεται η συρρίκνωση ιδίως της αγοράς ακινήτων, αλλά και των κατασκευών. Καθοριστικός παράγοντας είναι η έλλειψη ρευστότητας λόγω σημαντικής μείωσης της πιστωτικής επέκτασης προς τις εγχώριες επιχειρήσεις και νοικοκυριά. Η σταδιακή βελτίωση του οικονομικού κλίματος για το σύνολο της οικονομίας αλλά και ειδικότερα, στις κατασκευές, σηματοδοτεί σταδιακή ανάκτηση των προσδοκιών των επενδυτών και αναμένεται να οδηγήσει σε σημαντική αύξηση της επενδυτικής δραστηριότητας τα επόμενα χρόνια. Η συμβολή των διαρθρωτικών πόρων της Ευρωπαϊκής Ένωσης κρίνεται καθοριστική για την </w:t>
      </w:r>
      <w:proofErr w:type="spellStart"/>
      <w:r w:rsidRPr="000A0C5F">
        <w:rPr>
          <w:rFonts w:ascii="Book Antiqua" w:hAnsi="Book Antiqua" w:cs="Arial"/>
          <w:sz w:val="24"/>
          <w:szCs w:val="24"/>
        </w:rPr>
        <w:t>εμπροσθοβαρή</w:t>
      </w:r>
      <w:proofErr w:type="spellEnd"/>
      <w:r w:rsidRPr="000A0C5F">
        <w:rPr>
          <w:rFonts w:ascii="Book Antiqua" w:hAnsi="Book Antiqua" w:cs="Arial"/>
          <w:sz w:val="24"/>
          <w:szCs w:val="24"/>
        </w:rPr>
        <w:t xml:space="preserve"> αύξηση της ρευστότητας στον τομέα των επενδύσεων. </w:t>
      </w:r>
    </w:p>
    <w:p w:rsidR="006917BF" w:rsidRPr="000A0C5F" w:rsidRDefault="006917BF" w:rsidP="000A0C5F">
      <w:pPr>
        <w:spacing w:after="120" w:line="240" w:lineRule="auto"/>
        <w:jc w:val="both"/>
        <w:rPr>
          <w:rFonts w:ascii="Book Antiqua" w:hAnsi="Book Antiqua" w:cs="Arial"/>
          <w:sz w:val="24"/>
          <w:szCs w:val="24"/>
        </w:rPr>
      </w:pPr>
      <w:r w:rsidRPr="000A0C5F">
        <w:rPr>
          <w:rFonts w:ascii="Book Antiqua" w:hAnsi="Book Antiqua" w:cs="Arial"/>
          <w:sz w:val="24"/>
          <w:szCs w:val="24"/>
        </w:rPr>
        <w:t xml:space="preserve">Στον αντίποδα των θετικών εξελίξεων, η σημαντική αύξηση της ανεργίας όπως και η διάρθρωση αυτής, με υψηλά ποσοστά νέων και μακροχρόνια ανέργων, αποτελεί υψηλό κοινωνικό κόστος. Αντιδρώντας με κάποιο βαθμό υστέρησης στην πορεία της οικονομικής δραστηριότητας, η ανεργία αναμένεται να αρχίσει σταδιακά να μειώνεται από το 2014. </w:t>
      </w:r>
    </w:p>
    <w:p w:rsidR="006917BF" w:rsidRPr="000A0C5F" w:rsidRDefault="006917BF" w:rsidP="000A0C5F">
      <w:pPr>
        <w:spacing w:after="120" w:line="240" w:lineRule="auto"/>
        <w:jc w:val="both"/>
        <w:rPr>
          <w:rFonts w:ascii="Book Antiqua" w:hAnsi="Book Antiqua" w:cs="Arial"/>
          <w:sz w:val="24"/>
          <w:szCs w:val="24"/>
        </w:rPr>
      </w:pPr>
      <w:r w:rsidRPr="000A0C5F">
        <w:rPr>
          <w:rFonts w:ascii="Book Antiqua" w:hAnsi="Book Antiqua" w:cs="Arial"/>
          <w:sz w:val="24"/>
          <w:szCs w:val="24"/>
        </w:rPr>
        <w:t>Δεδομένων των βραχυπρόθεσμων εξελίξεων, εκτιμάται ότι ήδη από το 2014 αναμένεται θετικός ρυθμός μεταβολής του ΑΕΠ (0,6%) σε σταθερές τιμές. Η ολοκλήρωση των διαρθρωτικών μεταρρυθμίσεων αναμένεται να ενισχύσει περαιτέρω την αναπτυξιακή δυναμική της ελληνικής οικονομίας μακροπρόθεσμα. Τέλος, η διατήρηση πρωτογενών πλεονασμάτων κρίνεται επιτακτική και αναμένεται να βελτιώσει σημαντικά τη δυναμική του δημοσίου χρέους.</w:t>
      </w:r>
    </w:p>
    <w:p w:rsidR="00BD3D2E" w:rsidRPr="000A0C5F" w:rsidRDefault="00BD3D2E" w:rsidP="000A0C5F">
      <w:pPr>
        <w:spacing w:after="120" w:line="240" w:lineRule="auto"/>
        <w:ind w:right="26"/>
        <w:jc w:val="both"/>
        <w:rPr>
          <w:rFonts w:ascii="Book Antiqua" w:hAnsi="Book Antiqua"/>
          <w:sz w:val="24"/>
          <w:szCs w:val="24"/>
        </w:rPr>
      </w:pPr>
    </w:p>
    <w:p w:rsidR="00084F92" w:rsidRPr="000A0C5F" w:rsidRDefault="00BD3D2E" w:rsidP="000A0C5F">
      <w:pPr>
        <w:spacing w:after="120" w:line="240" w:lineRule="auto"/>
        <w:ind w:right="26"/>
        <w:jc w:val="both"/>
        <w:rPr>
          <w:rFonts w:ascii="Book Antiqua" w:hAnsi="Book Antiqua"/>
          <w:sz w:val="24"/>
          <w:szCs w:val="24"/>
        </w:rPr>
      </w:pPr>
      <w:r w:rsidRPr="000A0C5F">
        <w:rPr>
          <w:rFonts w:ascii="Book Antiqua" w:hAnsi="Book Antiqua"/>
          <w:sz w:val="24"/>
          <w:szCs w:val="24"/>
        </w:rPr>
        <w:t xml:space="preserve">Με στόχο τη διατήρηση της δημοσιονομικής σταθερότητας της χώρας και την εξασφάλιση των </w:t>
      </w:r>
      <w:r w:rsidR="006917BF" w:rsidRPr="000A0C5F">
        <w:rPr>
          <w:rFonts w:ascii="Book Antiqua" w:hAnsi="Book Antiqua"/>
          <w:sz w:val="24"/>
          <w:szCs w:val="24"/>
        </w:rPr>
        <w:t xml:space="preserve">δημοσίων </w:t>
      </w:r>
      <w:r w:rsidRPr="000A0C5F">
        <w:rPr>
          <w:rFonts w:ascii="Book Antiqua" w:hAnsi="Book Antiqua"/>
          <w:sz w:val="24"/>
          <w:szCs w:val="24"/>
        </w:rPr>
        <w:t>εσόδων,</w:t>
      </w:r>
      <w:r w:rsidR="006917BF" w:rsidRPr="000A0C5F">
        <w:rPr>
          <w:rFonts w:ascii="Book Antiqua" w:hAnsi="Book Antiqua"/>
          <w:sz w:val="24"/>
          <w:szCs w:val="24"/>
        </w:rPr>
        <w:t xml:space="preserve"> </w:t>
      </w:r>
      <w:r w:rsidRPr="000A0C5F">
        <w:rPr>
          <w:rFonts w:ascii="Book Antiqua" w:hAnsi="Book Antiqua"/>
          <w:sz w:val="24"/>
          <w:szCs w:val="24"/>
        </w:rPr>
        <w:t xml:space="preserve">με τις προτεινόμενες διατάξεις </w:t>
      </w:r>
      <w:r w:rsidR="006917BF" w:rsidRPr="000A0C5F">
        <w:rPr>
          <w:rFonts w:ascii="Book Antiqua" w:hAnsi="Book Antiqua"/>
          <w:sz w:val="24"/>
          <w:szCs w:val="24"/>
        </w:rPr>
        <w:t xml:space="preserve"> του παρόντος νομοσχεδίου </w:t>
      </w:r>
      <w:r w:rsidRPr="000A0C5F">
        <w:rPr>
          <w:rFonts w:ascii="Book Antiqua" w:hAnsi="Book Antiqua"/>
          <w:sz w:val="24"/>
          <w:szCs w:val="24"/>
        </w:rPr>
        <w:t>καταργ</w:t>
      </w:r>
      <w:r w:rsidR="006917BF" w:rsidRPr="000A0C5F">
        <w:rPr>
          <w:rFonts w:ascii="Book Antiqua" w:hAnsi="Book Antiqua"/>
          <w:sz w:val="24"/>
          <w:szCs w:val="24"/>
        </w:rPr>
        <w:t xml:space="preserve">είται </w:t>
      </w:r>
      <w:r w:rsidRPr="000A0C5F">
        <w:rPr>
          <w:rFonts w:ascii="Book Antiqua" w:hAnsi="Book Antiqua"/>
          <w:sz w:val="24"/>
          <w:szCs w:val="24"/>
        </w:rPr>
        <w:t>ο φόρος στην ακίνητη περιουσία (Φ.Α.Π.)</w:t>
      </w:r>
      <w:r w:rsidR="006917BF" w:rsidRPr="000A0C5F">
        <w:rPr>
          <w:rFonts w:ascii="Book Antiqua" w:hAnsi="Book Antiqua"/>
          <w:sz w:val="24"/>
          <w:szCs w:val="24"/>
        </w:rPr>
        <w:t xml:space="preserve"> </w:t>
      </w:r>
      <w:r w:rsidRPr="000A0C5F">
        <w:rPr>
          <w:rFonts w:ascii="Book Antiqua" w:hAnsi="Book Antiqua"/>
          <w:sz w:val="24"/>
          <w:szCs w:val="24"/>
        </w:rPr>
        <w:t xml:space="preserve">και </w:t>
      </w:r>
      <w:r w:rsidR="006917BF" w:rsidRPr="000A0C5F">
        <w:rPr>
          <w:rFonts w:ascii="Book Antiqua" w:hAnsi="Book Antiqua"/>
          <w:sz w:val="24"/>
          <w:szCs w:val="24"/>
        </w:rPr>
        <w:t>θ</w:t>
      </w:r>
      <w:r w:rsidRPr="000A0C5F">
        <w:rPr>
          <w:rFonts w:ascii="Book Antiqua" w:hAnsi="Book Antiqua"/>
          <w:sz w:val="24"/>
          <w:szCs w:val="24"/>
        </w:rPr>
        <w:t>εσπίζεται από 1</w:t>
      </w:r>
      <w:r w:rsidR="006917BF" w:rsidRPr="000A0C5F">
        <w:rPr>
          <w:rFonts w:ascii="Book Antiqua" w:hAnsi="Book Antiqua"/>
          <w:sz w:val="24"/>
          <w:szCs w:val="24"/>
        </w:rPr>
        <w:t>.</w:t>
      </w:r>
      <w:r w:rsidRPr="000A0C5F">
        <w:rPr>
          <w:rFonts w:ascii="Book Antiqua" w:hAnsi="Book Antiqua"/>
          <w:sz w:val="24"/>
          <w:szCs w:val="24"/>
        </w:rPr>
        <w:t>1</w:t>
      </w:r>
      <w:r w:rsidR="006917BF" w:rsidRPr="000A0C5F">
        <w:rPr>
          <w:rFonts w:ascii="Book Antiqua" w:hAnsi="Book Antiqua"/>
          <w:sz w:val="24"/>
          <w:szCs w:val="24"/>
        </w:rPr>
        <w:t>.</w:t>
      </w:r>
      <w:r w:rsidRPr="000A0C5F">
        <w:rPr>
          <w:rFonts w:ascii="Book Antiqua" w:hAnsi="Book Antiqua"/>
          <w:sz w:val="24"/>
          <w:szCs w:val="24"/>
        </w:rPr>
        <w:t xml:space="preserve">2014 </w:t>
      </w:r>
      <w:r w:rsidR="00D63F51" w:rsidRPr="000A0C5F">
        <w:rPr>
          <w:rFonts w:ascii="Book Antiqua" w:hAnsi="Book Antiqua"/>
          <w:sz w:val="24"/>
          <w:szCs w:val="24"/>
        </w:rPr>
        <w:t xml:space="preserve">Ενιαίος Φόρος Ακινήτων </w:t>
      </w:r>
      <w:r w:rsidRPr="000A0C5F">
        <w:rPr>
          <w:rFonts w:ascii="Book Antiqua" w:hAnsi="Book Antiqua"/>
          <w:sz w:val="24"/>
          <w:szCs w:val="24"/>
        </w:rPr>
        <w:t xml:space="preserve">(ΕΝ.Φ.Α.), </w:t>
      </w:r>
      <w:r w:rsidR="00D63F51" w:rsidRPr="000A0C5F">
        <w:rPr>
          <w:rFonts w:ascii="Book Antiqua" w:hAnsi="Book Antiqua"/>
          <w:sz w:val="24"/>
          <w:szCs w:val="24"/>
        </w:rPr>
        <w:t xml:space="preserve">σε </w:t>
      </w:r>
      <w:r w:rsidR="00D63F51" w:rsidRPr="000A0C5F">
        <w:rPr>
          <w:rFonts w:ascii="Book Antiqua" w:hAnsi="Book Antiqua"/>
          <w:sz w:val="24"/>
          <w:szCs w:val="24"/>
        </w:rPr>
        <w:lastRenderedPageBreak/>
        <w:t xml:space="preserve">όλα τα ακίνητα της χώρας </w:t>
      </w:r>
      <w:r w:rsidRPr="000A0C5F">
        <w:rPr>
          <w:rFonts w:ascii="Book Antiqua" w:hAnsi="Book Antiqua"/>
          <w:sz w:val="24"/>
          <w:szCs w:val="24"/>
        </w:rPr>
        <w:t xml:space="preserve">με κριτήρια την έκταση και τα ιδιαίτερα χαρακτηριστικά του κάθε ακινήτου.  </w:t>
      </w:r>
    </w:p>
    <w:p w:rsidR="00084F92" w:rsidRPr="000A0C5F" w:rsidRDefault="00D71891" w:rsidP="000A0C5F">
      <w:pPr>
        <w:spacing w:after="120" w:line="240" w:lineRule="auto"/>
        <w:ind w:right="26"/>
        <w:jc w:val="both"/>
        <w:rPr>
          <w:rFonts w:ascii="Book Antiqua" w:hAnsi="Book Antiqua"/>
          <w:sz w:val="24"/>
          <w:szCs w:val="24"/>
        </w:rPr>
      </w:pPr>
      <w:r w:rsidRPr="000A0C5F">
        <w:rPr>
          <w:rFonts w:ascii="Book Antiqua" w:hAnsi="Book Antiqua"/>
          <w:sz w:val="24"/>
          <w:szCs w:val="24"/>
        </w:rPr>
        <w:t xml:space="preserve">Επισημαίνεται ότι σύμφωνα με τις ήδη ψηφισθείσες διατάξεις του ν. </w:t>
      </w:r>
      <w:r w:rsidR="003A5457" w:rsidRPr="000A0C5F">
        <w:rPr>
          <w:rFonts w:ascii="Book Antiqua" w:hAnsi="Book Antiqua"/>
          <w:sz w:val="24"/>
          <w:szCs w:val="24"/>
        </w:rPr>
        <w:t xml:space="preserve">4152/2013 (Α’ 107) </w:t>
      </w:r>
      <w:r w:rsidRPr="000A0C5F">
        <w:rPr>
          <w:rFonts w:ascii="Book Antiqua" w:hAnsi="Book Antiqua"/>
          <w:sz w:val="24"/>
          <w:szCs w:val="24"/>
        </w:rPr>
        <w:t xml:space="preserve">η ισχύς του Έκτακτου Ειδικού Τέλους </w:t>
      </w:r>
      <w:r w:rsidR="00D63F51" w:rsidRPr="000A0C5F">
        <w:rPr>
          <w:rFonts w:ascii="Book Antiqua" w:hAnsi="Book Antiqua"/>
          <w:sz w:val="24"/>
          <w:szCs w:val="24"/>
        </w:rPr>
        <w:t xml:space="preserve"> Ακινήτων</w:t>
      </w:r>
      <w:r w:rsidR="005C1E49" w:rsidRPr="000A0C5F">
        <w:rPr>
          <w:rFonts w:ascii="Book Antiqua" w:hAnsi="Book Antiqua"/>
          <w:sz w:val="24"/>
          <w:szCs w:val="24"/>
        </w:rPr>
        <w:t xml:space="preserve"> (Ε.Ε.Τ.Α.)</w:t>
      </w:r>
      <w:r w:rsidR="00D63F51" w:rsidRPr="000A0C5F">
        <w:rPr>
          <w:rFonts w:ascii="Book Antiqua" w:hAnsi="Book Antiqua"/>
          <w:sz w:val="24"/>
          <w:szCs w:val="24"/>
        </w:rPr>
        <w:t xml:space="preserve"> </w:t>
      </w:r>
      <w:r w:rsidR="00084C32" w:rsidRPr="000A0C5F">
        <w:rPr>
          <w:rFonts w:ascii="Book Antiqua" w:hAnsi="Book Antiqua"/>
          <w:sz w:val="24"/>
          <w:szCs w:val="24"/>
        </w:rPr>
        <w:t>που ίσχυσε για το έτος 2013, ως συνέχεια του Ε.Ε.Τ</w:t>
      </w:r>
      <w:r w:rsidR="001167D5" w:rsidRPr="000A0C5F">
        <w:rPr>
          <w:rFonts w:ascii="Book Antiqua" w:hAnsi="Book Antiqua"/>
          <w:sz w:val="24"/>
          <w:szCs w:val="24"/>
        </w:rPr>
        <w:t>.</w:t>
      </w:r>
      <w:r w:rsidR="00084C32" w:rsidRPr="000A0C5F">
        <w:rPr>
          <w:rFonts w:ascii="Book Antiqua" w:hAnsi="Book Antiqua"/>
          <w:sz w:val="24"/>
          <w:szCs w:val="24"/>
        </w:rPr>
        <w:t xml:space="preserve">ΗΔ.Ε. </w:t>
      </w:r>
      <w:r w:rsidR="00D63F51" w:rsidRPr="000A0C5F">
        <w:rPr>
          <w:rFonts w:ascii="Book Antiqua" w:hAnsi="Book Antiqua"/>
          <w:sz w:val="24"/>
          <w:szCs w:val="24"/>
        </w:rPr>
        <w:t xml:space="preserve">(Έκτακτου Ειδικού Τέλους Ηλεκτροδοτούμενων Επιφανειών </w:t>
      </w:r>
      <w:r w:rsidR="00084C32" w:rsidRPr="000A0C5F">
        <w:rPr>
          <w:rFonts w:ascii="Book Antiqua" w:hAnsi="Book Antiqua"/>
          <w:sz w:val="24"/>
          <w:szCs w:val="24"/>
        </w:rPr>
        <w:t>που ίσχυσε για τα έτη 2011 και 2012</w:t>
      </w:r>
      <w:r w:rsidR="003A5457" w:rsidRPr="000A0C5F">
        <w:rPr>
          <w:rFonts w:ascii="Book Antiqua" w:hAnsi="Book Antiqua"/>
          <w:sz w:val="24"/>
          <w:szCs w:val="24"/>
        </w:rPr>
        <w:t xml:space="preserve">) </w:t>
      </w:r>
      <w:r w:rsidR="00084C32" w:rsidRPr="000A0C5F">
        <w:rPr>
          <w:rFonts w:ascii="Book Antiqua" w:hAnsi="Book Antiqua"/>
          <w:sz w:val="24"/>
          <w:szCs w:val="24"/>
        </w:rPr>
        <w:t>παύει.</w:t>
      </w:r>
      <w:r w:rsidR="003768F9" w:rsidRPr="000A0C5F">
        <w:rPr>
          <w:rFonts w:ascii="Book Antiqua" w:hAnsi="Book Antiqua"/>
          <w:sz w:val="24"/>
          <w:szCs w:val="24"/>
        </w:rPr>
        <w:t xml:space="preserve"> Τα παραπάνω τέλη στα ακίνητα επιβλήθηκαν για επιτακτικούς λόγους εθνικού συμφέροντος, προκειμένου να καταστεί δυνατή η άμεση μείωση του δημοσιονομικού ελλείμματος με κριτήριο την καθολικότητα, την αναλογικότητα και την </w:t>
      </w:r>
      <w:proofErr w:type="spellStart"/>
      <w:r w:rsidR="003768F9" w:rsidRPr="000A0C5F">
        <w:rPr>
          <w:rFonts w:ascii="Book Antiqua" w:hAnsi="Book Antiqua"/>
          <w:sz w:val="24"/>
          <w:szCs w:val="24"/>
        </w:rPr>
        <w:t>προσφορότητα</w:t>
      </w:r>
      <w:proofErr w:type="spellEnd"/>
      <w:r w:rsidR="003768F9" w:rsidRPr="000A0C5F">
        <w:rPr>
          <w:rFonts w:ascii="Book Antiqua" w:hAnsi="Book Antiqua"/>
          <w:sz w:val="24"/>
          <w:szCs w:val="24"/>
        </w:rPr>
        <w:t>, ως το λιγότερο επαχθές</w:t>
      </w:r>
      <w:r w:rsidR="006108A2" w:rsidRPr="000A0C5F">
        <w:rPr>
          <w:rFonts w:ascii="Book Antiqua" w:hAnsi="Book Antiqua"/>
          <w:sz w:val="24"/>
          <w:szCs w:val="24"/>
        </w:rPr>
        <w:t xml:space="preserve"> μέτρο</w:t>
      </w:r>
      <w:r w:rsidR="003768F9" w:rsidRPr="000A0C5F">
        <w:rPr>
          <w:rFonts w:ascii="Book Antiqua" w:hAnsi="Book Antiqua"/>
          <w:sz w:val="24"/>
          <w:szCs w:val="24"/>
        </w:rPr>
        <w:t>, δεδομένων των δημοσιονομικών του κράτους στη συγκεκριμένη οικονομική συγκυρία  και ως επιβαλλόμεν</w:t>
      </w:r>
      <w:r w:rsidR="006108A2" w:rsidRPr="000A0C5F">
        <w:rPr>
          <w:rFonts w:ascii="Book Antiqua" w:hAnsi="Book Antiqua"/>
          <w:sz w:val="24"/>
          <w:szCs w:val="24"/>
        </w:rPr>
        <w:t xml:space="preserve">ο </w:t>
      </w:r>
      <w:r w:rsidR="003768F9" w:rsidRPr="000A0C5F">
        <w:rPr>
          <w:rFonts w:ascii="Book Antiqua" w:hAnsi="Book Antiqua"/>
          <w:sz w:val="24"/>
          <w:szCs w:val="24"/>
        </w:rPr>
        <w:t xml:space="preserve">σε περιουσία, της οποίας η πραγματική αξία εξαρτάται απολύτως από την επίτευξη των δημοσιονομικών στόχων της χώρας και τη σταθερή επιδίωξη για δημοσιονομική ανεξαρτησία με την επίτευξη πρωτογενών πλεονασμάτων. </w:t>
      </w:r>
      <w:r w:rsidR="00084C32" w:rsidRPr="000A0C5F">
        <w:rPr>
          <w:rFonts w:ascii="Book Antiqua" w:hAnsi="Book Antiqua"/>
          <w:sz w:val="24"/>
          <w:szCs w:val="24"/>
        </w:rPr>
        <w:t xml:space="preserve"> </w:t>
      </w:r>
    </w:p>
    <w:p w:rsidR="00BD3D2E" w:rsidRPr="000A0C5F" w:rsidRDefault="00084C32" w:rsidP="000A0C5F">
      <w:pPr>
        <w:spacing w:after="120" w:line="240" w:lineRule="auto"/>
        <w:ind w:right="26"/>
        <w:jc w:val="both"/>
        <w:rPr>
          <w:rFonts w:ascii="Book Antiqua" w:hAnsi="Book Antiqua"/>
          <w:sz w:val="24"/>
          <w:szCs w:val="24"/>
        </w:rPr>
      </w:pPr>
      <w:r w:rsidRPr="000A0C5F">
        <w:rPr>
          <w:rFonts w:ascii="Book Antiqua" w:hAnsi="Book Antiqua"/>
          <w:sz w:val="24"/>
          <w:szCs w:val="24"/>
        </w:rPr>
        <w:t xml:space="preserve">Ο ενιαίος φόρος των ακινήτων </w:t>
      </w:r>
      <w:r w:rsidR="00BD3D2E" w:rsidRPr="000A0C5F">
        <w:rPr>
          <w:rFonts w:ascii="Book Antiqua" w:hAnsi="Book Antiqua"/>
          <w:sz w:val="24"/>
          <w:szCs w:val="24"/>
        </w:rPr>
        <w:t xml:space="preserve">στοχεύει στην καθολική φορολόγηση της ακίνητης περιουσίας, δηλαδή στη φορολόγηση όλων των ακινήτων που βρίσκονται στην </w:t>
      </w:r>
      <w:r w:rsidRPr="000A0C5F">
        <w:rPr>
          <w:rFonts w:ascii="Book Antiqua" w:hAnsi="Book Antiqua"/>
          <w:sz w:val="24"/>
          <w:szCs w:val="24"/>
        </w:rPr>
        <w:t>Ε</w:t>
      </w:r>
      <w:r w:rsidR="00BD3D2E" w:rsidRPr="000A0C5F">
        <w:rPr>
          <w:rFonts w:ascii="Book Antiqua" w:hAnsi="Book Antiqua"/>
          <w:sz w:val="24"/>
          <w:szCs w:val="24"/>
        </w:rPr>
        <w:t xml:space="preserve">λληνική </w:t>
      </w:r>
      <w:r w:rsidRPr="000A0C5F">
        <w:rPr>
          <w:rFonts w:ascii="Book Antiqua" w:hAnsi="Book Antiqua"/>
          <w:sz w:val="24"/>
          <w:szCs w:val="24"/>
        </w:rPr>
        <w:t>Ε</w:t>
      </w:r>
      <w:r w:rsidR="00BD3D2E" w:rsidRPr="000A0C5F">
        <w:rPr>
          <w:rFonts w:ascii="Book Antiqua" w:hAnsi="Book Antiqua"/>
          <w:sz w:val="24"/>
          <w:szCs w:val="24"/>
        </w:rPr>
        <w:t xml:space="preserve">πικράτεια, </w:t>
      </w:r>
      <w:r w:rsidRPr="000A0C5F">
        <w:rPr>
          <w:rFonts w:ascii="Book Antiqua" w:hAnsi="Book Antiqua"/>
          <w:sz w:val="24"/>
          <w:szCs w:val="24"/>
        </w:rPr>
        <w:t xml:space="preserve">ανεξαρτήτως της ηλεκτροδότησης ή μη, </w:t>
      </w:r>
      <w:r w:rsidR="00BD3D2E" w:rsidRPr="000A0C5F">
        <w:rPr>
          <w:rFonts w:ascii="Book Antiqua" w:hAnsi="Book Antiqua"/>
          <w:sz w:val="24"/>
          <w:szCs w:val="24"/>
        </w:rPr>
        <w:t xml:space="preserve">διευρύνοντας </w:t>
      </w:r>
      <w:r w:rsidRPr="000A0C5F">
        <w:rPr>
          <w:rFonts w:ascii="Book Antiqua" w:hAnsi="Book Antiqua"/>
          <w:sz w:val="24"/>
          <w:szCs w:val="24"/>
        </w:rPr>
        <w:t xml:space="preserve">καθοριστικά </w:t>
      </w:r>
      <w:r w:rsidR="00BD3D2E" w:rsidRPr="000A0C5F">
        <w:rPr>
          <w:rFonts w:ascii="Book Antiqua" w:hAnsi="Book Antiqua"/>
          <w:sz w:val="24"/>
          <w:szCs w:val="24"/>
        </w:rPr>
        <w:t xml:space="preserve">με τον τρόπο αυτό τη φορολογητέα </w:t>
      </w:r>
      <w:r w:rsidR="003768F9" w:rsidRPr="000A0C5F">
        <w:rPr>
          <w:rFonts w:ascii="Book Antiqua" w:hAnsi="Book Antiqua"/>
          <w:sz w:val="24"/>
          <w:szCs w:val="24"/>
        </w:rPr>
        <w:t>ύλη</w:t>
      </w:r>
      <w:r w:rsidR="00BD3D2E" w:rsidRPr="000A0C5F">
        <w:rPr>
          <w:rFonts w:ascii="Book Antiqua" w:hAnsi="Book Antiqua"/>
          <w:sz w:val="24"/>
          <w:szCs w:val="24"/>
        </w:rPr>
        <w:t>, με συνέπεια τ</w:t>
      </w:r>
      <w:r w:rsidRPr="000A0C5F">
        <w:rPr>
          <w:rFonts w:ascii="Book Antiqua" w:hAnsi="Book Antiqua"/>
          <w:sz w:val="24"/>
          <w:szCs w:val="24"/>
        </w:rPr>
        <w:t xml:space="preserve">η δίκαιη κατανομή των φορολογικών βαρών </w:t>
      </w:r>
      <w:r w:rsidR="00BD3D2E" w:rsidRPr="000A0C5F">
        <w:rPr>
          <w:rFonts w:ascii="Book Antiqua" w:hAnsi="Book Antiqua"/>
          <w:sz w:val="24"/>
          <w:szCs w:val="24"/>
        </w:rPr>
        <w:t>σ</w:t>
      </w:r>
      <w:r w:rsidRPr="000A0C5F">
        <w:rPr>
          <w:rFonts w:ascii="Book Antiqua" w:hAnsi="Book Antiqua"/>
          <w:sz w:val="24"/>
          <w:szCs w:val="24"/>
        </w:rPr>
        <w:t>τα φυσικά ή νομικά πρόσωπα ή οντότητες</w:t>
      </w:r>
      <w:r w:rsidR="003768F9" w:rsidRPr="000A0C5F">
        <w:rPr>
          <w:rFonts w:ascii="Book Antiqua" w:hAnsi="Book Antiqua"/>
          <w:sz w:val="24"/>
          <w:szCs w:val="24"/>
        </w:rPr>
        <w:t xml:space="preserve"> σε όλη τη χώρα</w:t>
      </w:r>
      <w:r w:rsidR="001167D5" w:rsidRPr="000A0C5F">
        <w:rPr>
          <w:rFonts w:ascii="Book Antiqua" w:hAnsi="Book Antiqua"/>
          <w:sz w:val="24"/>
          <w:szCs w:val="24"/>
        </w:rPr>
        <w:t xml:space="preserve">. </w:t>
      </w:r>
      <w:r w:rsidRPr="000A0C5F">
        <w:rPr>
          <w:rFonts w:ascii="Book Antiqua" w:hAnsi="Book Antiqua"/>
          <w:sz w:val="24"/>
          <w:szCs w:val="24"/>
        </w:rPr>
        <w:t xml:space="preserve"> </w:t>
      </w:r>
    </w:p>
    <w:p w:rsidR="000336DB" w:rsidRDefault="000336DB" w:rsidP="000A0C5F">
      <w:pPr>
        <w:spacing w:after="120" w:line="240" w:lineRule="auto"/>
        <w:ind w:right="26"/>
        <w:jc w:val="both"/>
        <w:rPr>
          <w:rFonts w:ascii="Book Antiqua" w:hAnsi="Book Antiqua"/>
          <w:b/>
          <w:sz w:val="24"/>
          <w:szCs w:val="24"/>
          <w:u w:val="single"/>
        </w:rPr>
      </w:pPr>
    </w:p>
    <w:p w:rsidR="00BD3D2E" w:rsidRPr="000A0C5F" w:rsidRDefault="001167D5" w:rsidP="000A0C5F">
      <w:pPr>
        <w:spacing w:after="120" w:line="240" w:lineRule="auto"/>
        <w:ind w:right="26"/>
        <w:jc w:val="both"/>
        <w:rPr>
          <w:rFonts w:ascii="Book Antiqua" w:hAnsi="Book Antiqua"/>
          <w:b/>
          <w:sz w:val="24"/>
          <w:szCs w:val="24"/>
          <w:u w:val="single"/>
        </w:rPr>
      </w:pPr>
      <w:r w:rsidRPr="000A0C5F">
        <w:rPr>
          <w:rFonts w:ascii="Book Antiqua" w:hAnsi="Book Antiqua"/>
          <w:b/>
          <w:sz w:val="24"/>
          <w:szCs w:val="24"/>
          <w:u w:val="single"/>
        </w:rPr>
        <w:t>Β. Ε</w:t>
      </w:r>
      <w:r w:rsidR="00382313" w:rsidRPr="000A0C5F">
        <w:rPr>
          <w:rFonts w:ascii="Book Antiqua" w:hAnsi="Book Antiqua"/>
          <w:b/>
          <w:sz w:val="24"/>
          <w:szCs w:val="24"/>
          <w:u w:val="single"/>
        </w:rPr>
        <w:t xml:space="preserve">ΙΔΙΚΟΤΕΡΑ </w:t>
      </w:r>
      <w:r w:rsidR="00E92729" w:rsidRPr="000A0C5F">
        <w:rPr>
          <w:rFonts w:ascii="Book Antiqua" w:hAnsi="Book Antiqua"/>
          <w:b/>
          <w:sz w:val="24"/>
          <w:szCs w:val="24"/>
          <w:u w:val="single"/>
        </w:rPr>
        <w:t xml:space="preserve">  </w:t>
      </w:r>
    </w:p>
    <w:p w:rsidR="00382313" w:rsidRPr="000A0C5F" w:rsidRDefault="00382313" w:rsidP="000A0C5F">
      <w:pPr>
        <w:spacing w:after="120" w:line="240" w:lineRule="auto"/>
        <w:ind w:right="26"/>
        <w:jc w:val="both"/>
        <w:rPr>
          <w:rFonts w:ascii="Book Antiqua" w:hAnsi="Book Antiqua"/>
          <w:b/>
          <w:sz w:val="24"/>
          <w:szCs w:val="24"/>
        </w:rPr>
      </w:pPr>
      <w:r w:rsidRPr="000A0C5F">
        <w:rPr>
          <w:rFonts w:ascii="Book Antiqua" w:hAnsi="Book Antiqua"/>
          <w:b/>
          <w:sz w:val="24"/>
          <w:szCs w:val="24"/>
        </w:rPr>
        <w:t xml:space="preserve">Επί του άρθρου 1 </w:t>
      </w:r>
    </w:p>
    <w:p w:rsidR="00BD3D2E" w:rsidRPr="000A0C5F" w:rsidRDefault="00BD3D2E" w:rsidP="000A0C5F">
      <w:pPr>
        <w:spacing w:after="120" w:line="240" w:lineRule="auto"/>
        <w:ind w:right="26"/>
        <w:jc w:val="both"/>
        <w:rPr>
          <w:rFonts w:ascii="Book Antiqua" w:hAnsi="Book Antiqua"/>
          <w:sz w:val="24"/>
          <w:szCs w:val="24"/>
        </w:rPr>
      </w:pPr>
      <w:r w:rsidRPr="000A0C5F">
        <w:rPr>
          <w:rFonts w:ascii="Book Antiqua" w:hAnsi="Book Antiqua"/>
          <w:sz w:val="24"/>
          <w:szCs w:val="24"/>
        </w:rPr>
        <w:t xml:space="preserve">Στις παραγράφους </w:t>
      </w:r>
      <w:r w:rsidRPr="000A0C5F">
        <w:rPr>
          <w:rFonts w:ascii="Book Antiqua" w:hAnsi="Book Antiqua"/>
          <w:b/>
          <w:sz w:val="24"/>
          <w:szCs w:val="24"/>
        </w:rPr>
        <w:t>1</w:t>
      </w:r>
      <w:r w:rsidRPr="000A0C5F">
        <w:rPr>
          <w:rFonts w:ascii="Book Antiqua" w:hAnsi="Book Antiqua"/>
          <w:sz w:val="24"/>
          <w:szCs w:val="24"/>
        </w:rPr>
        <w:t xml:space="preserve"> και </w:t>
      </w:r>
      <w:r w:rsidRPr="000A0C5F">
        <w:rPr>
          <w:rFonts w:ascii="Book Antiqua" w:hAnsi="Book Antiqua"/>
          <w:b/>
          <w:sz w:val="24"/>
          <w:szCs w:val="24"/>
        </w:rPr>
        <w:t>2</w:t>
      </w:r>
      <w:r w:rsidRPr="000A0C5F">
        <w:rPr>
          <w:rFonts w:ascii="Book Antiqua" w:hAnsi="Book Antiqua"/>
          <w:sz w:val="24"/>
          <w:szCs w:val="24"/>
        </w:rPr>
        <w:t xml:space="preserve"> και </w:t>
      </w:r>
      <w:r w:rsidRPr="000A0C5F">
        <w:rPr>
          <w:rFonts w:ascii="Book Antiqua" w:hAnsi="Book Antiqua"/>
          <w:b/>
          <w:sz w:val="24"/>
          <w:szCs w:val="24"/>
        </w:rPr>
        <w:t>3</w:t>
      </w:r>
      <w:r w:rsidRPr="000A0C5F">
        <w:rPr>
          <w:rFonts w:ascii="Book Antiqua" w:hAnsi="Book Antiqua"/>
          <w:sz w:val="24"/>
          <w:szCs w:val="24"/>
        </w:rPr>
        <w:t xml:space="preserve">  του </w:t>
      </w:r>
      <w:r w:rsidRPr="000A0C5F">
        <w:rPr>
          <w:rFonts w:ascii="Book Antiqua" w:hAnsi="Book Antiqua"/>
          <w:b/>
          <w:sz w:val="24"/>
          <w:szCs w:val="24"/>
        </w:rPr>
        <w:t xml:space="preserve">άρθρου </w:t>
      </w:r>
      <w:r w:rsidR="00382313" w:rsidRPr="000A0C5F">
        <w:rPr>
          <w:rFonts w:ascii="Book Antiqua" w:hAnsi="Book Antiqua"/>
          <w:b/>
          <w:sz w:val="24"/>
          <w:szCs w:val="24"/>
        </w:rPr>
        <w:t>1</w:t>
      </w:r>
      <w:r w:rsidR="00382313" w:rsidRPr="000A0C5F">
        <w:rPr>
          <w:rFonts w:ascii="Book Antiqua" w:hAnsi="Book Antiqua"/>
          <w:sz w:val="24"/>
          <w:szCs w:val="24"/>
        </w:rPr>
        <w:t xml:space="preserve"> </w:t>
      </w:r>
      <w:r w:rsidRPr="000A0C5F">
        <w:rPr>
          <w:rFonts w:ascii="Book Antiqua" w:hAnsi="Book Antiqua"/>
          <w:sz w:val="24"/>
          <w:szCs w:val="24"/>
        </w:rPr>
        <w:t>ορίζεται το πεδίο εφαρμογής του Ενιαίου Φόρου Ακινήτων (ΕΝ.Φ.Α.) και το αντικείμενο αυτού. Ο ΕΝ.Φ.Α. επιβάλλεται στα εμπράγματα δικαιώματα πλήρους κυριότητας, ψιλής κυριότητας, επικαρπίας, οίκησης</w:t>
      </w:r>
      <w:r w:rsidR="00277A5D" w:rsidRPr="000A0C5F">
        <w:rPr>
          <w:rFonts w:ascii="Book Antiqua" w:hAnsi="Book Antiqua"/>
          <w:sz w:val="24"/>
          <w:szCs w:val="24"/>
        </w:rPr>
        <w:t>,</w:t>
      </w:r>
      <w:r w:rsidRPr="000A0C5F">
        <w:rPr>
          <w:rFonts w:ascii="Book Antiqua" w:hAnsi="Book Antiqua"/>
          <w:sz w:val="24"/>
          <w:szCs w:val="24"/>
        </w:rPr>
        <w:t xml:space="preserve"> σύμφωνα με </w:t>
      </w:r>
      <w:r w:rsidR="007029BD" w:rsidRPr="000A0C5F">
        <w:rPr>
          <w:rFonts w:ascii="Book Antiqua" w:hAnsi="Book Antiqua"/>
          <w:sz w:val="24"/>
          <w:szCs w:val="24"/>
        </w:rPr>
        <w:t xml:space="preserve">όσα ορίζει ο </w:t>
      </w:r>
      <w:r w:rsidRPr="000A0C5F">
        <w:rPr>
          <w:rFonts w:ascii="Book Antiqua" w:hAnsi="Book Antiqua"/>
          <w:sz w:val="24"/>
          <w:szCs w:val="24"/>
        </w:rPr>
        <w:t>αστικό</w:t>
      </w:r>
      <w:r w:rsidR="007029BD" w:rsidRPr="000A0C5F">
        <w:rPr>
          <w:rFonts w:ascii="Book Antiqua" w:hAnsi="Book Antiqua"/>
          <w:sz w:val="24"/>
          <w:szCs w:val="24"/>
        </w:rPr>
        <w:t>ς</w:t>
      </w:r>
      <w:r w:rsidRPr="000A0C5F">
        <w:rPr>
          <w:rFonts w:ascii="Book Antiqua" w:hAnsi="Book Antiqua"/>
          <w:sz w:val="24"/>
          <w:szCs w:val="24"/>
        </w:rPr>
        <w:t xml:space="preserve"> κώδικα</w:t>
      </w:r>
      <w:r w:rsidR="007029BD" w:rsidRPr="000A0C5F">
        <w:rPr>
          <w:rFonts w:ascii="Book Antiqua" w:hAnsi="Book Antiqua"/>
          <w:sz w:val="24"/>
          <w:szCs w:val="24"/>
        </w:rPr>
        <w:t>ς</w:t>
      </w:r>
      <w:r w:rsidRPr="000A0C5F">
        <w:rPr>
          <w:rFonts w:ascii="Book Antiqua" w:hAnsi="Book Antiqua"/>
          <w:sz w:val="24"/>
          <w:szCs w:val="24"/>
        </w:rPr>
        <w:t xml:space="preserve"> αλλά και κάθε άλλη </w:t>
      </w:r>
      <w:r w:rsidR="007029BD" w:rsidRPr="000A0C5F">
        <w:rPr>
          <w:rFonts w:ascii="Book Antiqua" w:hAnsi="Book Antiqua"/>
          <w:sz w:val="24"/>
          <w:szCs w:val="24"/>
        </w:rPr>
        <w:t xml:space="preserve">υφιστάμενη διάταξη </w:t>
      </w:r>
      <w:r w:rsidRPr="000A0C5F">
        <w:rPr>
          <w:rFonts w:ascii="Book Antiqua" w:hAnsi="Book Antiqua"/>
          <w:sz w:val="24"/>
          <w:szCs w:val="24"/>
        </w:rPr>
        <w:t xml:space="preserve">(δικαιώματα </w:t>
      </w:r>
      <w:proofErr w:type="spellStart"/>
      <w:r w:rsidRPr="000A0C5F">
        <w:rPr>
          <w:rFonts w:ascii="Book Antiqua" w:hAnsi="Book Antiqua"/>
          <w:sz w:val="24"/>
          <w:szCs w:val="24"/>
        </w:rPr>
        <w:t>μεταλλειοκτησίας</w:t>
      </w:r>
      <w:proofErr w:type="spellEnd"/>
      <w:r w:rsidRPr="000A0C5F">
        <w:rPr>
          <w:rFonts w:ascii="Book Antiqua" w:hAnsi="Book Antiqua"/>
          <w:sz w:val="24"/>
          <w:szCs w:val="24"/>
        </w:rPr>
        <w:t xml:space="preserve"> κλπ)</w:t>
      </w:r>
      <w:r w:rsidR="007029BD" w:rsidRPr="000A0C5F">
        <w:rPr>
          <w:rFonts w:ascii="Book Antiqua" w:hAnsi="Book Antiqua"/>
          <w:sz w:val="24"/>
          <w:szCs w:val="24"/>
        </w:rPr>
        <w:t>,</w:t>
      </w:r>
      <w:r w:rsidRPr="000A0C5F">
        <w:rPr>
          <w:rFonts w:ascii="Book Antiqua" w:hAnsi="Book Antiqua"/>
          <w:sz w:val="24"/>
          <w:szCs w:val="24"/>
        </w:rPr>
        <w:t xml:space="preserve"> και επιφανείας σύμφωνα με το ν.3986/2011 καθώς και στα ενοχικά δικαιώματα αποκλειστικής χρήσης θέσης στάθμευσης, βοηθητικών χώρων και κολυμβητικών δεξαμενών, που βρίσκονται σε </w:t>
      </w:r>
      <w:proofErr w:type="spellStart"/>
      <w:r w:rsidRPr="000A0C5F">
        <w:rPr>
          <w:rFonts w:ascii="Book Antiqua" w:hAnsi="Book Antiqua"/>
          <w:sz w:val="24"/>
          <w:szCs w:val="24"/>
        </w:rPr>
        <w:t>κοινόκτητο</w:t>
      </w:r>
      <w:proofErr w:type="spellEnd"/>
      <w:r w:rsidRPr="000A0C5F">
        <w:rPr>
          <w:rFonts w:ascii="Book Antiqua" w:hAnsi="Book Antiqua"/>
          <w:sz w:val="24"/>
          <w:szCs w:val="24"/>
        </w:rPr>
        <w:t xml:space="preserve"> τμήμα ακινήτου, όπως αυτά ισχύουν την 1η Ιανουαρίου του έτους φορολογίας, ανεξάρτητα από τις μεταβολές που τυχόν επέρχονται κατά τη διάρκεια του έτους αυτού είτε στο ακίνητο είτε στο ιδιοκτησιακό καθεστώς. Τα δε ακίνητα πρέπει να βρίσκονται στην Ελλάδα και να ανήκουν σε φυσικά ή νομικά πρόσωπα ή κάθε είδους νομικές οντότητες την 1</w:t>
      </w:r>
      <w:r w:rsidRPr="000A0C5F">
        <w:rPr>
          <w:rFonts w:ascii="Book Antiqua" w:hAnsi="Book Antiqua"/>
          <w:sz w:val="24"/>
          <w:szCs w:val="24"/>
          <w:vertAlign w:val="superscript"/>
        </w:rPr>
        <w:t>η</w:t>
      </w:r>
      <w:r w:rsidRPr="000A0C5F">
        <w:rPr>
          <w:rFonts w:ascii="Book Antiqua" w:hAnsi="Book Antiqua"/>
          <w:sz w:val="24"/>
          <w:szCs w:val="24"/>
        </w:rPr>
        <w:t xml:space="preserve"> Ιανουαρίου κάθε έτους. </w:t>
      </w:r>
    </w:p>
    <w:p w:rsidR="00BD3D2E" w:rsidRPr="000A0C5F" w:rsidRDefault="00BD3D2E" w:rsidP="000A0C5F">
      <w:pPr>
        <w:spacing w:after="120" w:line="240" w:lineRule="auto"/>
        <w:ind w:right="26"/>
        <w:jc w:val="both"/>
        <w:rPr>
          <w:rFonts w:ascii="Book Antiqua" w:hAnsi="Book Antiqua"/>
          <w:b/>
          <w:sz w:val="24"/>
          <w:szCs w:val="24"/>
        </w:rPr>
      </w:pPr>
      <w:r w:rsidRPr="000A0C5F">
        <w:rPr>
          <w:rFonts w:ascii="Book Antiqua" w:hAnsi="Book Antiqua"/>
          <w:sz w:val="24"/>
          <w:szCs w:val="24"/>
        </w:rPr>
        <w:t xml:space="preserve">Σύμφωνα με την </w:t>
      </w:r>
      <w:r w:rsidRPr="000A0C5F">
        <w:rPr>
          <w:rFonts w:ascii="Book Antiqua" w:hAnsi="Book Antiqua"/>
          <w:b/>
          <w:sz w:val="24"/>
          <w:szCs w:val="24"/>
        </w:rPr>
        <w:t>παράγραφο 4</w:t>
      </w:r>
      <w:r w:rsidRPr="000A0C5F">
        <w:rPr>
          <w:rFonts w:ascii="Book Antiqua" w:hAnsi="Book Antiqua"/>
          <w:sz w:val="24"/>
          <w:szCs w:val="24"/>
        </w:rPr>
        <w:t xml:space="preserve"> </w:t>
      </w:r>
      <w:r w:rsidR="00E51266">
        <w:rPr>
          <w:rFonts w:ascii="Book Antiqua" w:hAnsi="Book Antiqua"/>
          <w:sz w:val="24"/>
          <w:szCs w:val="24"/>
        </w:rPr>
        <w:t>λαμβάνεται υπόψη η πραγματική κατάσταση του ακινήτου. Τ</w:t>
      </w:r>
      <w:r w:rsidRPr="000A0C5F">
        <w:rPr>
          <w:rFonts w:ascii="Book Antiqua" w:hAnsi="Book Antiqua"/>
          <w:sz w:val="24"/>
          <w:szCs w:val="24"/>
        </w:rPr>
        <w:t xml:space="preserve">α στοιχεία του ακινήτου </w:t>
      </w:r>
      <w:r w:rsidR="00E51266">
        <w:rPr>
          <w:rFonts w:ascii="Book Antiqua" w:hAnsi="Book Antiqua"/>
          <w:sz w:val="24"/>
          <w:szCs w:val="24"/>
        </w:rPr>
        <w:t xml:space="preserve">προκύπτουν από </w:t>
      </w:r>
      <w:r w:rsidRPr="000A0C5F">
        <w:rPr>
          <w:rFonts w:ascii="Book Antiqua" w:hAnsi="Book Antiqua"/>
          <w:sz w:val="24"/>
          <w:szCs w:val="24"/>
        </w:rPr>
        <w:t xml:space="preserve">την οριστική εγγραφή του στα κτηματολογικά γραφεία και σε περίπτωση μη οριστικής εγγραφής με τον τίτλο κτήσης του. Σε περίπτωση έλλειψης των παραπάνω, λαμβάνεται υπόψη η πραγματική κατάσταση του ακινήτου. Σε </w:t>
      </w:r>
      <w:r w:rsidR="005C2207" w:rsidRPr="000A0C5F">
        <w:rPr>
          <w:rFonts w:ascii="Book Antiqua" w:hAnsi="Book Antiqua"/>
          <w:sz w:val="24"/>
          <w:szCs w:val="24"/>
        </w:rPr>
        <w:t xml:space="preserve"> </w:t>
      </w:r>
      <w:r w:rsidRPr="000A0C5F">
        <w:rPr>
          <w:rFonts w:ascii="Book Antiqua" w:hAnsi="Book Antiqua"/>
          <w:sz w:val="24"/>
          <w:szCs w:val="24"/>
        </w:rPr>
        <w:t xml:space="preserve">περίπτωση που η επιφάνεια του ακινήτου </w:t>
      </w:r>
      <w:r w:rsidR="00845D9F" w:rsidRPr="000A0C5F">
        <w:rPr>
          <w:rFonts w:ascii="Book Antiqua" w:hAnsi="Book Antiqua"/>
          <w:sz w:val="24"/>
          <w:szCs w:val="24"/>
        </w:rPr>
        <w:t xml:space="preserve">διαφοροποιείται από αυτή </w:t>
      </w:r>
      <w:r w:rsidRPr="000A0C5F">
        <w:rPr>
          <w:rFonts w:ascii="Book Antiqua" w:hAnsi="Book Antiqua"/>
          <w:sz w:val="24"/>
          <w:szCs w:val="24"/>
        </w:rPr>
        <w:t xml:space="preserve">που αναγράφεται στην οριστική εγγραφή στα κτηματολογικά γραφεία ή στο συμβόλαιο ή στην </w:t>
      </w:r>
      <w:r w:rsidRPr="000A0C5F">
        <w:rPr>
          <w:rFonts w:ascii="Book Antiqua" w:hAnsi="Book Antiqua"/>
          <w:sz w:val="24"/>
          <w:szCs w:val="24"/>
        </w:rPr>
        <w:lastRenderedPageBreak/>
        <w:t xml:space="preserve">οικοδομική άδεια, </w:t>
      </w:r>
      <w:r w:rsidR="007029BD" w:rsidRPr="000A0C5F">
        <w:rPr>
          <w:rFonts w:ascii="Book Antiqua" w:hAnsi="Book Antiqua"/>
          <w:sz w:val="24"/>
          <w:szCs w:val="24"/>
        </w:rPr>
        <w:t>ή σ</w:t>
      </w:r>
      <w:r w:rsidR="0062465A" w:rsidRPr="000A0C5F">
        <w:rPr>
          <w:rFonts w:ascii="Book Antiqua" w:hAnsi="Book Antiqua"/>
          <w:sz w:val="24"/>
          <w:szCs w:val="24"/>
        </w:rPr>
        <w:t xml:space="preserve">ε </w:t>
      </w:r>
      <w:r w:rsidR="007029BD" w:rsidRPr="000A0C5F">
        <w:rPr>
          <w:rFonts w:ascii="Book Antiqua" w:hAnsi="Book Antiqua"/>
          <w:sz w:val="24"/>
          <w:szCs w:val="24"/>
        </w:rPr>
        <w:t xml:space="preserve">περίπτωση </w:t>
      </w:r>
      <w:r w:rsidR="0062465A" w:rsidRPr="000A0C5F">
        <w:rPr>
          <w:rFonts w:ascii="Book Antiqua" w:hAnsi="Book Antiqua"/>
          <w:sz w:val="24"/>
          <w:szCs w:val="24"/>
        </w:rPr>
        <w:t xml:space="preserve">που </w:t>
      </w:r>
      <w:r w:rsidR="007029BD" w:rsidRPr="000A0C5F">
        <w:rPr>
          <w:rFonts w:ascii="Book Antiqua" w:hAnsi="Book Antiqua"/>
          <w:sz w:val="24"/>
          <w:szCs w:val="24"/>
        </w:rPr>
        <w:t xml:space="preserve">η πραγματική και νομική κατάσταση του ακινήτου είναι διαφορετική </w:t>
      </w:r>
      <w:r w:rsidR="0062465A" w:rsidRPr="000A0C5F">
        <w:rPr>
          <w:rFonts w:ascii="Book Antiqua" w:hAnsi="Book Antiqua"/>
          <w:sz w:val="24"/>
          <w:szCs w:val="24"/>
        </w:rPr>
        <w:t xml:space="preserve">από εκείνη που αναγράφεται στην οριστική εγγραφή στα κτηματολογικά γραφεία ή στο συμβόλαιο ή στην οικοδομική άδεια, </w:t>
      </w:r>
      <w:r w:rsidR="00E51266">
        <w:rPr>
          <w:rFonts w:ascii="Book Antiqua" w:hAnsi="Book Antiqua"/>
          <w:sz w:val="24"/>
          <w:szCs w:val="24"/>
        </w:rPr>
        <w:t xml:space="preserve">είναι σκόπιμο να γίνεται διόρθωση των στοιχείων των ακινήτων από τους φορολογούμενους προκειμένου ο ΕΝ.Φ.Α. να επιβάλλεται στη βάση της πραγματικής </w:t>
      </w:r>
      <w:r w:rsidR="000209F6">
        <w:rPr>
          <w:rFonts w:ascii="Book Antiqua" w:hAnsi="Book Antiqua"/>
          <w:sz w:val="24"/>
          <w:szCs w:val="24"/>
        </w:rPr>
        <w:t xml:space="preserve">και νομικής </w:t>
      </w:r>
      <w:r w:rsidR="00E51266">
        <w:rPr>
          <w:rFonts w:ascii="Book Antiqua" w:hAnsi="Book Antiqua"/>
          <w:sz w:val="24"/>
          <w:szCs w:val="24"/>
        </w:rPr>
        <w:t>κατάστασης για την αποφυγή επιβολής φορολογίας μετά από έλεγχο και διασταυρώσεις των στοιχείων των ακινήτων εντός της προθεσμίας  παραγραφής του δικαιώματος του Δημοσίου</w:t>
      </w:r>
      <w:r w:rsidR="00E51266" w:rsidRPr="000209F6">
        <w:rPr>
          <w:rFonts w:ascii="Book Antiqua" w:hAnsi="Book Antiqua"/>
          <w:b/>
          <w:sz w:val="24"/>
          <w:szCs w:val="24"/>
        </w:rPr>
        <w:t xml:space="preserve">.  </w:t>
      </w:r>
    </w:p>
    <w:p w:rsidR="00BD3D2E" w:rsidRPr="000A0C5F" w:rsidRDefault="00382313" w:rsidP="000A0C5F">
      <w:pPr>
        <w:spacing w:after="120" w:line="240" w:lineRule="auto"/>
        <w:ind w:right="26"/>
        <w:jc w:val="both"/>
        <w:rPr>
          <w:rFonts w:ascii="Book Antiqua" w:hAnsi="Book Antiqua"/>
          <w:b/>
          <w:sz w:val="24"/>
          <w:szCs w:val="24"/>
        </w:rPr>
      </w:pPr>
      <w:r w:rsidRPr="000A0C5F">
        <w:rPr>
          <w:rFonts w:ascii="Book Antiqua" w:hAnsi="Book Antiqua"/>
          <w:b/>
          <w:sz w:val="24"/>
          <w:szCs w:val="24"/>
        </w:rPr>
        <w:t>Επί του ά</w:t>
      </w:r>
      <w:r w:rsidR="00BD3D2E" w:rsidRPr="000A0C5F">
        <w:rPr>
          <w:rFonts w:ascii="Book Antiqua" w:hAnsi="Book Antiqua"/>
          <w:b/>
          <w:sz w:val="24"/>
          <w:szCs w:val="24"/>
        </w:rPr>
        <w:t>ρθρο</w:t>
      </w:r>
      <w:r w:rsidRPr="000A0C5F">
        <w:rPr>
          <w:rFonts w:ascii="Book Antiqua" w:hAnsi="Book Antiqua"/>
          <w:b/>
          <w:sz w:val="24"/>
          <w:szCs w:val="24"/>
        </w:rPr>
        <w:t xml:space="preserve">υ </w:t>
      </w:r>
      <w:r w:rsidR="00BD3D2E" w:rsidRPr="000A0C5F">
        <w:rPr>
          <w:rFonts w:ascii="Book Antiqua" w:hAnsi="Book Antiqua"/>
          <w:b/>
          <w:sz w:val="24"/>
          <w:szCs w:val="24"/>
        </w:rPr>
        <w:t>2</w:t>
      </w:r>
    </w:p>
    <w:p w:rsidR="00BD3D2E" w:rsidRPr="000A0C5F" w:rsidRDefault="00767DDC" w:rsidP="000A0C5F">
      <w:pPr>
        <w:spacing w:after="120" w:line="240" w:lineRule="auto"/>
        <w:ind w:right="26"/>
        <w:jc w:val="both"/>
        <w:rPr>
          <w:rFonts w:ascii="Book Antiqua" w:hAnsi="Book Antiqua"/>
          <w:sz w:val="24"/>
          <w:szCs w:val="24"/>
        </w:rPr>
      </w:pPr>
      <w:r w:rsidRPr="000A0C5F">
        <w:rPr>
          <w:rFonts w:ascii="Book Antiqua" w:hAnsi="Book Antiqua"/>
          <w:sz w:val="24"/>
          <w:szCs w:val="24"/>
        </w:rPr>
        <w:t>Σ</w:t>
      </w:r>
      <w:r w:rsidR="00BD3D2E" w:rsidRPr="000A0C5F">
        <w:rPr>
          <w:rFonts w:ascii="Book Antiqua" w:hAnsi="Book Antiqua"/>
          <w:sz w:val="24"/>
          <w:szCs w:val="24"/>
        </w:rPr>
        <w:t xml:space="preserve">τις παραγράφους </w:t>
      </w:r>
      <w:r w:rsidR="00BD3D2E" w:rsidRPr="000A0C5F">
        <w:rPr>
          <w:rFonts w:ascii="Book Antiqua" w:hAnsi="Book Antiqua"/>
          <w:b/>
          <w:sz w:val="24"/>
          <w:szCs w:val="24"/>
        </w:rPr>
        <w:t>1</w:t>
      </w:r>
      <w:r w:rsidR="00BD3D2E" w:rsidRPr="000A0C5F">
        <w:rPr>
          <w:rFonts w:ascii="Book Antiqua" w:hAnsi="Book Antiqua"/>
          <w:sz w:val="24"/>
          <w:szCs w:val="24"/>
        </w:rPr>
        <w:t xml:space="preserve"> και </w:t>
      </w:r>
      <w:r w:rsidR="00BD3D2E" w:rsidRPr="000A0C5F">
        <w:rPr>
          <w:rFonts w:ascii="Book Antiqua" w:hAnsi="Book Antiqua"/>
          <w:b/>
          <w:sz w:val="24"/>
          <w:szCs w:val="24"/>
        </w:rPr>
        <w:t>2</w:t>
      </w:r>
      <w:r w:rsidRPr="000A0C5F">
        <w:rPr>
          <w:rFonts w:ascii="Book Antiqua" w:hAnsi="Book Antiqua"/>
          <w:b/>
          <w:sz w:val="24"/>
          <w:szCs w:val="24"/>
        </w:rPr>
        <w:t xml:space="preserve"> του άρθρου 2</w:t>
      </w:r>
      <w:r w:rsidR="00BD3D2E" w:rsidRPr="000A0C5F">
        <w:rPr>
          <w:rFonts w:ascii="Book Antiqua" w:hAnsi="Book Antiqua"/>
          <w:b/>
          <w:sz w:val="24"/>
          <w:szCs w:val="24"/>
        </w:rPr>
        <w:t>,</w:t>
      </w:r>
      <w:r w:rsidR="00BD3D2E" w:rsidRPr="000A0C5F">
        <w:rPr>
          <w:rFonts w:ascii="Book Antiqua" w:hAnsi="Book Antiqua"/>
          <w:sz w:val="24"/>
          <w:szCs w:val="24"/>
        </w:rPr>
        <w:t xml:space="preserve"> ορίζεται το υποκείμενο του φόρου, το οποίο είναι κάθε φυσικό ή νομικό πρόσωπο ή κάθε είδους νομική οντότητα ανεξάρτητα από ιθαγένεια, κατοικία ή έδρα, ανάλογα με το εμπράγματο δικαίωμα και το ποσοστό του, ήτοι ο αποκτών εμπράγματα δικαιώματα από οποιαδήποτε αιτία, ο </w:t>
      </w:r>
      <w:proofErr w:type="spellStart"/>
      <w:r w:rsidR="00BD3D2E" w:rsidRPr="000A0C5F">
        <w:rPr>
          <w:rFonts w:ascii="Book Antiqua" w:hAnsi="Book Antiqua"/>
          <w:sz w:val="24"/>
          <w:szCs w:val="24"/>
        </w:rPr>
        <w:t>επιφανειούχος</w:t>
      </w:r>
      <w:proofErr w:type="spellEnd"/>
      <w:r w:rsidR="00BD3D2E" w:rsidRPr="000A0C5F">
        <w:rPr>
          <w:rFonts w:ascii="Book Antiqua" w:hAnsi="Book Antiqua"/>
          <w:sz w:val="24"/>
          <w:szCs w:val="24"/>
        </w:rPr>
        <w:t>, ο υπερθεματιστής, ο κληρονό</w:t>
      </w:r>
      <w:r w:rsidR="0062465A" w:rsidRPr="000A0C5F">
        <w:rPr>
          <w:rFonts w:ascii="Book Antiqua" w:hAnsi="Book Antiqua"/>
          <w:sz w:val="24"/>
          <w:szCs w:val="24"/>
        </w:rPr>
        <w:t>μος, ο αποκτών εμπράγματα δικαιώ</w:t>
      </w:r>
      <w:r w:rsidR="00BD3D2E" w:rsidRPr="000A0C5F">
        <w:rPr>
          <w:rFonts w:ascii="Book Antiqua" w:hAnsi="Book Antiqua"/>
          <w:sz w:val="24"/>
          <w:szCs w:val="24"/>
        </w:rPr>
        <w:t xml:space="preserve">ματα εκ προσυμφώνου με </w:t>
      </w:r>
      <w:proofErr w:type="spellStart"/>
      <w:r w:rsidR="00BD3D2E" w:rsidRPr="000A0C5F">
        <w:rPr>
          <w:rFonts w:ascii="Book Antiqua" w:hAnsi="Book Antiqua"/>
          <w:sz w:val="24"/>
          <w:szCs w:val="24"/>
        </w:rPr>
        <w:t>αυτοσύμβαση</w:t>
      </w:r>
      <w:proofErr w:type="spellEnd"/>
      <w:r w:rsidR="00BD3D2E" w:rsidRPr="000A0C5F">
        <w:rPr>
          <w:rFonts w:ascii="Book Antiqua" w:hAnsi="Book Antiqua"/>
          <w:sz w:val="24"/>
          <w:szCs w:val="24"/>
        </w:rPr>
        <w:t xml:space="preserve"> με εξαίρεση τα εργολαβικά προσύμφωνα, ο αποκτών εμπράγματα δικαιώματα σε διαμερίσματα – κατοικίες του Οργανισμού Εργατικής Κατοικίας, χωρίς οριστικά παραχωρητήρια ή με παραχωρητήρια από το Δημόσιο ή τους Οργανισμούς Τοπικής Αυτοδιοίκησης, ο κηδεμόνας για τα ακίνητα </w:t>
      </w:r>
      <w:proofErr w:type="spellStart"/>
      <w:r w:rsidR="00BD3D2E" w:rsidRPr="000A0C5F">
        <w:rPr>
          <w:rFonts w:ascii="Book Antiqua" w:hAnsi="Book Antiqua"/>
          <w:sz w:val="24"/>
          <w:szCs w:val="24"/>
        </w:rPr>
        <w:t>σχολάζουσας</w:t>
      </w:r>
      <w:proofErr w:type="spellEnd"/>
      <w:r w:rsidR="00BD3D2E" w:rsidRPr="000A0C5F">
        <w:rPr>
          <w:rFonts w:ascii="Book Antiqua" w:hAnsi="Book Antiqua"/>
          <w:sz w:val="24"/>
          <w:szCs w:val="24"/>
        </w:rPr>
        <w:t xml:space="preserve"> κληρονομιάς, για όσο διάστημα τα διαχειρίζεται και τα διοικεί, ο εκτελεστής διαθήκης για τα </w:t>
      </w:r>
      <w:proofErr w:type="spellStart"/>
      <w:r w:rsidR="00BD3D2E" w:rsidRPr="000A0C5F">
        <w:rPr>
          <w:rFonts w:ascii="Book Antiqua" w:hAnsi="Book Antiqua"/>
          <w:sz w:val="24"/>
          <w:szCs w:val="24"/>
        </w:rPr>
        <w:t>κληρονομιαία</w:t>
      </w:r>
      <w:proofErr w:type="spellEnd"/>
      <w:r w:rsidR="00BD3D2E" w:rsidRPr="000A0C5F">
        <w:rPr>
          <w:rFonts w:ascii="Book Antiqua" w:hAnsi="Book Antiqua"/>
          <w:sz w:val="24"/>
          <w:szCs w:val="24"/>
        </w:rPr>
        <w:t xml:space="preserve"> ακίνητα, για όσο διάστημα τα διαχειρίζεται και τα διοικεί, ο μεσεγγυούχος ακινήτου, για όσο διάστημα τα διαχειρίζεται και τα διοικεί</w:t>
      </w:r>
      <w:r w:rsidR="00AD6067" w:rsidRPr="000A0C5F">
        <w:rPr>
          <w:rFonts w:ascii="Book Antiqua" w:hAnsi="Book Antiqua"/>
          <w:sz w:val="24"/>
          <w:szCs w:val="24"/>
        </w:rPr>
        <w:t xml:space="preserve">, </w:t>
      </w:r>
      <w:r w:rsidR="00BD3D2E" w:rsidRPr="000A0C5F">
        <w:rPr>
          <w:rFonts w:ascii="Book Antiqua" w:hAnsi="Book Antiqua"/>
          <w:sz w:val="24"/>
          <w:szCs w:val="24"/>
        </w:rPr>
        <w:t xml:space="preserve">ο εργολάβος για ακίνητο το οποίο συμφωνήθηκε να μεταβιβασθεί και δεν έχει μεταβιβασθεί από τον οικοπεδούχο στον εργολάβο ή σε τρίτα πρόσωπα που αυτός θα υποδείξει, εφόσον έχουν παρέλθει τρία έτη από την έκδοση της οικοδομικής άδειας ή έχουν εκμισθωθεί ή χρησιμοποιηθεί με οποιονδήποτε τρόπο εντός των τριών αυτών ετών από τον εργολάβο και ο σύνδικος της πτώχευσης, για όσο διάστημα τα διαχειρίζεται και τα διοικεί. </w:t>
      </w:r>
    </w:p>
    <w:p w:rsidR="00BD3D2E" w:rsidRPr="000A0C5F" w:rsidRDefault="00BD3D2E" w:rsidP="000A0C5F">
      <w:pPr>
        <w:spacing w:after="120" w:line="240" w:lineRule="auto"/>
        <w:ind w:right="26"/>
        <w:jc w:val="both"/>
        <w:rPr>
          <w:rFonts w:ascii="Book Antiqua" w:hAnsi="Book Antiqua"/>
          <w:sz w:val="24"/>
          <w:szCs w:val="24"/>
        </w:rPr>
      </w:pPr>
      <w:r w:rsidRPr="000A0C5F">
        <w:rPr>
          <w:rFonts w:ascii="Book Antiqua" w:hAnsi="Book Antiqua"/>
          <w:sz w:val="24"/>
          <w:szCs w:val="24"/>
        </w:rPr>
        <w:t>Σε περιπτώσεις επιδίκων ακινήτων υπόχρεος σε φόρο είναι ο  νομέας τους.</w:t>
      </w:r>
    </w:p>
    <w:p w:rsidR="00BD3D2E" w:rsidRPr="000A0C5F" w:rsidRDefault="00BD3D2E" w:rsidP="000A0C5F">
      <w:pPr>
        <w:spacing w:after="120" w:line="240" w:lineRule="auto"/>
        <w:ind w:right="26"/>
        <w:jc w:val="both"/>
        <w:rPr>
          <w:rFonts w:ascii="Book Antiqua" w:hAnsi="Book Antiqua"/>
          <w:sz w:val="24"/>
          <w:szCs w:val="24"/>
        </w:rPr>
      </w:pPr>
      <w:r w:rsidRPr="000A0C5F">
        <w:rPr>
          <w:rFonts w:ascii="Book Antiqua" w:hAnsi="Book Antiqua"/>
          <w:sz w:val="24"/>
          <w:szCs w:val="24"/>
        </w:rPr>
        <w:t xml:space="preserve">Επιπλέον αν κάποιος χρησιμοποιεί ακίνητα που ανήκουν σε φορέα της Γενικής Κυβέρνησης, χωρίς τη συναίνεσή του, τότε υποχρεούται στην καταβολή του φόρου για το ακίνητο αυτό. </w:t>
      </w:r>
      <w:r w:rsidR="00636261" w:rsidRPr="000A0C5F">
        <w:rPr>
          <w:rFonts w:ascii="Book Antiqua" w:hAnsi="Book Antiqua"/>
          <w:sz w:val="24"/>
          <w:szCs w:val="24"/>
        </w:rPr>
        <w:t>Αυτονόητα από την ρύθμιση αυτή δεν θίγονται ειδικές διατάξεις που ρυθμίζουν την επιβολή διοικητικών κυρώσεων και κάθε άλλη υποχρ</w:t>
      </w:r>
      <w:r w:rsidR="00252895" w:rsidRPr="000A0C5F">
        <w:rPr>
          <w:rFonts w:ascii="Book Antiqua" w:hAnsi="Book Antiqua"/>
          <w:sz w:val="24"/>
          <w:szCs w:val="24"/>
        </w:rPr>
        <w:t>έωση για εκείνο</w:t>
      </w:r>
      <w:r w:rsidR="00AD6067" w:rsidRPr="000A0C5F">
        <w:rPr>
          <w:rFonts w:ascii="Book Antiqua" w:hAnsi="Book Antiqua"/>
          <w:sz w:val="24"/>
          <w:szCs w:val="24"/>
        </w:rPr>
        <w:t xml:space="preserve"> (φυσικό ή νομικό πρόσωπο ή νομική οντότητα)</w:t>
      </w:r>
      <w:r w:rsidR="00252895" w:rsidRPr="000A0C5F">
        <w:rPr>
          <w:rFonts w:ascii="Book Antiqua" w:hAnsi="Book Antiqua"/>
          <w:sz w:val="24"/>
          <w:szCs w:val="24"/>
        </w:rPr>
        <w:t xml:space="preserve"> </w:t>
      </w:r>
      <w:r w:rsidR="00AD6067" w:rsidRPr="000A0C5F">
        <w:rPr>
          <w:rFonts w:ascii="Book Antiqua" w:hAnsi="Book Antiqua"/>
          <w:sz w:val="24"/>
          <w:szCs w:val="24"/>
        </w:rPr>
        <w:t xml:space="preserve">που </w:t>
      </w:r>
      <w:r w:rsidR="00636261" w:rsidRPr="000A0C5F">
        <w:rPr>
          <w:rFonts w:ascii="Book Antiqua" w:hAnsi="Book Antiqua"/>
          <w:sz w:val="24"/>
          <w:szCs w:val="24"/>
        </w:rPr>
        <w:t>χρησιμοποιεί τα παραπάνω ακίνητα</w:t>
      </w:r>
      <w:r w:rsidR="00252895" w:rsidRPr="000A0C5F">
        <w:rPr>
          <w:rFonts w:ascii="Book Antiqua" w:hAnsi="Book Antiqua"/>
          <w:sz w:val="24"/>
          <w:szCs w:val="24"/>
        </w:rPr>
        <w:t xml:space="preserve"> (πχ διατάξεις περί προστασίας της περιουσίας κλπ)</w:t>
      </w:r>
      <w:r w:rsidR="00636261" w:rsidRPr="000A0C5F">
        <w:rPr>
          <w:rFonts w:ascii="Book Antiqua" w:hAnsi="Book Antiqua"/>
          <w:sz w:val="24"/>
          <w:szCs w:val="24"/>
        </w:rPr>
        <w:t>.</w:t>
      </w:r>
    </w:p>
    <w:p w:rsidR="00BD3D2E" w:rsidRPr="000A0C5F" w:rsidRDefault="00BD3D2E" w:rsidP="000A0C5F">
      <w:pPr>
        <w:spacing w:after="120" w:line="240" w:lineRule="auto"/>
        <w:ind w:right="26"/>
        <w:jc w:val="both"/>
        <w:rPr>
          <w:rFonts w:ascii="Book Antiqua" w:hAnsi="Book Antiqua"/>
          <w:sz w:val="24"/>
          <w:szCs w:val="24"/>
        </w:rPr>
      </w:pPr>
      <w:r w:rsidRPr="000A0C5F">
        <w:rPr>
          <w:rFonts w:ascii="Book Antiqua" w:hAnsi="Book Antiqua"/>
          <w:sz w:val="24"/>
          <w:szCs w:val="24"/>
        </w:rPr>
        <w:t xml:space="preserve">Στις παραγράφους </w:t>
      </w:r>
      <w:r w:rsidRPr="000A0C5F">
        <w:rPr>
          <w:rFonts w:ascii="Book Antiqua" w:hAnsi="Book Antiqua"/>
          <w:b/>
          <w:sz w:val="24"/>
          <w:szCs w:val="24"/>
        </w:rPr>
        <w:t>3, 4</w:t>
      </w:r>
      <w:r w:rsidRPr="000A0C5F">
        <w:rPr>
          <w:rFonts w:ascii="Book Antiqua" w:hAnsi="Book Antiqua"/>
          <w:sz w:val="24"/>
          <w:szCs w:val="24"/>
        </w:rPr>
        <w:t xml:space="preserve"> και </w:t>
      </w:r>
      <w:r w:rsidRPr="000A0C5F">
        <w:rPr>
          <w:rFonts w:ascii="Book Antiqua" w:hAnsi="Book Antiqua"/>
          <w:b/>
          <w:sz w:val="24"/>
          <w:szCs w:val="24"/>
        </w:rPr>
        <w:t>5</w:t>
      </w:r>
      <w:r w:rsidRPr="000A0C5F">
        <w:rPr>
          <w:rFonts w:ascii="Book Antiqua" w:hAnsi="Book Antiqua"/>
          <w:sz w:val="24"/>
          <w:szCs w:val="24"/>
        </w:rPr>
        <w:t xml:space="preserve"> ορίζεται ρητά ότι ο πλήρης κύριος υποχρεούται στην καταβολή του συνολικού φόρου και σε περίπτωση μη πλήρους κυριότητας</w:t>
      </w:r>
      <w:r w:rsidR="00AD6067" w:rsidRPr="000A0C5F">
        <w:rPr>
          <w:rFonts w:ascii="Book Antiqua" w:hAnsi="Book Antiqua"/>
          <w:sz w:val="24"/>
          <w:szCs w:val="24"/>
        </w:rPr>
        <w:t xml:space="preserve">, </w:t>
      </w:r>
      <w:r w:rsidRPr="000A0C5F">
        <w:rPr>
          <w:rFonts w:ascii="Book Antiqua" w:hAnsi="Book Antiqua"/>
          <w:sz w:val="24"/>
          <w:szCs w:val="24"/>
        </w:rPr>
        <w:t>ο φόρος επιμερίζεται μεταξύ του ψιλού κυρίου και του επικαρπωτή με τους κανόνες που ορίζονται στις παραγράφους αυτές. Επίσης ορίζεται ότι ο φόρος στην οίκηση και στο δικαίωμα της επιφάνειας ισούται με το φόρο του αναλογεί στην επικαρπία.</w:t>
      </w:r>
    </w:p>
    <w:p w:rsidR="00BD3D2E" w:rsidRPr="000A0C5F" w:rsidRDefault="00BD3D2E" w:rsidP="000A0C5F">
      <w:pPr>
        <w:spacing w:after="120" w:line="240" w:lineRule="auto"/>
        <w:ind w:right="26"/>
        <w:jc w:val="both"/>
        <w:rPr>
          <w:rFonts w:ascii="Book Antiqua" w:hAnsi="Book Antiqua"/>
          <w:sz w:val="24"/>
          <w:szCs w:val="24"/>
        </w:rPr>
      </w:pPr>
      <w:r w:rsidRPr="000A0C5F">
        <w:rPr>
          <w:rFonts w:ascii="Book Antiqua" w:hAnsi="Book Antiqua"/>
          <w:sz w:val="24"/>
          <w:szCs w:val="24"/>
        </w:rPr>
        <w:lastRenderedPageBreak/>
        <w:t xml:space="preserve">Στην παράγραφο </w:t>
      </w:r>
      <w:r w:rsidRPr="000A0C5F">
        <w:rPr>
          <w:rFonts w:ascii="Book Antiqua" w:hAnsi="Book Antiqua"/>
          <w:b/>
          <w:sz w:val="24"/>
          <w:szCs w:val="24"/>
        </w:rPr>
        <w:t>6</w:t>
      </w:r>
      <w:r w:rsidRPr="000A0C5F">
        <w:rPr>
          <w:rFonts w:ascii="Book Antiqua" w:hAnsi="Book Antiqua"/>
          <w:sz w:val="24"/>
          <w:szCs w:val="24"/>
        </w:rPr>
        <w:t xml:space="preserve"> ρυθμίζεται ο φόρος που αναλογεί στο δικαίωμα της αποκλειστικής χρήσης των χώρων που εμπίπτουν στις διατάξεις του παρόντος. Η αποκλειστική χρήση δημιουργείται κατόπιν συμφωνίας των ιδιοκτητών, που έχει περιβληθεί τον τύπο του συμβολαιογραφικού εγγράφου, με την οποία παραχωρείται η χρήση των κοινόχρηστων ή </w:t>
      </w:r>
      <w:proofErr w:type="spellStart"/>
      <w:r w:rsidRPr="000A0C5F">
        <w:rPr>
          <w:rFonts w:ascii="Book Antiqua" w:hAnsi="Book Antiqua"/>
          <w:sz w:val="24"/>
          <w:szCs w:val="24"/>
        </w:rPr>
        <w:t>κοινόκτητων</w:t>
      </w:r>
      <w:proofErr w:type="spellEnd"/>
      <w:r w:rsidRPr="000A0C5F">
        <w:rPr>
          <w:rFonts w:ascii="Book Antiqua" w:hAnsi="Book Antiqua"/>
          <w:sz w:val="24"/>
          <w:szCs w:val="24"/>
        </w:rPr>
        <w:t xml:space="preserve"> χώρων ακινήτου αποκλειστικά σε έναν ή ορισμένους ιδιοκτήτες ορόφου ή διαμερίσματος. Οι χώροι αυτοί δεν μπορούν να μεταβιβαστούν μόνοι τους, αλλά αποτελούν πάντοτε αναπόσπαστο μέρος (παρακολούθημα) μιας οριζόντιας ή κάθετης ιδιοκτησίας προς ωφέλεια του εκάστοτε κυρίου αυτής. </w:t>
      </w:r>
    </w:p>
    <w:p w:rsidR="00BD3D2E" w:rsidRPr="000A0C5F" w:rsidRDefault="00BD3D2E" w:rsidP="000A0C5F">
      <w:pPr>
        <w:spacing w:after="120" w:line="240" w:lineRule="auto"/>
        <w:ind w:right="26"/>
        <w:jc w:val="both"/>
        <w:rPr>
          <w:rFonts w:ascii="Book Antiqua" w:hAnsi="Book Antiqua"/>
          <w:sz w:val="24"/>
          <w:szCs w:val="24"/>
        </w:rPr>
      </w:pPr>
      <w:r w:rsidRPr="000A0C5F">
        <w:rPr>
          <w:rFonts w:ascii="Book Antiqua" w:hAnsi="Book Antiqua"/>
          <w:sz w:val="24"/>
          <w:szCs w:val="24"/>
        </w:rPr>
        <w:t xml:space="preserve">Στην παράγραφο </w:t>
      </w:r>
      <w:r w:rsidRPr="000A0C5F">
        <w:rPr>
          <w:rFonts w:ascii="Book Antiqua" w:hAnsi="Book Antiqua"/>
          <w:b/>
          <w:sz w:val="24"/>
          <w:szCs w:val="24"/>
        </w:rPr>
        <w:t xml:space="preserve">7 </w:t>
      </w:r>
      <w:r w:rsidRPr="000A0C5F">
        <w:rPr>
          <w:rFonts w:ascii="Book Antiqua" w:hAnsi="Book Antiqua"/>
          <w:sz w:val="24"/>
          <w:szCs w:val="24"/>
        </w:rPr>
        <w:t>ορίζεται ότι ο φόρος που αναλογεί σε ακίνητο που ανήκει σε φορέα της Γενικής Κυβέρνησης και χρησιμοποιείται από τρίτο χωρίς τη συναίνεσ</w:t>
      </w:r>
      <w:r w:rsidR="00AD6067" w:rsidRPr="000A0C5F">
        <w:rPr>
          <w:rFonts w:ascii="Book Antiqua" w:hAnsi="Book Antiqua"/>
          <w:sz w:val="24"/>
          <w:szCs w:val="24"/>
        </w:rPr>
        <w:t xml:space="preserve">η </w:t>
      </w:r>
      <w:r w:rsidRPr="000A0C5F">
        <w:rPr>
          <w:rFonts w:ascii="Book Antiqua" w:hAnsi="Book Antiqua"/>
          <w:sz w:val="24"/>
          <w:szCs w:val="24"/>
        </w:rPr>
        <w:t xml:space="preserve">του κυρίου ισούται με το φόρο που αναλογεί στην πλήρη κυριότητα και βαρύνει αποκλειστικά και μόνο τον τρίτο. </w:t>
      </w:r>
    </w:p>
    <w:p w:rsidR="000A0C5F" w:rsidRDefault="000A0C5F" w:rsidP="000A0C5F">
      <w:pPr>
        <w:spacing w:after="120" w:line="240" w:lineRule="auto"/>
        <w:ind w:right="26"/>
        <w:jc w:val="both"/>
        <w:rPr>
          <w:rFonts w:ascii="Book Antiqua" w:hAnsi="Book Antiqua"/>
          <w:b/>
          <w:sz w:val="24"/>
          <w:szCs w:val="24"/>
        </w:rPr>
      </w:pPr>
    </w:p>
    <w:p w:rsidR="00BD3D2E" w:rsidRPr="000A0C5F" w:rsidRDefault="00AD6067" w:rsidP="000A0C5F">
      <w:pPr>
        <w:spacing w:after="120" w:line="240" w:lineRule="auto"/>
        <w:ind w:right="26"/>
        <w:jc w:val="both"/>
        <w:rPr>
          <w:rFonts w:ascii="Book Antiqua" w:hAnsi="Book Antiqua"/>
          <w:b/>
          <w:sz w:val="24"/>
          <w:szCs w:val="24"/>
        </w:rPr>
      </w:pPr>
      <w:r w:rsidRPr="000A0C5F">
        <w:rPr>
          <w:rFonts w:ascii="Book Antiqua" w:hAnsi="Book Antiqua"/>
          <w:b/>
          <w:sz w:val="24"/>
          <w:szCs w:val="24"/>
        </w:rPr>
        <w:t>Επί του ά</w:t>
      </w:r>
      <w:r w:rsidR="00BD3D2E" w:rsidRPr="000A0C5F">
        <w:rPr>
          <w:rFonts w:ascii="Book Antiqua" w:hAnsi="Book Antiqua"/>
          <w:b/>
          <w:sz w:val="24"/>
          <w:szCs w:val="24"/>
        </w:rPr>
        <w:t>ρθρο</w:t>
      </w:r>
      <w:r w:rsidRPr="000A0C5F">
        <w:rPr>
          <w:rFonts w:ascii="Book Antiqua" w:hAnsi="Book Antiqua"/>
          <w:b/>
          <w:sz w:val="24"/>
          <w:szCs w:val="24"/>
        </w:rPr>
        <w:t xml:space="preserve">υ </w:t>
      </w:r>
      <w:r w:rsidR="00BD3D2E" w:rsidRPr="000A0C5F">
        <w:rPr>
          <w:rFonts w:ascii="Book Antiqua" w:hAnsi="Book Antiqua"/>
          <w:b/>
          <w:sz w:val="24"/>
          <w:szCs w:val="24"/>
        </w:rPr>
        <w:t>3</w:t>
      </w:r>
    </w:p>
    <w:p w:rsidR="00BD3D2E" w:rsidRPr="000A0C5F" w:rsidRDefault="00BD3D2E" w:rsidP="000A0C5F">
      <w:pPr>
        <w:spacing w:after="120" w:line="240" w:lineRule="auto"/>
        <w:ind w:right="26"/>
        <w:jc w:val="both"/>
        <w:rPr>
          <w:rFonts w:ascii="Book Antiqua" w:hAnsi="Book Antiqua"/>
          <w:sz w:val="24"/>
          <w:szCs w:val="24"/>
        </w:rPr>
      </w:pPr>
      <w:r w:rsidRPr="000A0C5F">
        <w:rPr>
          <w:rFonts w:ascii="Book Antiqua" w:hAnsi="Book Antiqua"/>
          <w:sz w:val="24"/>
          <w:szCs w:val="24"/>
        </w:rPr>
        <w:t>Στο άρθρο αυτό ορίζονται οι απαλλαγές από τον Ενιαίο Φόρο Ακινήτων Συγκεκριμένα απαλλάσσονται τα δικαιώματα στα ακίνητα</w:t>
      </w:r>
      <w:r w:rsidR="00AD6067" w:rsidRPr="000A0C5F">
        <w:rPr>
          <w:rFonts w:ascii="Book Antiqua" w:hAnsi="Book Antiqua"/>
          <w:sz w:val="24"/>
          <w:szCs w:val="24"/>
        </w:rPr>
        <w:t xml:space="preserve"> τα οποία</w:t>
      </w:r>
      <w:r w:rsidRPr="000A0C5F">
        <w:rPr>
          <w:rFonts w:ascii="Book Antiqua" w:hAnsi="Book Antiqua"/>
          <w:sz w:val="24"/>
          <w:szCs w:val="24"/>
        </w:rPr>
        <w:t xml:space="preserve">: </w:t>
      </w:r>
    </w:p>
    <w:p w:rsidR="008E1A9A" w:rsidRPr="000A0C5F" w:rsidRDefault="008E1A9A" w:rsidP="000A0C5F">
      <w:pPr>
        <w:pStyle w:val="1"/>
        <w:tabs>
          <w:tab w:val="left" w:pos="360"/>
        </w:tabs>
        <w:spacing w:line="240" w:lineRule="auto"/>
        <w:ind w:left="0"/>
        <w:rPr>
          <w:rFonts w:ascii="Book Antiqua" w:hAnsi="Book Antiqua"/>
          <w:sz w:val="24"/>
          <w:szCs w:val="24"/>
        </w:rPr>
      </w:pPr>
      <w:r w:rsidRPr="000A0C5F">
        <w:rPr>
          <w:rFonts w:ascii="Book Antiqua" w:hAnsi="Book Antiqua"/>
          <w:sz w:val="24"/>
          <w:szCs w:val="24"/>
        </w:rPr>
        <w:t xml:space="preserve">α) ανήκουν στο Δημόσιο, στο Ταμείο Αξιοποίησης της Ιδιωτικής Περιουσίας του Δημοσίου (ΤΑΙΠΕΔ) και στην Εταιρεία των Ακινήτων του Δημοσίου (ΕΤΑΔ Α.Ε.), </w:t>
      </w:r>
    </w:p>
    <w:p w:rsidR="008E1A9A" w:rsidRPr="000A0C5F" w:rsidRDefault="008E1A9A" w:rsidP="000A0C5F">
      <w:pPr>
        <w:pStyle w:val="1"/>
        <w:tabs>
          <w:tab w:val="left" w:pos="360"/>
        </w:tabs>
        <w:spacing w:line="240" w:lineRule="auto"/>
        <w:ind w:left="0"/>
        <w:rPr>
          <w:rFonts w:ascii="Book Antiqua" w:hAnsi="Book Antiqua"/>
          <w:sz w:val="24"/>
          <w:szCs w:val="24"/>
        </w:rPr>
      </w:pPr>
      <w:r w:rsidRPr="000A0C5F">
        <w:rPr>
          <w:rFonts w:ascii="Book Antiqua" w:hAnsi="Book Antiqua"/>
          <w:sz w:val="24"/>
          <w:szCs w:val="24"/>
        </w:rPr>
        <w:t xml:space="preserve">β) ανήκουν σε Νομικά Πρόσωπα Δημοσίου Δικαίου (Ν.Π.Δ.Δ.), Νομικά Πρόσωπα Ιδιωτικού Δικαίου (Ν.Π.Ι.Δ.), που εντάσσονται στους φορείς της Γενικής Κυβέρνησης, καθώς και σε Ο.Τ.Α. και </w:t>
      </w:r>
      <w:proofErr w:type="spellStart"/>
      <w:r w:rsidRPr="000A0C5F">
        <w:rPr>
          <w:rFonts w:ascii="Book Antiqua" w:hAnsi="Book Antiqua"/>
          <w:sz w:val="24"/>
          <w:szCs w:val="24"/>
        </w:rPr>
        <w:t>ιδιοχρησιμοποιούνται</w:t>
      </w:r>
      <w:proofErr w:type="spellEnd"/>
      <w:r w:rsidRPr="000A0C5F">
        <w:rPr>
          <w:rFonts w:ascii="Book Antiqua" w:hAnsi="Book Antiqua"/>
          <w:sz w:val="24"/>
          <w:szCs w:val="24"/>
        </w:rPr>
        <w:t>. Είναι αυτονόητο ότι δεν εμπίπτουν στη φορολόγηση τα κοινής χρήσεως πράγματα που ανήκουν σε Ο.Τ.Α., σύμφωνα με το άρθρο 967 του Α.Κ , καθώς και τα προορισμένα για την εξυπηρέτηση δημοτικών και κοινοτικών σκοπών ακίνητα (π.χ. δημοτικά στάδια, δημοτικά θέατρα κ.λπ.).</w:t>
      </w:r>
    </w:p>
    <w:p w:rsidR="000A0C5F" w:rsidRPr="000A0C5F" w:rsidRDefault="000A0C5F" w:rsidP="000A0C5F">
      <w:pPr>
        <w:pStyle w:val="1"/>
        <w:tabs>
          <w:tab w:val="left" w:pos="360"/>
        </w:tabs>
        <w:spacing w:line="240" w:lineRule="auto"/>
        <w:ind w:left="0"/>
        <w:rPr>
          <w:rFonts w:ascii="Book Antiqua" w:hAnsi="Book Antiqua"/>
          <w:sz w:val="24"/>
          <w:szCs w:val="24"/>
        </w:rPr>
      </w:pPr>
    </w:p>
    <w:p w:rsidR="008E1A9A" w:rsidRPr="000A0C5F" w:rsidRDefault="000A0C5F" w:rsidP="000A0C5F">
      <w:pPr>
        <w:pStyle w:val="1"/>
        <w:tabs>
          <w:tab w:val="left" w:pos="360"/>
        </w:tabs>
        <w:spacing w:line="240" w:lineRule="auto"/>
        <w:ind w:left="0"/>
        <w:rPr>
          <w:rFonts w:ascii="Book Antiqua" w:hAnsi="Book Antiqua"/>
          <w:sz w:val="24"/>
          <w:szCs w:val="24"/>
        </w:rPr>
      </w:pPr>
      <w:r w:rsidRPr="000A0C5F">
        <w:rPr>
          <w:rFonts w:ascii="Book Antiqua" w:hAnsi="Book Antiqua"/>
          <w:sz w:val="24"/>
          <w:szCs w:val="24"/>
        </w:rPr>
        <w:t xml:space="preserve">Οι </w:t>
      </w:r>
      <w:r w:rsidR="008E1A9A" w:rsidRPr="000A0C5F">
        <w:rPr>
          <w:rFonts w:ascii="Book Antiqua" w:hAnsi="Book Antiqua"/>
          <w:sz w:val="24"/>
          <w:szCs w:val="24"/>
        </w:rPr>
        <w:t xml:space="preserve">ανώνυμες εταιρείες της Γενικής Κυβέρνησης, εκτός από το ΤΑΙΠΕΔ και την ΕΤΑΔ ΑΕ υπάγονται στον ΕΝ.Φ.Α. </w:t>
      </w:r>
    </w:p>
    <w:p w:rsidR="008E1A9A" w:rsidRPr="000A0C5F" w:rsidRDefault="008E1A9A" w:rsidP="000A0C5F">
      <w:pPr>
        <w:pStyle w:val="1"/>
        <w:tabs>
          <w:tab w:val="left" w:pos="360"/>
        </w:tabs>
        <w:spacing w:line="240" w:lineRule="auto"/>
        <w:ind w:left="0"/>
        <w:rPr>
          <w:rFonts w:ascii="Book Antiqua" w:hAnsi="Book Antiqua"/>
          <w:sz w:val="24"/>
          <w:szCs w:val="24"/>
        </w:rPr>
      </w:pPr>
    </w:p>
    <w:p w:rsidR="008E1A9A" w:rsidRPr="000A0C5F" w:rsidRDefault="008E1A9A" w:rsidP="000A0C5F">
      <w:pPr>
        <w:spacing w:after="120" w:line="240" w:lineRule="auto"/>
        <w:ind w:right="26"/>
        <w:jc w:val="both"/>
        <w:rPr>
          <w:rFonts w:ascii="Book Antiqua" w:hAnsi="Book Antiqua"/>
          <w:sz w:val="24"/>
          <w:szCs w:val="24"/>
        </w:rPr>
      </w:pPr>
      <w:r w:rsidRPr="000A0C5F">
        <w:rPr>
          <w:rFonts w:ascii="Book Antiqua" w:hAnsi="Book Antiqua"/>
          <w:sz w:val="24"/>
          <w:szCs w:val="24"/>
        </w:rPr>
        <w:t>γ) Ανήκουν 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 Η απαλλαγή θα ισχύσει μόνο αν, με βάση τη νομοθεσία του αλλοδαπού κράτους, τα ακίνητα που βρίσκονται στο κράτος αυτό και ανήκουν στην Ελλάδα και χρησιμοποιούνται ως εγκατάσταση της ελληνικής Πρεσβείας ή προξενείου απαλλάσσονται του αντίστοιχου φόρου. Επιπλέον, η απαλλαγή που αφορά αποκλειστικά τα ακίνητα για την εγκατάσταση των πρεσβευτών, προξένων, διπλωματικών αντιπροσώπων ή πρακτόρων, οι οποίοι είναι διαπιστευμένοι στην Ελλάδα το έτος φορολογίας.</w:t>
      </w:r>
    </w:p>
    <w:p w:rsidR="008E1A9A" w:rsidRPr="000A0C5F" w:rsidRDefault="008E1A9A" w:rsidP="000A0C5F">
      <w:pPr>
        <w:pStyle w:val="1"/>
        <w:tabs>
          <w:tab w:val="left" w:pos="360"/>
        </w:tabs>
        <w:spacing w:line="240" w:lineRule="auto"/>
        <w:ind w:left="0"/>
        <w:rPr>
          <w:rFonts w:ascii="Book Antiqua" w:hAnsi="Book Antiqua"/>
          <w:sz w:val="24"/>
          <w:szCs w:val="24"/>
        </w:rPr>
      </w:pPr>
    </w:p>
    <w:p w:rsidR="008E1A9A" w:rsidRPr="000A0C5F" w:rsidRDefault="008E1A9A" w:rsidP="000A0C5F">
      <w:pPr>
        <w:pStyle w:val="1"/>
        <w:tabs>
          <w:tab w:val="left" w:pos="360"/>
        </w:tabs>
        <w:spacing w:line="240" w:lineRule="auto"/>
        <w:ind w:left="0"/>
        <w:rPr>
          <w:rFonts w:ascii="Book Antiqua" w:hAnsi="Book Antiqua"/>
          <w:sz w:val="24"/>
          <w:szCs w:val="24"/>
        </w:rPr>
      </w:pPr>
      <w:r w:rsidRPr="000A0C5F">
        <w:rPr>
          <w:rFonts w:ascii="Book Antiqua" w:hAnsi="Book Antiqua"/>
          <w:sz w:val="24"/>
          <w:szCs w:val="24"/>
        </w:rPr>
        <w:lastRenderedPageBreak/>
        <w:t xml:space="preserve">δ) Ανήκουν σε Νομικά Πρόσωπα Δημοσίου Δικαίου (Ν.Π.Δ.Δ.) που δεν εντάσσονται στους φορείς της Γενικής Κυβέρνησης και </w:t>
      </w:r>
      <w:proofErr w:type="spellStart"/>
      <w:r w:rsidRPr="000A0C5F">
        <w:rPr>
          <w:rFonts w:ascii="Book Antiqua" w:hAnsi="Book Antiqua"/>
          <w:sz w:val="24"/>
          <w:szCs w:val="24"/>
        </w:rPr>
        <w:t>ιδιοχρησιμοποιούνται</w:t>
      </w:r>
      <w:proofErr w:type="spellEnd"/>
      <w:r w:rsidRPr="000A0C5F">
        <w:rPr>
          <w:rFonts w:ascii="Book Antiqua" w:hAnsi="Book Antiqua"/>
          <w:sz w:val="24"/>
          <w:szCs w:val="24"/>
        </w:rPr>
        <w:t xml:space="preserve"> αποκλειστικά για την εκπλήρωση μορφωτικού, εκπαιδευτικού, πολιτιστικού, αθλητικού, θρησκευτικού,  φιλανθρωπικού και κοινωφελούς σκοπού </w:t>
      </w:r>
    </w:p>
    <w:p w:rsidR="008E1A9A" w:rsidRPr="000A0C5F" w:rsidRDefault="008E1A9A" w:rsidP="000A0C5F">
      <w:pPr>
        <w:pStyle w:val="1"/>
        <w:tabs>
          <w:tab w:val="left" w:pos="360"/>
        </w:tabs>
        <w:spacing w:line="240" w:lineRule="auto"/>
        <w:ind w:left="0"/>
        <w:rPr>
          <w:rFonts w:ascii="Book Antiqua" w:hAnsi="Book Antiqua"/>
          <w:sz w:val="24"/>
          <w:szCs w:val="24"/>
        </w:rPr>
      </w:pPr>
      <w:r w:rsidRPr="000A0C5F">
        <w:rPr>
          <w:rFonts w:ascii="Book Antiqua" w:hAnsi="Book Antiqua"/>
          <w:sz w:val="24"/>
          <w:szCs w:val="24"/>
        </w:rPr>
        <w:t xml:space="preserve">ε) Ανήκουν σε Νομικά Πρόσωπα Ιδιωτικού Δικαίου (Ν.Π.Ι.Δ.) που δεν εντάσσονται στους φορείς της Γενικής Κυβέρνησης μη κερδοσκοπικού χαρακτήρα και </w:t>
      </w:r>
      <w:proofErr w:type="spellStart"/>
      <w:r w:rsidRPr="000A0C5F">
        <w:rPr>
          <w:rFonts w:ascii="Book Antiqua" w:hAnsi="Book Antiqua"/>
          <w:sz w:val="24"/>
          <w:szCs w:val="24"/>
        </w:rPr>
        <w:t>ιδιοχρησιμοποιούνται</w:t>
      </w:r>
      <w:proofErr w:type="spellEnd"/>
      <w:r w:rsidRPr="000A0C5F">
        <w:rPr>
          <w:rFonts w:ascii="Book Antiqua" w:hAnsi="Book Antiqua"/>
          <w:sz w:val="24"/>
          <w:szCs w:val="24"/>
        </w:rPr>
        <w:t xml:space="preserve"> αποκλειστικά για την εκπλήρωση μορφωτικού, εκπαιδευτικού, πολιτιστικού, αθλητικού, θρησκευτικού,  φιλανθρωπικού και κοινωφελούς σκοπού.  </w:t>
      </w:r>
    </w:p>
    <w:p w:rsidR="008E1A9A" w:rsidRPr="000A0C5F" w:rsidRDefault="008E1A9A" w:rsidP="009F1852">
      <w:pPr>
        <w:pStyle w:val="1"/>
        <w:tabs>
          <w:tab w:val="left" w:pos="360"/>
        </w:tabs>
        <w:spacing w:line="240" w:lineRule="auto"/>
        <w:ind w:left="0"/>
        <w:rPr>
          <w:rFonts w:ascii="Book Antiqua" w:hAnsi="Book Antiqua"/>
          <w:sz w:val="24"/>
          <w:szCs w:val="24"/>
        </w:rPr>
      </w:pPr>
    </w:p>
    <w:p w:rsidR="008E1A9A" w:rsidRPr="000A0C5F" w:rsidRDefault="008E1A9A" w:rsidP="00B7357D">
      <w:pPr>
        <w:spacing w:after="120" w:line="240" w:lineRule="auto"/>
        <w:ind w:right="26"/>
        <w:jc w:val="both"/>
        <w:rPr>
          <w:rFonts w:ascii="Book Antiqua" w:hAnsi="Book Antiqua"/>
          <w:sz w:val="24"/>
          <w:szCs w:val="24"/>
        </w:rPr>
      </w:pPr>
      <w:r w:rsidRPr="000A0C5F">
        <w:rPr>
          <w:rFonts w:ascii="Book Antiqua" w:hAnsi="Book Antiqua"/>
          <w:sz w:val="24"/>
          <w:szCs w:val="24"/>
        </w:rPr>
        <w:t xml:space="preserve">στ) Ανήκουν σε  νομικά πρόσωπα και νομικές οντότητες των γνωστών θρησκειών και δογμάτων κατά την παράγραφο 2 του άρθρου 13 του Συντάγματος και στο Άγιο Όρος και </w:t>
      </w:r>
      <w:proofErr w:type="spellStart"/>
      <w:r w:rsidRPr="000A0C5F">
        <w:rPr>
          <w:rFonts w:ascii="Book Antiqua" w:hAnsi="Book Antiqua"/>
          <w:sz w:val="24"/>
          <w:szCs w:val="24"/>
        </w:rPr>
        <w:t>ιδιοχρησιμοποιούνται</w:t>
      </w:r>
      <w:proofErr w:type="spellEnd"/>
      <w:r w:rsidRPr="000A0C5F">
        <w:rPr>
          <w:rFonts w:ascii="Book Antiqua" w:hAnsi="Book Antiqua"/>
          <w:sz w:val="24"/>
          <w:szCs w:val="24"/>
        </w:rPr>
        <w:t xml:space="preserve"> για την εκπλήρωση του λατρευτικού, θρησκευτικού και κοινωφελούς έργου τους.  </w:t>
      </w:r>
      <w:r w:rsidR="009F1852" w:rsidRPr="00EC60D6">
        <w:rPr>
          <w:rFonts w:ascii="Book Antiqua" w:hAnsi="Book Antiqua"/>
          <w:sz w:val="24"/>
          <w:szCs w:val="24"/>
        </w:rPr>
        <w:t xml:space="preserve">Τα ακίνητα της χερσονήσου του Άθω, από τη Μεγάλη Βίγλα και πέρα, η οποία αποτελεί την περιοχή του Αγίου Όρους, απαλλάσσονται λόγω της συνταγματικής κατοχύρωσης του ειδικού καθεστώτος του. Στην έννοια των απαλλασσομένων ακινήτων εντάσσονται και αυτά που ανήκουν σε γνωστές θρησκείες ή δόγματα και στεγάζουν τις υπηρεσίες που εξυπηρετούν τις διοικητικές ανάγκες αυτών. Δεν γίνεται αναλυτική καταγραφή γνωστών θρησκειών, δεδομένου ότι όλες οι γνωστές θρησκείες και δόγματα απαλλάσσονται εφόσον εμπίπτουν στην παράγραφο 2 του άρθρου 13 του Συντάγματος. </w:t>
      </w:r>
      <w:r w:rsidR="0037308A">
        <w:rPr>
          <w:rFonts w:ascii="Book Antiqua" w:hAnsi="Book Antiqua"/>
          <w:sz w:val="24"/>
          <w:szCs w:val="24"/>
        </w:rPr>
        <w:t xml:space="preserve">Στην περίπτωση αυτή εμπίπτουν </w:t>
      </w:r>
      <w:r w:rsidR="000336DB">
        <w:rPr>
          <w:rFonts w:ascii="Book Antiqua" w:hAnsi="Book Antiqua"/>
          <w:sz w:val="24"/>
          <w:szCs w:val="24"/>
        </w:rPr>
        <w:t xml:space="preserve">τα </w:t>
      </w:r>
      <w:proofErr w:type="spellStart"/>
      <w:r w:rsidR="009F1852" w:rsidRPr="00EC60D6">
        <w:rPr>
          <w:rFonts w:ascii="Book Antiqua" w:hAnsi="Book Antiqua"/>
          <w:sz w:val="24"/>
          <w:szCs w:val="24"/>
        </w:rPr>
        <w:t>ιδιοχρησιμοποιούμενα</w:t>
      </w:r>
      <w:proofErr w:type="spellEnd"/>
      <w:r w:rsidR="009F1852" w:rsidRPr="00EC60D6">
        <w:rPr>
          <w:rFonts w:ascii="Book Antiqua" w:hAnsi="Book Antiqua"/>
          <w:sz w:val="24"/>
          <w:szCs w:val="24"/>
        </w:rPr>
        <w:t xml:space="preserve"> ακίνητα </w:t>
      </w:r>
      <w:r w:rsidR="009F1852">
        <w:rPr>
          <w:rFonts w:ascii="Book Antiqua" w:hAnsi="Book Antiqua"/>
          <w:sz w:val="24"/>
          <w:szCs w:val="24"/>
        </w:rPr>
        <w:t>που ανήκουν π.χ. σ</w:t>
      </w:r>
      <w:r w:rsidR="0037308A">
        <w:rPr>
          <w:rFonts w:ascii="Book Antiqua" w:hAnsi="Book Antiqua"/>
          <w:sz w:val="24"/>
          <w:szCs w:val="24"/>
        </w:rPr>
        <w:t>το Ιερό Κοινό του Πανάγιου Τάφου,</w:t>
      </w:r>
      <w:r w:rsidR="009F1852">
        <w:rPr>
          <w:rFonts w:ascii="Book Antiqua" w:hAnsi="Book Antiqua"/>
          <w:sz w:val="24"/>
          <w:szCs w:val="24"/>
        </w:rPr>
        <w:t xml:space="preserve"> στην </w:t>
      </w:r>
      <w:r w:rsidR="0037308A">
        <w:rPr>
          <w:rFonts w:ascii="Book Antiqua" w:hAnsi="Book Antiqua"/>
          <w:sz w:val="24"/>
          <w:szCs w:val="24"/>
        </w:rPr>
        <w:t xml:space="preserve">Ιερά Μονή του Όρους Σινά, </w:t>
      </w:r>
      <w:r w:rsidR="009F1852">
        <w:rPr>
          <w:rFonts w:ascii="Book Antiqua" w:hAnsi="Book Antiqua"/>
          <w:sz w:val="24"/>
          <w:szCs w:val="24"/>
        </w:rPr>
        <w:t>σ</w:t>
      </w:r>
      <w:r w:rsidR="0037308A">
        <w:rPr>
          <w:rFonts w:ascii="Book Antiqua" w:hAnsi="Book Antiqua"/>
          <w:sz w:val="24"/>
          <w:szCs w:val="24"/>
        </w:rPr>
        <w:t xml:space="preserve">το Πατριαρχείο Κωνσταντινουπόλεως, </w:t>
      </w:r>
      <w:r w:rsidR="009F1852">
        <w:rPr>
          <w:rFonts w:ascii="Book Antiqua" w:hAnsi="Book Antiqua"/>
          <w:sz w:val="24"/>
          <w:szCs w:val="24"/>
        </w:rPr>
        <w:t>σ</w:t>
      </w:r>
      <w:r w:rsidR="0037308A">
        <w:rPr>
          <w:rFonts w:ascii="Book Antiqua" w:hAnsi="Book Antiqua"/>
          <w:sz w:val="24"/>
          <w:szCs w:val="24"/>
        </w:rPr>
        <w:t xml:space="preserve">το Πατριαρχείο Αλεξανδρείας, </w:t>
      </w:r>
      <w:r w:rsidR="000336DB">
        <w:rPr>
          <w:rFonts w:ascii="Book Antiqua" w:hAnsi="Book Antiqua"/>
          <w:sz w:val="24"/>
          <w:szCs w:val="24"/>
        </w:rPr>
        <w:t xml:space="preserve">στο Πατριαρχείο Αντιοχείας, </w:t>
      </w:r>
      <w:r w:rsidR="009F1852">
        <w:rPr>
          <w:rFonts w:ascii="Book Antiqua" w:hAnsi="Book Antiqua"/>
          <w:sz w:val="24"/>
          <w:szCs w:val="24"/>
        </w:rPr>
        <w:t>σ</w:t>
      </w:r>
      <w:r w:rsidR="0037308A">
        <w:rPr>
          <w:rFonts w:ascii="Book Antiqua" w:hAnsi="Book Antiqua"/>
          <w:sz w:val="24"/>
          <w:szCs w:val="24"/>
        </w:rPr>
        <w:t xml:space="preserve">το Πατριαρχείο Ιεροσολύμων και </w:t>
      </w:r>
      <w:r w:rsidR="009F1852">
        <w:rPr>
          <w:rFonts w:ascii="Book Antiqua" w:hAnsi="Book Antiqua"/>
          <w:sz w:val="24"/>
          <w:szCs w:val="24"/>
        </w:rPr>
        <w:t>σ</w:t>
      </w:r>
      <w:r w:rsidR="0037308A">
        <w:rPr>
          <w:rFonts w:ascii="Book Antiqua" w:hAnsi="Book Antiqua"/>
          <w:sz w:val="24"/>
          <w:szCs w:val="24"/>
        </w:rPr>
        <w:t>την Ορθόδοξη Εκκλησία της Αλβανίας</w:t>
      </w:r>
      <w:r w:rsidR="000336DB">
        <w:rPr>
          <w:rFonts w:ascii="Book Antiqua" w:hAnsi="Book Antiqua"/>
          <w:sz w:val="24"/>
          <w:szCs w:val="24"/>
        </w:rPr>
        <w:t xml:space="preserve"> και λοιπά</w:t>
      </w:r>
      <w:r w:rsidR="009F1852">
        <w:rPr>
          <w:rFonts w:ascii="Book Antiqua" w:hAnsi="Book Antiqua"/>
          <w:sz w:val="24"/>
          <w:szCs w:val="24"/>
        </w:rPr>
        <w:t xml:space="preserve">. </w:t>
      </w:r>
    </w:p>
    <w:p w:rsidR="008E1A9A" w:rsidRPr="000A0C5F" w:rsidRDefault="008E1A9A" w:rsidP="000A0C5F">
      <w:pPr>
        <w:pStyle w:val="1"/>
        <w:tabs>
          <w:tab w:val="left" w:pos="360"/>
        </w:tabs>
        <w:spacing w:line="240" w:lineRule="auto"/>
        <w:ind w:left="0"/>
        <w:rPr>
          <w:rFonts w:ascii="Book Antiqua" w:eastAsia="Times New Roman" w:hAnsi="Book Antiqua"/>
          <w:sz w:val="24"/>
          <w:szCs w:val="24"/>
          <w:lang w:eastAsia="el-GR"/>
        </w:rPr>
      </w:pPr>
      <w:r w:rsidRPr="000A0C5F">
        <w:rPr>
          <w:rFonts w:ascii="Book Antiqua" w:eastAsia="Times New Roman" w:hAnsi="Book Antiqua"/>
          <w:sz w:val="24"/>
          <w:szCs w:val="24"/>
          <w:lang w:eastAsia="el-GR"/>
        </w:rPr>
        <w:t xml:space="preserve">Η έννοια του κοινωφελούς σκοπού για τις περιπτώσεις δ’, ε’ και στ’  λαμβάνεται σύμφωνα με τα οριζόμενα στον  </w:t>
      </w:r>
      <w:proofErr w:type="spellStart"/>
      <w:r w:rsidRPr="000A0C5F">
        <w:rPr>
          <w:rFonts w:ascii="Book Antiqua" w:eastAsia="Times New Roman" w:hAnsi="Book Antiqua"/>
          <w:sz w:val="24"/>
          <w:szCs w:val="24"/>
          <w:lang w:eastAsia="el-GR"/>
        </w:rPr>
        <w:t>α.ν</w:t>
      </w:r>
      <w:proofErr w:type="spellEnd"/>
      <w:r w:rsidRPr="000A0C5F">
        <w:rPr>
          <w:rFonts w:ascii="Book Antiqua" w:eastAsia="Times New Roman" w:hAnsi="Book Antiqua"/>
          <w:sz w:val="24"/>
          <w:szCs w:val="24"/>
          <w:lang w:eastAsia="el-GR"/>
        </w:rPr>
        <w:t>. 2039/1939.</w:t>
      </w:r>
    </w:p>
    <w:p w:rsidR="008E1A9A" w:rsidRPr="000A0C5F" w:rsidRDefault="008E1A9A" w:rsidP="000A0C5F">
      <w:pPr>
        <w:pStyle w:val="1"/>
        <w:tabs>
          <w:tab w:val="left" w:pos="360"/>
        </w:tabs>
        <w:spacing w:line="240" w:lineRule="auto"/>
        <w:ind w:left="0"/>
        <w:rPr>
          <w:rFonts w:ascii="Book Antiqua" w:hAnsi="Book Antiqua"/>
          <w:sz w:val="24"/>
          <w:szCs w:val="24"/>
        </w:rPr>
      </w:pPr>
    </w:p>
    <w:p w:rsidR="008E1A9A" w:rsidRPr="000A0C5F" w:rsidRDefault="008E1A9A" w:rsidP="000A0C5F">
      <w:pPr>
        <w:pStyle w:val="1"/>
        <w:tabs>
          <w:tab w:val="left" w:pos="360"/>
        </w:tabs>
        <w:spacing w:line="240" w:lineRule="auto"/>
        <w:ind w:left="0"/>
        <w:rPr>
          <w:rFonts w:ascii="Book Antiqua" w:hAnsi="Book Antiqua"/>
          <w:sz w:val="24"/>
          <w:szCs w:val="24"/>
        </w:rPr>
      </w:pPr>
      <w:r w:rsidRPr="000A0C5F">
        <w:rPr>
          <w:rFonts w:ascii="Book Antiqua" w:hAnsi="Book Antiqua"/>
          <w:sz w:val="24"/>
          <w:szCs w:val="24"/>
        </w:rPr>
        <w:t xml:space="preserve">ζ) Ανήκουν στα νομικά πρόσωπα που  υπάγονται στο ειδικό καθεστώς διοίκησης και διαχείρισης του  ν.3647/2008 (Α’ 37) και </w:t>
      </w:r>
      <w:proofErr w:type="spellStart"/>
      <w:r w:rsidRPr="000A0C5F">
        <w:rPr>
          <w:rFonts w:ascii="Book Antiqua" w:hAnsi="Book Antiqua"/>
          <w:sz w:val="24"/>
          <w:szCs w:val="24"/>
        </w:rPr>
        <w:t>ιδιοχρησιμοποιούνται</w:t>
      </w:r>
      <w:proofErr w:type="spellEnd"/>
      <w:r w:rsidRPr="000A0C5F">
        <w:rPr>
          <w:rFonts w:ascii="Book Antiqua" w:hAnsi="Book Antiqua"/>
          <w:sz w:val="24"/>
          <w:szCs w:val="24"/>
        </w:rPr>
        <w:t xml:space="preserve">.   </w:t>
      </w:r>
    </w:p>
    <w:p w:rsidR="008E1A9A" w:rsidRPr="000A0C5F" w:rsidRDefault="008E1A9A" w:rsidP="000A0C5F">
      <w:pPr>
        <w:pStyle w:val="1"/>
        <w:tabs>
          <w:tab w:val="left" w:pos="360"/>
        </w:tabs>
        <w:spacing w:line="240" w:lineRule="auto"/>
        <w:ind w:left="0"/>
        <w:rPr>
          <w:rFonts w:ascii="Book Antiqua" w:hAnsi="Book Antiqua"/>
          <w:sz w:val="24"/>
          <w:szCs w:val="24"/>
        </w:rPr>
      </w:pPr>
    </w:p>
    <w:p w:rsidR="008E1A9A" w:rsidRPr="00C03350" w:rsidRDefault="00BD3864" w:rsidP="00E30D45">
      <w:pPr>
        <w:spacing w:after="120" w:line="240" w:lineRule="auto"/>
        <w:ind w:right="26"/>
        <w:jc w:val="both"/>
        <w:rPr>
          <w:rFonts w:ascii="Book Antiqua" w:hAnsi="Book Antiqua"/>
          <w:sz w:val="24"/>
          <w:szCs w:val="24"/>
        </w:rPr>
      </w:pPr>
      <w:r w:rsidRPr="00C03350">
        <w:rPr>
          <w:rFonts w:ascii="Book Antiqua" w:hAnsi="Book Antiqua"/>
          <w:sz w:val="24"/>
          <w:szCs w:val="24"/>
        </w:rPr>
        <w:t xml:space="preserve">Επίσης, απαλλάσσονται </w:t>
      </w:r>
      <w:r w:rsidR="00C03350" w:rsidRPr="00C03350">
        <w:rPr>
          <w:rFonts w:ascii="Book Antiqua" w:hAnsi="Book Antiqua"/>
          <w:sz w:val="24"/>
          <w:szCs w:val="24"/>
        </w:rPr>
        <w:t>τα δικαιώματα στα ακίνητα</w:t>
      </w:r>
      <w:r w:rsidRPr="00C03350">
        <w:rPr>
          <w:rFonts w:ascii="Book Antiqua" w:hAnsi="Book Antiqua"/>
          <w:sz w:val="24"/>
          <w:szCs w:val="24"/>
        </w:rPr>
        <w:t xml:space="preserve"> αποκλειστικά κατά το μέρος για το οποίο υφίσταται απαγόρευση οποιασδήποτε χρήσης σύμφωνα με τον ισχύοντα Πολεοδομικό Σχεδιασμό (ιδίως ρυμοτομικό βάρος, ρυμοτομική απαλλοτρίωση),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w:t>
      </w:r>
      <w:r w:rsidR="00C03350">
        <w:rPr>
          <w:rFonts w:ascii="Book Antiqua" w:hAnsi="Book Antiqua"/>
          <w:sz w:val="24"/>
          <w:szCs w:val="24"/>
        </w:rPr>
        <w:t xml:space="preserve"> (π.χ. ζώνη </w:t>
      </w:r>
      <w:r w:rsidR="00C03350">
        <w:rPr>
          <w:rFonts w:ascii="Book Antiqua" w:hAnsi="Book Antiqua"/>
          <w:sz w:val="24"/>
          <w:szCs w:val="24"/>
          <w:lang w:val="en-US"/>
        </w:rPr>
        <w:t>NATURA</w:t>
      </w:r>
      <w:r w:rsidR="00C03350" w:rsidRPr="00C03350">
        <w:rPr>
          <w:rFonts w:ascii="Book Antiqua" w:hAnsi="Book Antiqua"/>
          <w:sz w:val="24"/>
          <w:szCs w:val="24"/>
        </w:rPr>
        <w:t xml:space="preserve">, </w:t>
      </w:r>
      <w:r w:rsidR="00C03350">
        <w:rPr>
          <w:rFonts w:ascii="Book Antiqua" w:hAnsi="Book Antiqua"/>
          <w:sz w:val="24"/>
          <w:szCs w:val="24"/>
        </w:rPr>
        <w:t xml:space="preserve">συνθήκη </w:t>
      </w:r>
      <w:r w:rsidR="00C03350">
        <w:rPr>
          <w:rFonts w:ascii="Book Antiqua" w:hAnsi="Book Antiqua"/>
          <w:sz w:val="24"/>
          <w:szCs w:val="24"/>
          <w:lang w:val="en-US"/>
        </w:rPr>
        <w:t>RAMSAR</w:t>
      </w:r>
      <w:r w:rsidR="00C03350">
        <w:rPr>
          <w:rFonts w:ascii="Book Antiqua" w:hAnsi="Book Antiqua"/>
          <w:sz w:val="24"/>
          <w:szCs w:val="24"/>
        </w:rPr>
        <w:t>)</w:t>
      </w:r>
      <w:r w:rsidRPr="00C03350">
        <w:rPr>
          <w:rFonts w:ascii="Book Antiqua" w:hAnsi="Book Antiqua"/>
          <w:sz w:val="24"/>
          <w:szCs w:val="24"/>
        </w:rPr>
        <w:t xml:space="preserve">, που έχει επιβληθεί από οποιοδήποτε φορέα της Γενικής Κυβέρνησης και με την προϋπόθεση ότι η δέσμευση αυτή δεν συνοδεύεται από αξίωση ή καταβολή σχετικής αποζημίωσης. Αν </w:t>
      </w:r>
      <w:r w:rsidR="00C03350">
        <w:rPr>
          <w:rFonts w:ascii="Book Antiqua" w:hAnsi="Book Antiqua"/>
          <w:sz w:val="24"/>
          <w:szCs w:val="24"/>
        </w:rPr>
        <w:t xml:space="preserve">η παραπάνω απαγόρευση οποιασδήποτε χρήσης </w:t>
      </w:r>
      <w:r w:rsidRPr="00C03350">
        <w:rPr>
          <w:rFonts w:ascii="Book Antiqua" w:hAnsi="Book Antiqua"/>
          <w:sz w:val="24"/>
          <w:szCs w:val="24"/>
        </w:rPr>
        <w:t>συνοδεύεται από αξίωση  αποζημίωσης δεν</w:t>
      </w:r>
      <w:r w:rsidR="00C03350">
        <w:rPr>
          <w:rFonts w:ascii="Book Antiqua" w:hAnsi="Book Antiqua"/>
          <w:sz w:val="24"/>
          <w:szCs w:val="24"/>
        </w:rPr>
        <w:t xml:space="preserve"> συντρέχει περίπτωση απαλλαγής από τον ΕΝ</w:t>
      </w:r>
      <w:r w:rsidRPr="00C03350">
        <w:rPr>
          <w:rFonts w:ascii="Book Antiqua" w:hAnsi="Book Antiqua"/>
          <w:sz w:val="24"/>
          <w:szCs w:val="24"/>
        </w:rPr>
        <w:t xml:space="preserve">.Φ.Α. </w:t>
      </w:r>
      <w:r w:rsidR="008E1A9A" w:rsidRPr="00C03350">
        <w:rPr>
          <w:rFonts w:ascii="Book Antiqua" w:hAnsi="Book Antiqua"/>
          <w:sz w:val="24"/>
          <w:szCs w:val="24"/>
        </w:rPr>
        <w:t xml:space="preserve">Σε </w:t>
      </w:r>
      <w:r w:rsidR="00E30D45" w:rsidRPr="00C03350">
        <w:rPr>
          <w:rFonts w:ascii="Book Antiqua" w:hAnsi="Book Antiqua"/>
          <w:sz w:val="24"/>
          <w:szCs w:val="24"/>
        </w:rPr>
        <w:t xml:space="preserve">όλες τις περιπτώσεις που δεσμεύονται ακίνητα με  </w:t>
      </w:r>
      <w:r w:rsidR="008E1A9A" w:rsidRPr="00C03350">
        <w:rPr>
          <w:rFonts w:ascii="Book Antiqua" w:hAnsi="Book Antiqua"/>
          <w:sz w:val="24"/>
          <w:szCs w:val="24"/>
        </w:rPr>
        <w:t>μερική</w:t>
      </w:r>
      <w:r w:rsidR="00E30D45" w:rsidRPr="00C03350">
        <w:rPr>
          <w:rFonts w:ascii="Book Antiqua" w:hAnsi="Book Antiqua"/>
          <w:sz w:val="24"/>
          <w:szCs w:val="24"/>
        </w:rPr>
        <w:t xml:space="preserve"> </w:t>
      </w:r>
      <w:r w:rsidR="008E1A9A" w:rsidRPr="00C03350">
        <w:rPr>
          <w:rFonts w:ascii="Book Antiqua" w:hAnsi="Book Antiqua"/>
          <w:sz w:val="24"/>
          <w:szCs w:val="24"/>
        </w:rPr>
        <w:t xml:space="preserve"> </w:t>
      </w:r>
      <w:r w:rsidR="008E1A9A" w:rsidRPr="00C03350">
        <w:rPr>
          <w:rFonts w:ascii="Book Antiqua" w:hAnsi="Book Antiqua"/>
          <w:sz w:val="24"/>
          <w:szCs w:val="24"/>
        </w:rPr>
        <w:lastRenderedPageBreak/>
        <w:t>απαγόρευση</w:t>
      </w:r>
      <w:r w:rsidR="00E30D45" w:rsidRPr="00C03350">
        <w:rPr>
          <w:rFonts w:ascii="Book Antiqua" w:hAnsi="Book Antiqua"/>
          <w:sz w:val="24"/>
          <w:szCs w:val="24"/>
        </w:rPr>
        <w:t xml:space="preserve"> ορισμένης χρήσης, η οποία συνεπάγεται επιτρεπτές χρήσεις (π.χ. βοσκότοπος, πολεοδόμηση υπό όρους, καλλιέργεια κλπ. )  </w:t>
      </w:r>
      <w:r w:rsidR="008E1A9A" w:rsidRPr="00C03350">
        <w:rPr>
          <w:rFonts w:ascii="Book Antiqua" w:hAnsi="Book Antiqua"/>
          <w:sz w:val="24"/>
          <w:szCs w:val="24"/>
        </w:rPr>
        <w:t xml:space="preserve"> </w:t>
      </w:r>
      <w:r w:rsidR="00E30D45" w:rsidRPr="00C03350">
        <w:rPr>
          <w:rFonts w:ascii="Book Antiqua" w:hAnsi="Book Antiqua"/>
          <w:sz w:val="24"/>
          <w:szCs w:val="24"/>
        </w:rPr>
        <w:t xml:space="preserve">δεν προβλέπεται απαλλαγή από τον ΕΝ.Φ.Α. Στις περιπτώσεις αυτές είναι αυτονόητο ότι οι αρμόδιες υπηρεσίες του Δημοσίου χορηγούν βεβαιώσεις προκειμένου να αντιστοιχεί η </w:t>
      </w:r>
      <w:r w:rsidR="00C03350">
        <w:rPr>
          <w:rFonts w:ascii="Book Antiqua" w:hAnsi="Book Antiqua"/>
          <w:sz w:val="24"/>
          <w:szCs w:val="24"/>
        </w:rPr>
        <w:t xml:space="preserve">υπαγωγή στον ΕΝ.Φ.Α. στις </w:t>
      </w:r>
      <w:r w:rsidR="00E30D45" w:rsidRPr="00C03350">
        <w:rPr>
          <w:rFonts w:ascii="Book Antiqua" w:hAnsi="Book Antiqua"/>
          <w:sz w:val="24"/>
          <w:szCs w:val="24"/>
        </w:rPr>
        <w:t xml:space="preserve">επιτρεπτές χρήσεις και μόνο κατά το μέρος του ακινήτου όπου υπάρχει αυτή η μερική απαγόρευση. Στις περιπτώσεις μερικής απαγόρευσης χρήσης που δεν συνοδεύεται από αξίωση αποζημίωσης, </w:t>
      </w:r>
      <w:r w:rsidR="008E1A9A" w:rsidRPr="00C03350">
        <w:rPr>
          <w:rFonts w:ascii="Book Antiqua" w:hAnsi="Book Antiqua"/>
          <w:sz w:val="24"/>
          <w:szCs w:val="24"/>
        </w:rPr>
        <w:t>ο ΕΝ.Φ.Α. μειώνεται κατά τριάντα τοις εκατό (30%)</w:t>
      </w:r>
      <w:r w:rsidR="00E30D45" w:rsidRPr="00C03350">
        <w:rPr>
          <w:rFonts w:ascii="Book Antiqua" w:hAnsi="Book Antiqua"/>
          <w:sz w:val="24"/>
          <w:szCs w:val="24"/>
        </w:rPr>
        <w:t xml:space="preserve"> του οφειλόμενου ΕΝ.Φ.Α. για το</w:t>
      </w:r>
      <w:r w:rsidR="00C03350">
        <w:rPr>
          <w:rFonts w:ascii="Book Antiqua" w:hAnsi="Book Antiqua"/>
          <w:sz w:val="24"/>
          <w:szCs w:val="24"/>
        </w:rPr>
        <w:t xml:space="preserve"> μέρος του ακινήτου που αφορά</w:t>
      </w:r>
      <w:r w:rsidR="008E1A9A" w:rsidRPr="00C03350">
        <w:rPr>
          <w:rFonts w:ascii="Book Antiqua" w:hAnsi="Book Antiqua"/>
          <w:sz w:val="24"/>
          <w:szCs w:val="24"/>
        </w:rPr>
        <w:t xml:space="preserve">.    </w:t>
      </w:r>
    </w:p>
    <w:p w:rsidR="008E1A9A" w:rsidRPr="00757750" w:rsidRDefault="00757750" w:rsidP="00757750">
      <w:pPr>
        <w:pStyle w:val="1"/>
        <w:tabs>
          <w:tab w:val="left" w:pos="360"/>
        </w:tabs>
        <w:spacing w:after="0" w:line="100" w:lineRule="atLeast"/>
        <w:ind w:left="0"/>
        <w:rPr>
          <w:rFonts w:ascii="Book Antiqua" w:hAnsi="Book Antiqua"/>
          <w:sz w:val="24"/>
          <w:szCs w:val="24"/>
        </w:rPr>
      </w:pPr>
      <w:r w:rsidRPr="00757750">
        <w:rPr>
          <w:rFonts w:ascii="Book Antiqua" w:hAnsi="Book Antiqua"/>
          <w:sz w:val="24"/>
          <w:szCs w:val="24"/>
        </w:rPr>
        <w:t xml:space="preserve">Επίσης, απαλλάσσεται από τον ΕΝ.Φ.Α. το ακίνητο για το οποίο </w:t>
      </w:r>
      <w:r w:rsidR="008E1A9A" w:rsidRPr="00757750">
        <w:rPr>
          <w:rFonts w:ascii="Book Antiqua" w:hAnsi="Book Antiqua"/>
          <w:sz w:val="24"/>
          <w:szCs w:val="24"/>
        </w:rPr>
        <w:t>έχει διαταχθεί με αμετάκλητη δικαστική απόφαση η αποδέσμευση από απαλλοτρίωση ή ρυμοτομικό βάρος και δεν έχει εκδοθεί σχετική πράξη της Διοίκησης για την ως άνω αποδέσμευση, κα</w:t>
      </w:r>
      <w:r w:rsidRPr="00757750">
        <w:rPr>
          <w:rFonts w:ascii="Book Antiqua" w:hAnsi="Book Antiqua"/>
          <w:sz w:val="24"/>
          <w:szCs w:val="24"/>
        </w:rPr>
        <w:t xml:space="preserve">θώς και όταν </w:t>
      </w:r>
      <w:r w:rsidR="008E1A9A" w:rsidRPr="00757750">
        <w:rPr>
          <w:rFonts w:ascii="Book Antiqua" w:hAnsi="Book Antiqua"/>
          <w:sz w:val="24"/>
          <w:szCs w:val="24"/>
        </w:rPr>
        <w:t xml:space="preserve">έχει εκδοθεί αμετάκλητη δικαστική απόφαση αποζημίωσης για απαλλοτρίωση ή ρυμοτομικό βάρος και δεν έχει καταβληθεί η αποζημίωση μετά από ένα (1) έτος από το έτος έκδοσης της παραπάνω  απόφασης.   </w:t>
      </w:r>
      <w:r w:rsidR="008024DF">
        <w:rPr>
          <w:rFonts w:ascii="Book Antiqua" w:hAnsi="Book Antiqua"/>
          <w:sz w:val="24"/>
          <w:szCs w:val="24"/>
        </w:rPr>
        <w:t xml:space="preserve">Είναι αυτονόητο ότι αυτό αφορά μόνο το μέρος του ακινήτου που αφορά η αμετάκλητη δικαστική απόφαση. </w:t>
      </w:r>
    </w:p>
    <w:p w:rsidR="008E1A9A" w:rsidRDefault="008E1A9A" w:rsidP="008E1A9A">
      <w:pPr>
        <w:pStyle w:val="1"/>
        <w:tabs>
          <w:tab w:val="left" w:pos="360"/>
        </w:tabs>
        <w:spacing w:after="0" w:line="100" w:lineRule="atLeast"/>
        <w:ind w:left="0"/>
        <w:rPr>
          <w:rFonts w:ascii="Book Antiqua" w:hAnsi="Book Antiqua"/>
          <w:szCs w:val="24"/>
        </w:rPr>
      </w:pPr>
    </w:p>
    <w:p w:rsidR="00BD3D2E" w:rsidRPr="00E86DDC" w:rsidRDefault="00BD3D2E" w:rsidP="00BD3D2E">
      <w:pPr>
        <w:ind w:right="26"/>
        <w:jc w:val="both"/>
        <w:rPr>
          <w:rFonts w:ascii="Book Antiqua" w:hAnsi="Book Antiqua"/>
          <w:sz w:val="24"/>
          <w:szCs w:val="24"/>
        </w:rPr>
      </w:pPr>
      <w:r w:rsidRPr="00EC60D6">
        <w:rPr>
          <w:rFonts w:ascii="Book Antiqua" w:hAnsi="Book Antiqua"/>
          <w:sz w:val="24"/>
          <w:szCs w:val="24"/>
        </w:rPr>
        <w:t>Τέλος</w:t>
      </w:r>
      <w:r w:rsidR="00E86DDC">
        <w:rPr>
          <w:rFonts w:ascii="Book Antiqua" w:hAnsi="Book Antiqua"/>
          <w:sz w:val="24"/>
          <w:szCs w:val="24"/>
        </w:rPr>
        <w:t xml:space="preserve">, </w:t>
      </w:r>
      <w:r w:rsidRPr="00EC60D6">
        <w:rPr>
          <w:rFonts w:ascii="Book Antiqua" w:hAnsi="Book Antiqua"/>
          <w:sz w:val="24"/>
          <w:szCs w:val="24"/>
        </w:rPr>
        <w:t xml:space="preserve">ρητά ορίζεται ότι κάθε άλλη διάταξη, γενική ή ειδική, που αφορά απαλλαγές από φόρους ή τέλη, δεν εφαρμόζεται για τον Ενιαίο Φόρο Ακίνητης Περιουσίας, </w:t>
      </w:r>
      <w:r w:rsidRPr="00E86DDC">
        <w:rPr>
          <w:rFonts w:ascii="Book Antiqua" w:hAnsi="Book Antiqua"/>
          <w:sz w:val="24"/>
          <w:szCs w:val="24"/>
        </w:rPr>
        <w:t xml:space="preserve">με την εξαίρεση </w:t>
      </w:r>
      <w:r w:rsidR="00252895" w:rsidRPr="00E86DDC">
        <w:rPr>
          <w:rFonts w:ascii="Book Antiqua" w:hAnsi="Book Antiqua"/>
          <w:sz w:val="24"/>
          <w:szCs w:val="24"/>
        </w:rPr>
        <w:t xml:space="preserve">των </w:t>
      </w:r>
      <w:r w:rsidRPr="00E86DDC">
        <w:rPr>
          <w:rFonts w:ascii="Book Antiqua" w:hAnsi="Book Antiqua"/>
          <w:sz w:val="24"/>
          <w:szCs w:val="24"/>
        </w:rPr>
        <w:t>συμβάσε</w:t>
      </w:r>
      <w:r w:rsidR="00252895" w:rsidRPr="00E86DDC">
        <w:rPr>
          <w:rFonts w:ascii="Book Antiqua" w:hAnsi="Book Antiqua"/>
          <w:sz w:val="24"/>
          <w:szCs w:val="24"/>
        </w:rPr>
        <w:t xml:space="preserve">ων </w:t>
      </w:r>
      <w:r w:rsidRPr="00E86DDC">
        <w:rPr>
          <w:rFonts w:ascii="Book Antiqua" w:hAnsi="Book Antiqua"/>
          <w:sz w:val="24"/>
          <w:szCs w:val="24"/>
        </w:rPr>
        <w:t>παραχώρησης του Ελληνικού Δημοσίου που έχουν κυρωθεί με νόμο μέχρι τ</w:t>
      </w:r>
      <w:r w:rsidR="00252895" w:rsidRPr="00E86DDC">
        <w:rPr>
          <w:rFonts w:ascii="Book Antiqua" w:hAnsi="Book Antiqua"/>
          <w:sz w:val="24"/>
          <w:szCs w:val="24"/>
        </w:rPr>
        <w:t>η</w:t>
      </w:r>
      <w:r w:rsidR="00E86DDC" w:rsidRPr="00E86DDC">
        <w:rPr>
          <w:rFonts w:ascii="Book Antiqua" w:hAnsi="Book Antiqua"/>
          <w:sz w:val="24"/>
          <w:szCs w:val="24"/>
        </w:rPr>
        <w:t xml:space="preserve">ν κατάθεση </w:t>
      </w:r>
      <w:r w:rsidR="00252895" w:rsidRPr="00E86DDC">
        <w:rPr>
          <w:rFonts w:ascii="Book Antiqua" w:hAnsi="Book Antiqua"/>
          <w:sz w:val="24"/>
          <w:szCs w:val="24"/>
        </w:rPr>
        <w:t xml:space="preserve"> του παρόντος νόμου</w:t>
      </w:r>
      <w:r w:rsidR="00E86DDC" w:rsidRPr="00E86DDC">
        <w:rPr>
          <w:rFonts w:ascii="Book Antiqua" w:hAnsi="Book Antiqua"/>
          <w:sz w:val="24"/>
          <w:szCs w:val="24"/>
        </w:rPr>
        <w:t xml:space="preserve"> στη Βουλή</w:t>
      </w:r>
      <w:r w:rsidR="00252895" w:rsidRPr="00E86DDC">
        <w:rPr>
          <w:rFonts w:ascii="Book Antiqua" w:hAnsi="Book Antiqua"/>
          <w:sz w:val="24"/>
          <w:szCs w:val="24"/>
        </w:rPr>
        <w:t>, εφ</w:t>
      </w:r>
      <w:r w:rsidR="00E86DDC" w:rsidRPr="00E86DDC">
        <w:rPr>
          <w:rFonts w:ascii="Book Antiqua" w:hAnsi="Book Antiqua"/>
          <w:sz w:val="24"/>
          <w:szCs w:val="24"/>
        </w:rPr>
        <w:t xml:space="preserve">όσον </w:t>
      </w:r>
      <w:r w:rsidR="00252895" w:rsidRPr="00E86DDC">
        <w:rPr>
          <w:rFonts w:ascii="Book Antiqua" w:hAnsi="Book Antiqua"/>
          <w:sz w:val="24"/>
          <w:szCs w:val="24"/>
        </w:rPr>
        <w:t>σ’ αυτές έχει προβλεφθεί η πλήρης απαλλαγή από φόρους ακίνητης περιουσίας έναντι του Δημοσίου</w:t>
      </w:r>
      <w:r w:rsidR="00E86DDC" w:rsidRPr="00E86DDC">
        <w:rPr>
          <w:rFonts w:ascii="Book Antiqua" w:hAnsi="Book Antiqua"/>
          <w:sz w:val="24"/>
          <w:szCs w:val="24"/>
        </w:rPr>
        <w:t xml:space="preserve">. </w:t>
      </w:r>
      <w:r w:rsidRPr="00E86DDC">
        <w:rPr>
          <w:rFonts w:ascii="Book Antiqua" w:hAnsi="Book Antiqua"/>
          <w:sz w:val="24"/>
          <w:szCs w:val="24"/>
        </w:rPr>
        <w:t xml:space="preserve"> </w:t>
      </w:r>
    </w:p>
    <w:p w:rsidR="00BD3D2E" w:rsidRPr="00EC60D6" w:rsidRDefault="00E86DDC" w:rsidP="00BD3D2E">
      <w:pPr>
        <w:ind w:right="26"/>
        <w:jc w:val="both"/>
        <w:rPr>
          <w:rFonts w:ascii="Book Antiqua" w:hAnsi="Book Antiqua"/>
          <w:b/>
          <w:sz w:val="24"/>
          <w:szCs w:val="24"/>
        </w:rPr>
      </w:pPr>
      <w:r>
        <w:rPr>
          <w:rFonts w:ascii="Book Antiqua" w:hAnsi="Book Antiqua"/>
          <w:b/>
          <w:sz w:val="24"/>
          <w:szCs w:val="24"/>
        </w:rPr>
        <w:t>Επί του ά</w:t>
      </w:r>
      <w:r w:rsidR="00BD3D2E" w:rsidRPr="00EC60D6">
        <w:rPr>
          <w:rFonts w:ascii="Book Antiqua" w:hAnsi="Book Antiqua"/>
          <w:b/>
          <w:sz w:val="24"/>
          <w:szCs w:val="24"/>
        </w:rPr>
        <w:t>ρθρο</w:t>
      </w:r>
      <w:r>
        <w:rPr>
          <w:rFonts w:ascii="Book Antiqua" w:hAnsi="Book Antiqua"/>
          <w:b/>
          <w:sz w:val="24"/>
          <w:szCs w:val="24"/>
        </w:rPr>
        <w:t xml:space="preserve">υ </w:t>
      </w:r>
      <w:r w:rsidR="00BD3D2E" w:rsidRPr="00EC60D6">
        <w:rPr>
          <w:rFonts w:ascii="Book Antiqua" w:hAnsi="Book Antiqua"/>
          <w:b/>
          <w:sz w:val="24"/>
          <w:szCs w:val="24"/>
        </w:rPr>
        <w:t>4</w:t>
      </w:r>
    </w:p>
    <w:p w:rsidR="00BD3D2E" w:rsidRPr="00EC60D6" w:rsidRDefault="00E86DDC" w:rsidP="00BD3D2E">
      <w:pPr>
        <w:ind w:right="26"/>
        <w:jc w:val="both"/>
        <w:rPr>
          <w:rFonts w:ascii="Book Antiqua" w:hAnsi="Book Antiqua"/>
          <w:sz w:val="24"/>
          <w:szCs w:val="24"/>
        </w:rPr>
      </w:pPr>
      <w:r>
        <w:rPr>
          <w:rFonts w:ascii="Book Antiqua" w:hAnsi="Book Antiqua"/>
          <w:sz w:val="24"/>
          <w:szCs w:val="24"/>
        </w:rPr>
        <w:t>Σ</w:t>
      </w:r>
      <w:r w:rsidR="00BD3D2E" w:rsidRPr="00EC60D6">
        <w:rPr>
          <w:rFonts w:ascii="Book Antiqua" w:hAnsi="Book Antiqua"/>
          <w:sz w:val="24"/>
          <w:szCs w:val="24"/>
        </w:rPr>
        <w:t>το άρθρο αυτό καθορίζεται ο τρόπος υπολογισμού του φόρου, με  βάση τη θέσπιση τριών(3) διαφορετικών κατηγοριών ακινήτων, ήτοι: των κτισμάτων, των γηπέδων εντός σχεδίου πόλης ή οικισμού και των γηπέδων εκτός σχεδίου πόλης ή οικισμού. Συγκεκριμένα:</w:t>
      </w:r>
    </w:p>
    <w:p w:rsidR="00BD3D2E" w:rsidRPr="00EC60D6" w:rsidRDefault="00BD3D2E" w:rsidP="00BD3D2E">
      <w:pPr>
        <w:ind w:right="26"/>
        <w:jc w:val="both"/>
        <w:rPr>
          <w:rFonts w:ascii="Book Antiqua" w:hAnsi="Book Antiqua"/>
          <w:sz w:val="24"/>
          <w:szCs w:val="24"/>
        </w:rPr>
      </w:pPr>
      <w:r w:rsidRPr="00EC60D6">
        <w:rPr>
          <w:rFonts w:ascii="Book Antiqua" w:hAnsi="Book Antiqua"/>
          <w:sz w:val="24"/>
          <w:szCs w:val="24"/>
        </w:rPr>
        <w:t xml:space="preserve">Ο φόρος για τα </w:t>
      </w:r>
      <w:r w:rsidRPr="00EC60D6">
        <w:rPr>
          <w:rFonts w:ascii="Book Antiqua" w:hAnsi="Book Antiqua"/>
          <w:sz w:val="24"/>
          <w:szCs w:val="24"/>
          <w:u w:val="single"/>
        </w:rPr>
        <w:t>κτίσματα</w:t>
      </w:r>
      <w:r w:rsidRPr="00EC60D6">
        <w:rPr>
          <w:rFonts w:ascii="Book Antiqua" w:hAnsi="Book Antiqua"/>
          <w:sz w:val="24"/>
          <w:szCs w:val="24"/>
        </w:rPr>
        <w:t xml:space="preserve"> ισούται με το γινόμενο της επιφάνειας του κτίσματος επί το βασικό φόρο, που προκύπτει από τη τιμή ζώνης σε συνδυασμό με τη φορολογική ζώνη, επί το συντελεστή παλαιότητας κτίσματος, επί το συντελεστή ορόφου ή μονοκατοικίας και επί το συντελεστή πρόσοψης, καθώς και επί τον συντελεστή βοηθητικών χώρων, και το συντελεστή ημιτελούς κτίσματος, κατά περίπτωση.</w:t>
      </w:r>
    </w:p>
    <w:p w:rsidR="00BD3D2E" w:rsidRPr="00EC60D6" w:rsidRDefault="00BD3D2E" w:rsidP="00BD3D2E">
      <w:pPr>
        <w:ind w:right="26"/>
        <w:jc w:val="both"/>
        <w:rPr>
          <w:rFonts w:ascii="Book Antiqua" w:hAnsi="Book Antiqua"/>
          <w:sz w:val="24"/>
          <w:szCs w:val="24"/>
        </w:rPr>
      </w:pPr>
      <w:r w:rsidRPr="00EC60D6">
        <w:rPr>
          <w:rFonts w:ascii="Book Antiqua" w:hAnsi="Book Antiqua"/>
          <w:sz w:val="24"/>
          <w:szCs w:val="24"/>
        </w:rPr>
        <w:t xml:space="preserve">Ο φόρος για τα </w:t>
      </w:r>
      <w:r w:rsidRPr="00EC60D6">
        <w:rPr>
          <w:rFonts w:ascii="Book Antiqua" w:hAnsi="Book Antiqua"/>
          <w:sz w:val="24"/>
          <w:szCs w:val="24"/>
          <w:u w:val="single"/>
        </w:rPr>
        <w:t>ειδικά κτίρια</w:t>
      </w:r>
      <w:r w:rsidRPr="00EC60D6">
        <w:rPr>
          <w:rFonts w:ascii="Book Antiqua" w:hAnsi="Book Antiqua"/>
          <w:sz w:val="24"/>
          <w:szCs w:val="24"/>
        </w:rPr>
        <w:t xml:space="preserve"> ισούται με το γινόμενο της επιφάνειας του κτίσματος, επί το βασικό φόρο, που προκύπτει από τη τιμή ζώνης σε συνδυασμό με τη φορολογική ζώνη, επί το συντελεστή παλαιότητας κτίσματος, επί το συντελεστή </w:t>
      </w:r>
      <w:proofErr w:type="spellStart"/>
      <w:r w:rsidRPr="00EC60D6">
        <w:rPr>
          <w:rFonts w:ascii="Book Antiqua" w:hAnsi="Book Antiqua"/>
          <w:sz w:val="24"/>
          <w:szCs w:val="24"/>
        </w:rPr>
        <w:t>απομείωσης</w:t>
      </w:r>
      <w:proofErr w:type="spellEnd"/>
      <w:r w:rsidRPr="00EC60D6">
        <w:rPr>
          <w:rFonts w:ascii="Book Antiqua" w:hAnsi="Book Antiqua"/>
          <w:sz w:val="24"/>
          <w:szCs w:val="24"/>
        </w:rPr>
        <w:t xml:space="preserve"> επιφάνειας, καθώς και επί το </w:t>
      </w:r>
      <w:r w:rsidRPr="00EC60D6">
        <w:rPr>
          <w:rFonts w:ascii="Book Antiqua" w:hAnsi="Book Antiqua"/>
          <w:sz w:val="24"/>
          <w:szCs w:val="24"/>
        </w:rPr>
        <w:lastRenderedPageBreak/>
        <w:t>συντελεστή βοηθητικών χώρων και το συντελεστή ημιτελούς κτίσματος, κατά περίπτωση.</w:t>
      </w:r>
    </w:p>
    <w:p w:rsidR="00BD3D2E" w:rsidRPr="00EC60D6" w:rsidRDefault="00BD3D2E" w:rsidP="00BD3D2E">
      <w:pPr>
        <w:pStyle w:val="1"/>
        <w:tabs>
          <w:tab w:val="num" w:pos="360"/>
        </w:tabs>
        <w:spacing w:after="0" w:line="240" w:lineRule="auto"/>
        <w:ind w:left="0"/>
        <w:rPr>
          <w:rFonts w:ascii="Book Antiqua" w:eastAsia="Times New Roman" w:hAnsi="Book Antiqua"/>
          <w:sz w:val="24"/>
          <w:szCs w:val="24"/>
          <w:lang w:eastAsia="el-GR"/>
        </w:rPr>
      </w:pPr>
      <w:r w:rsidRPr="00EC60D6">
        <w:rPr>
          <w:rFonts w:ascii="Book Antiqua" w:eastAsia="Times New Roman" w:hAnsi="Book Antiqua"/>
          <w:sz w:val="24"/>
          <w:szCs w:val="24"/>
          <w:lang w:eastAsia="el-GR"/>
        </w:rPr>
        <w:t>Κτίσματα εντός ή εκτός σχεδίου πόλης ή οικισμού, για τα οποία δεν έχει καθοριστεί τιμή ζώνης, καθώς και τα ειδικά κτίρια,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w:t>
      </w:r>
    </w:p>
    <w:p w:rsidR="00BD3D2E" w:rsidRPr="00EC60D6" w:rsidRDefault="00BD3D2E" w:rsidP="00BD3D2E">
      <w:pPr>
        <w:pStyle w:val="1"/>
        <w:tabs>
          <w:tab w:val="num" w:pos="360"/>
        </w:tabs>
        <w:spacing w:after="0" w:line="240" w:lineRule="auto"/>
        <w:ind w:left="0"/>
        <w:rPr>
          <w:rFonts w:ascii="Book Antiqua" w:eastAsia="Times New Roman" w:hAnsi="Book Antiqua"/>
          <w:sz w:val="24"/>
          <w:szCs w:val="24"/>
          <w:lang w:eastAsia="el-GR"/>
        </w:rPr>
      </w:pPr>
    </w:p>
    <w:p w:rsidR="00BD3D2E" w:rsidRPr="00EC60D6" w:rsidRDefault="00BD3D2E" w:rsidP="00BD3D2E">
      <w:pPr>
        <w:ind w:right="26"/>
        <w:jc w:val="both"/>
        <w:rPr>
          <w:rFonts w:ascii="Book Antiqua" w:eastAsia="Times New Roman" w:hAnsi="Book Antiqua"/>
          <w:sz w:val="24"/>
          <w:szCs w:val="24"/>
        </w:rPr>
      </w:pPr>
      <w:r w:rsidRPr="00EC60D6">
        <w:rPr>
          <w:rFonts w:ascii="Book Antiqua" w:hAnsi="Book Antiqua"/>
          <w:sz w:val="24"/>
          <w:szCs w:val="24"/>
        </w:rPr>
        <w:t xml:space="preserve">Ο φόρος για </w:t>
      </w:r>
      <w:r w:rsidRPr="00EC60D6">
        <w:rPr>
          <w:rFonts w:ascii="Book Antiqua" w:hAnsi="Book Antiqua"/>
          <w:sz w:val="24"/>
          <w:szCs w:val="24"/>
          <w:u w:val="single"/>
        </w:rPr>
        <w:t>τα γήπεδα εντός σχεδίου πόλης ή οικισμού</w:t>
      </w:r>
      <w:r w:rsidRPr="00EC60D6">
        <w:rPr>
          <w:rFonts w:ascii="Book Antiqua" w:hAnsi="Book Antiqua"/>
          <w:sz w:val="24"/>
          <w:szCs w:val="24"/>
        </w:rPr>
        <w:t xml:space="preserve"> είναι το γινόμενο της επιφανείας του γηπέδου σε </w:t>
      </w:r>
      <w:proofErr w:type="spellStart"/>
      <w:r w:rsidRPr="00EC60D6">
        <w:rPr>
          <w:rFonts w:ascii="Book Antiqua" w:hAnsi="Book Antiqua"/>
          <w:sz w:val="24"/>
          <w:szCs w:val="24"/>
        </w:rPr>
        <w:t>τ.μ</w:t>
      </w:r>
      <w:proofErr w:type="spellEnd"/>
      <w:r w:rsidRPr="00EC60D6">
        <w:rPr>
          <w:rFonts w:ascii="Book Antiqua" w:hAnsi="Book Antiqua"/>
          <w:sz w:val="24"/>
          <w:szCs w:val="24"/>
        </w:rPr>
        <w:t xml:space="preserve">. επί το συντελεστή φόρου που αντιστοιχεί στη μοναδιαία αξία του γηπέδου, η οποία προκύπτει ως λόγος της φορολογητέας αξίας του γηπέδου, βάσει της εκάστοτε ισχύουσας νομοθεσίας, προς τη συνολική επιφάνεια του γηπέδου. </w:t>
      </w:r>
    </w:p>
    <w:p w:rsidR="00BD3D2E" w:rsidRPr="00EC60D6" w:rsidRDefault="00BD3D2E" w:rsidP="00BD3D2E">
      <w:pPr>
        <w:ind w:right="26"/>
        <w:jc w:val="both"/>
        <w:rPr>
          <w:rFonts w:ascii="Book Antiqua" w:hAnsi="Book Antiqua"/>
          <w:sz w:val="24"/>
          <w:szCs w:val="24"/>
        </w:rPr>
      </w:pPr>
      <w:r w:rsidRPr="00EC60D6">
        <w:rPr>
          <w:rFonts w:ascii="Book Antiqua" w:hAnsi="Book Antiqua"/>
          <w:sz w:val="24"/>
          <w:szCs w:val="24"/>
        </w:rPr>
        <w:t>Η φορολογητέα αξία του οικοπέδου ισούται με το γινόμενο του συντελεστή οικοπέδου επί την συνολική τιμή εκκίνησης του οικοπέδου, τον συντελεστή πρόσοψης και την επιφάνεια του οικοπέδου</w:t>
      </w:r>
      <w:r w:rsidR="00E86DDC">
        <w:rPr>
          <w:rFonts w:ascii="Book Antiqua" w:hAnsi="Book Antiqua"/>
          <w:sz w:val="24"/>
          <w:szCs w:val="24"/>
        </w:rPr>
        <w:t xml:space="preserve">. </w:t>
      </w:r>
    </w:p>
    <w:p w:rsidR="00BD3D2E" w:rsidRPr="00EC60D6" w:rsidRDefault="00BD3D2E" w:rsidP="00BD3D2E">
      <w:pPr>
        <w:ind w:right="26"/>
        <w:jc w:val="both"/>
        <w:rPr>
          <w:rFonts w:ascii="Book Antiqua" w:hAnsi="Book Antiqua"/>
          <w:sz w:val="24"/>
          <w:szCs w:val="24"/>
        </w:rPr>
      </w:pPr>
      <w:r w:rsidRPr="00EC60D6">
        <w:rPr>
          <w:rFonts w:ascii="Book Antiqua" w:hAnsi="Book Antiqua"/>
          <w:sz w:val="24"/>
          <w:szCs w:val="24"/>
        </w:rPr>
        <w:t xml:space="preserve">Εφόσον υπάρχει κτίσμα (οποιασδήποτε κατηγορίας) εντός του γηπέδου, η επιφάνεια που φορολογείται είναι αυτή που προκύπτει ως υπόλοιπο από τη μη χρήση του συντελεστή δόμησης. </w:t>
      </w:r>
    </w:p>
    <w:p w:rsidR="00BD3D2E" w:rsidRPr="00EC60D6" w:rsidRDefault="00BD3D2E" w:rsidP="00BD3D2E">
      <w:pPr>
        <w:ind w:right="26"/>
        <w:jc w:val="both"/>
        <w:rPr>
          <w:rFonts w:ascii="Book Antiqua" w:hAnsi="Book Antiqua"/>
          <w:sz w:val="24"/>
          <w:szCs w:val="24"/>
        </w:rPr>
      </w:pPr>
      <w:r w:rsidRPr="00EC60D6">
        <w:rPr>
          <w:rFonts w:ascii="Book Antiqua" w:hAnsi="Book Antiqua"/>
          <w:sz w:val="24"/>
          <w:szCs w:val="24"/>
        </w:rPr>
        <w:t>Ο συντελεστής οικοπέδου (</w:t>
      </w:r>
      <w:proofErr w:type="spellStart"/>
      <w:r w:rsidRPr="00EC60D6">
        <w:rPr>
          <w:rFonts w:ascii="Book Antiqua" w:hAnsi="Book Antiqua"/>
          <w:sz w:val="24"/>
          <w:szCs w:val="24"/>
        </w:rPr>
        <w:t>ΣΟικ</w:t>
      </w:r>
      <w:proofErr w:type="spellEnd"/>
      <w:r w:rsidRPr="00EC60D6">
        <w:rPr>
          <w:rFonts w:ascii="Book Antiqua" w:hAnsi="Book Antiqua"/>
          <w:sz w:val="24"/>
          <w:szCs w:val="24"/>
        </w:rPr>
        <w:t xml:space="preserve">) και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ν.1249/1982. </w:t>
      </w:r>
    </w:p>
    <w:p w:rsidR="00BD3D2E" w:rsidRPr="00EC60D6" w:rsidRDefault="00BD3D2E" w:rsidP="00BD3D2E">
      <w:pPr>
        <w:ind w:right="26"/>
        <w:jc w:val="both"/>
        <w:rPr>
          <w:rFonts w:ascii="Book Antiqua" w:hAnsi="Book Antiqua"/>
          <w:sz w:val="24"/>
          <w:szCs w:val="24"/>
        </w:rPr>
      </w:pPr>
      <w:r w:rsidRPr="00EC60D6">
        <w:rPr>
          <w:rFonts w:ascii="Book Antiqua" w:hAnsi="Book Antiqua"/>
          <w:sz w:val="24"/>
          <w:szCs w:val="24"/>
        </w:rPr>
        <w:t xml:space="preserve">Αν το οικόπεδο βρίσκεται σε περιοχή στην οποία δεν έχουν καθοριστεί με τις κανονιστικές αποφάσεις του άρθρου 41 του ν.1249/1982 </w:t>
      </w:r>
      <w:proofErr w:type="spellStart"/>
      <w:r w:rsidRPr="00EC60D6">
        <w:rPr>
          <w:rFonts w:ascii="Book Antiqua" w:hAnsi="Book Antiqua"/>
          <w:sz w:val="24"/>
          <w:szCs w:val="24"/>
        </w:rPr>
        <w:t>ΣΟικ</w:t>
      </w:r>
      <w:proofErr w:type="spellEnd"/>
      <w:r w:rsidRPr="00EC60D6">
        <w:rPr>
          <w:rFonts w:ascii="Book Antiqua" w:hAnsi="Book Antiqua"/>
          <w:sz w:val="24"/>
          <w:szCs w:val="24"/>
        </w:rPr>
        <w:t xml:space="preserve"> και ΣΑΟ λαμβάνονται οι χαμηλότεροι </w:t>
      </w:r>
      <w:proofErr w:type="spellStart"/>
      <w:r w:rsidRPr="00EC60D6">
        <w:rPr>
          <w:rFonts w:ascii="Book Antiqua" w:hAnsi="Book Antiqua"/>
          <w:sz w:val="24"/>
          <w:szCs w:val="24"/>
        </w:rPr>
        <w:t>ΣΟικ</w:t>
      </w:r>
      <w:proofErr w:type="spellEnd"/>
      <w:r w:rsidRPr="00EC60D6">
        <w:rPr>
          <w:rFonts w:ascii="Book Antiqua" w:hAnsi="Book Antiqua"/>
          <w:sz w:val="24"/>
          <w:szCs w:val="24"/>
        </w:rPr>
        <w:t xml:space="preserve"> και ΣΑΟ της χαμηλότερης τιμής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και αν δεν έχουν καθοριστεί τέτοιες ζώνες και τέτοιοι συντελεστές στη Δημοτική Ενότητα λαμβάνονται οι κατώτερες αντίστοιχες τιμές του οικείου Δήμου.  </w:t>
      </w:r>
    </w:p>
    <w:p w:rsidR="00BD3D2E" w:rsidRPr="00EC60D6" w:rsidRDefault="00BD3D2E" w:rsidP="00BD3D2E">
      <w:pPr>
        <w:ind w:right="26"/>
        <w:jc w:val="both"/>
        <w:rPr>
          <w:rFonts w:ascii="Book Antiqua" w:hAnsi="Book Antiqua"/>
          <w:sz w:val="24"/>
          <w:szCs w:val="24"/>
        </w:rPr>
      </w:pPr>
      <w:r w:rsidRPr="00EC60D6">
        <w:rPr>
          <w:rFonts w:ascii="Book Antiqua" w:hAnsi="Book Antiqua"/>
          <w:sz w:val="24"/>
          <w:szCs w:val="24"/>
        </w:rPr>
        <w:t xml:space="preserve">Για </w:t>
      </w:r>
      <w:r w:rsidRPr="00EC60D6">
        <w:rPr>
          <w:rFonts w:ascii="Book Antiqua" w:hAnsi="Book Antiqua"/>
          <w:sz w:val="24"/>
          <w:szCs w:val="24"/>
          <w:u w:val="single"/>
        </w:rPr>
        <w:t>γήπεδα τα οποία βρίσκονται εκτός σχεδίου πόλης ή οικισμού</w:t>
      </w:r>
      <w:r w:rsidRPr="00EC60D6">
        <w:rPr>
          <w:rFonts w:ascii="Book Antiqua" w:hAnsi="Book Antiqua"/>
          <w:sz w:val="24"/>
          <w:szCs w:val="24"/>
        </w:rPr>
        <w:t xml:space="preserve">, ο φόρος προκύπτει από το Βασικό Συντελεστή Φορολογίας που καθορίζεται σε 0,0015 του ευρώ ανά τετραγωνικό μέτρο (1,5 ευρώ ανά στρέμμα) με την εφαρμογή των συντελεστών θέσης, χρήσης, απόστασης από τη θάλασσα και κατά </w:t>
      </w:r>
      <w:r w:rsidRPr="00EC60D6">
        <w:rPr>
          <w:rFonts w:ascii="Book Antiqua" w:hAnsi="Book Antiqua"/>
          <w:sz w:val="24"/>
          <w:szCs w:val="24"/>
        </w:rPr>
        <w:lastRenderedPageBreak/>
        <w:t xml:space="preserve">περίπτωση των συντελεστών </w:t>
      </w:r>
      <w:proofErr w:type="spellStart"/>
      <w:r w:rsidRPr="00EC60D6">
        <w:rPr>
          <w:rFonts w:ascii="Book Antiqua" w:hAnsi="Book Antiqua"/>
          <w:sz w:val="24"/>
          <w:szCs w:val="24"/>
        </w:rPr>
        <w:t>απομείωσης</w:t>
      </w:r>
      <w:proofErr w:type="spellEnd"/>
      <w:r w:rsidRPr="00EC60D6">
        <w:rPr>
          <w:rFonts w:ascii="Book Antiqua" w:hAnsi="Book Antiqua"/>
          <w:sz w:val="24"/>
          <w:szCs w:val="24"/>
        </w:rPr>
        <w:t xml:space="preserve"> επιφάνειας, πρόσοψης σε εθνική ή επαρχιακή οδό και ύπαρξης οικίας.</w:t>
      </w:r>
    </w:p>
    <w:p w:rsidR="00BD3D2E" w:rsidRPr="00EC60D6" w:rsidRDefault="00BD3D2E" w:rsidP="00BD3D2E">
      <w:pPr>
        <w:ind w:right="26"/>
        <w:jc w:val="both"/>
        <w:rPr>
          <w:rFonts w:ascii="Book Antiqua" w:hAnsi="Book Antiqua"/>
          <w:sz w:val="24"/>
          <w:szCs w:val="24"/>
        </w:rPr>
      </w:pPr>
      <w:r w:rsidRPr="00EC60D6">
        <w:rPr>
          <w:rFonts w:ascii="Book Antiqua" w:hAnsi="Book Antiqua"/>
          <w:sz w:val="24"/>
          <w:szCs w:val="24"/>
        </w:rPr>
        <w:t>Δε εφαρμόζεται συντελεστής κατοικίας εφόσον ο φορολογούμενος, η σύζυγος και τα εξαρτώμενα κατά τις διατάξεις του Κ</w:t>
      </w:r>
      <w:r w:rsidR="00D0578F">
        <w:rPr>
          <w:rFonts w:ascii="Book Antiqua" w:hAnsi="Book Antiqua"/>
          <w:sz w:val="24"/>
          <w:szCs w:val="24"/>
        </w:rPr>
        <w:t xml:space="preserve">ώδικα </w:t>
      </w:r>
      <w:r w:rsidRPr="00EC60D6">
        <w:rPr>
          <w:rFonts w:ascii="Book Antiqua" w:hAnsi="Book Antiqua"/>
          <w:sz w:val="24"/>
          <w:szCs w:val="24"/>
        </w:rPr>
        <w:t>Φ</w:t>
      </w:r>
      <w:r w:rsidR="00D0578F">
        <w:rPr>
          <w:rFonts w:ascii="Book Antiqua" w:hAnsi="Book Antiqua"/>
          <w:sz w:val="24"/>
          <w:szCs w:val="24"/>
        </w:rPr>
        <w:t xml:space="preserve">ορολογίας </w:t>
      </w:r>
      <w:r w:rsidRPr="00EC60D6">
        <w:rPr>
          <w:rFonts w:ascii="Book Antiqua" w:hAnsi="Book Antiqua"/>
          <w:sz w:val="24"/>
          <w:szCs w:val="24"/>
        </w:rPr>
        <w:t>Ε</w:t>
      </w:r>
      <w:r w:rsidR="00D0578F">
        <w:rPr>
          <w:rFonts w:ascii="Book Antiqua" w:hAnsi="Book Antiqua"/>
          <w:sz w:val="24"/>
          <w:szCs w:val="24"/>
        </w:rPr>
        <w:t xml:space="preserve">ισοδήματος </w:t>
      </w:r>
      <w:r w:rsidRPr="00EC60D6">
        <w:rPr>
          <w:rFonts w:ascii="Book Antiqua" w:hAnsi="Book Antiqua"/>
          <w:sz w:val="24"/>
          <w:szCs w:val="24"/>
        </w:rPr>
        <w:t xml:space="preserve">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οικία που υπάρχει στο γήπεδο έχει επιφάνεια κύριων χώρων μικρότερη των 150 μ2.</w:t>
      </w:r>
    </w:p>
    <w:p w:rsidR="00BD3D2E" w:rsidRPr="00EC60D6" w:rsidRDefault="00BD3D2E" w:rsidP="00BD3D2E">
      <w:pPr>
        <w:ind w:right="26"/>
        <w:jc w:val="both"/>
        <w:rPr>
          <w:rFonts w:ascii="Book Antiqua" w:hAnsi="Book Antiqua"/>
          <w:sz w:val="24"/>
          <w:szCs w:val="24"/>
        </w:rPr>
      </w:pPr>
      <w:r w:rsidRPr="00EC60D6">
        <w:rPr>
          <w:rFonts w:ascii="Book Antiqua" w:hAnsi="Book Antiqua"/>
          <w:sz w:val="24"/>
          <w:szCs w:val="24"/>
        </w:rPr>
        <w:t xml:space="preserve">Επιπλέον στο άρθρο αυτό γίνεται ιδιαίτερη μνεία για τον τρόπο υπολογισμού του φόρου των γηπέδων, που χρησιμοποιούνται για τον ελλιμενισμό σκαφών και αεροσκαφών, των λωρίδων γης, στις οποίες βρίσκονται σιδηροτροχιές καθώς και των </w:t>
      </w:r>
      <w:proofErr w:type="spellStart"/>
      <w:r w:rsidRPr="00EC60D6">
        <w:rPr>
          <w:rFonts w:ascii="Book Antiqua" w:hAnsi="Book Antiqua"/>
          <w:sz w:val="24"/>
          <w:szCs w:val="24"/>
        </w:rPr>
        <w:t>εδαφοτεμαχίων</w:t>
      </w:r>
      <w:proofErr w:type="spellEnd"/>
      <w:r w:rsidRPr="00EC60D6">
        <w:rPr>
          <w:rFonts w:ascii="Book Antiqua" w:hAnsi="Book Antiqua"/>
          <w:sz w:val="24"/>
          <w:szCs w:val="24"/>
        </w:rPr>
        <w:t xml:space="preserve"> </w:t>
      </w:r>
      <w:proofErr w:type="spellStart"/>
      <w:r w:rsidRPr="00EC60D6">
        <w:rPr>
          <w:rFonts w:ascii="Book Antiqua" w:hAnsi="Book Antiqua"/>
          <w:sz w:val="24"/>
          <w:szCs w:val="24"/>
        </w:rPr>
        <w:t>έδρασης</w:t>
      </w:r>
      <w:proofErr w:type="spellEnd"/>
      <w:r w:rsidRPr="00EC60D6">
        <w:rPr>
          <w:rFonts w:ascii="Book Antiqua" w:hAnsi="Book Antiqua"/>
          <w:sz w:val="24"/>
          <w:szCs w:val="24"/>
        </w:rPr>
        <w:t xml:space="preserve"> πύργων και γραμμών μεταφοράς ηλεκτρικής ενέργειας, </w:t>
      </w:r>
      <w:r w:rsidR="0074707B" w:rsidRPr="0074707B">
        <w:rPr>
          <w:rFonts w:ascii="Book Antiqua" w:hAnsi="Book Antiqua" w:cs="Book Antiqua"/>
          <w:sz w:val="24"/>
          <w:szCs w:val="24"/>
        </w:rPr>
        <w:t>ή βρίσκονται εντός των ορίων των περιοχών που ορίζονται από τις διατάξεις των ν.4458/1985 (Βιομηχανικές Περιοχές), ν.2545/1997 (Βιομηχανικές Επιχειρηματικές Περιοχές) και ν.3982/2011 (Επιχειρηματικά Πάρκα),</w:t>
      </w:r>
      <w:r w:rsidR="0074707B">
        <w:rPr>
          <w:rFonts w:ascii="Book Antiqua" w:hAnsi="Book Antiqua" w:cs="Book Antiqua"/>
          <w:szCs w:val="24"/>
        </w:rPr>
        <w:t xml:space="preserve"> </w:t>
      </w:r>
      <w:r w:rsidRPr="00EC60D6">
        <w:rPr>
          <w:rFonts w:ascii="Book Antiqua" w:hAnsi="Book Antiqua"/>
          <w:sz w:val="24"/>
          <w:szCs w:val="24"/>
        </w:rPr>
        <w:t>ανάλογα με το αν βρίσκονται εντός ή εκτός  σχεδίου πόλης ή οικισμού.</w:t>
      </w:r>
    </w:p>
    <w:p w:rsidR="00BD3D2E" w:rsidRDefault="00D0578F" w:rsidP="00BD3D2E">
      <w:pPr>
        <w:ind w:right="26"/>
        <w:jc w:val="both"/>
        <w:rPr>
          <w:rFonts w:ascii="Book Antiqua" w:hAnsi="Book Antiqua"/>
          <w:b/>
          <w:sz w:val="24"/>
          <w:szCs w:val="24"/>
        </w:rPr>
      </w:pPr>
      <w:r>
        <w:rPr>
          <w:rFonts w:ascii="Book Antiqua" w:hAnsi="Book Antiqua"/>
          <w:b/>
          <w:sz w:val="24"/>
          <w:szCs w:val="24"/>
        </w:rPr>
        <w:t>Επί του ά</w:t>
      </w:r>
      <w:r w:rsidR="00BD3D2E" w:rsidRPr="00EC60D6">
        <w:rPr>
          <w:rFonts w:ascii="Book Antiqua" w:hAnsi="Book Antiqua"/>
          <w:b/>
          <w:sz w:val="24"/>
          <w:szCs w:val="24"/>
        </w:rPr>
        <w:t>ρθρο</w:t>
      </w:r>
      <w:r>
        <w:rPr>
          <w:rFonts w:ascii="Book Antiqua" w:hAnsi="Book Antiqua"/>
          <w:b/>
          <w:sz w:val="24"/>
          <w:szCs w:val="24"/>
        </w:rPr>
        <w:t xml:space="preserve">υ </w:t>
      </w:r>
      <w:r w:rsidR="00BD3D2E" w:rsidRPr="00EC60D6">
        <w:rPr>
          <w:rFonts w:ascii="Book Antiqua" w:hAnsi="Book Antiqua"/>
          <w:b/>
          <w:sz w:val="24"/>
          <w:szCs w:val="24"/>
        </w:rPr>
        <w:t>5</w:t>
      </w:r>
    </w:p>
    <w:p w:rsidR="00BD3D2E" w:rsidRPr="00EC60D6" w:rsidRDefault="00BD3D2E" w:rsidP="00BD3D2E">
      <w:pPr>
        <w:ind w:right="26"/>
        <w:jc w:val="both"/>
        <w:rPr>
          <w:rFonts w:ascii="Book Antiqua" w:hAnsi="Book Antiqua"/>
          <w:sz w:val="24"/>
          <w:szCs w:val="24"/>
        </w:rPr>
      </w:pPr>
      <w:r w:rsidRPr="00EC60D6">
        <w:rPr>
          <w:rFonts w:ascii="Book Antiqua" w:hAnsi="Book Antiqua"/>
          <w:sz w:val="24"/>
          <w:szCs w:val="24"/>
        </w:rPr>
        <w:t xml:space="preserve">Στο άρθρο αυτό ορίζεται η βάση προσδιορισμού του Ενιαίου Φόρου Ακινήτων, η δήλωση ΕΝ.Φ.Α. και ο χρόνος υποβολής της. </w:t>
      </w:r>
    </w:p>
    <w:p w:rsidR="00BD3D2E" w:rsidRPr="00EC60D6" w:rsidRDefault="00BD3D2E" w:rsidP="00BD3D2E">
      <w:pPr>
        <w:ind w:right="26"/>
        <w:jc w:val="both"/>
        <w:rPr>
          <w:rFonts w:ascii="Book Antiqua" w:hAnsi="Book Antiqua"/>
          <w:sz w:val="24"/>
          <w:szCs w:val="24"/>
        </w:rPr>
      </w:pPr>
      <w:r w:rsidRPr="00EC60D6">
        <w:rPr>
          <w:rFonts w:ascii="Book Antiqua" w:hAnsi="Book Antiqua"/>
          <w:sz w:val="24"/>
          <w:szCs w:val="24"/>
        </w:rPr>
        <w:t>Συγκεκριμένα ορίζεται ότι για τον προσδιορισμό του ΕΝ.Φ.Α. κατά το έτος 2014 λαμβάνονται υπόψη οι δηλώσεις στοιχείων ακινήτων που προβλέπονται στο άρθρο 23 του ν.3427/2005 (Α’ 312)  για μεν τα φυσικά πρόσωπα, οι δηλώσεις των ετών 2005 έως και 2014  και  για δε τα νομικά πρόσωπα, οι δηλώσεις 2013 και 2014.  Τα στοιχεία που προκύπτουν από τις δηλώσεις αυτές αποτελούν τη «Δήλωση ΕΝ.Φ.Α.» έτους 2014, η οποία συντίθεται μηχανογραφικά από τη Γενική Γραμματεία Δημοσίων Εσόδων και χρησιμοποιείται ως βάση για τον προσδιορισμό του ΕΝ.Φ.Α.</w:t>
      </w:r>
    </w:p>
    <w:p w:rsidR="00BD3D2E" w:rsidRPr="00EC60D6" w:rsidRDefault="00BD3D2E" w:rsidP="00BD3D2E">
      <w:pPr>
        <w:ind w:right="26"/>
        <w:jc w:val="both"/>
        <w:rPr>
          <w:rFonts w:ascii="Book Antiqua" w:hAnsi="Book Antiqua"/>
          <w:sz w:val="24"/>
          <w:szCs w:val="24"/>
        </w:rPr>
      </w:pPr>
      <w:r w:rsidRPr="00EC60D6">
        <w:rPr>
          <w:rFonts w:ascii="Book Antiqua" w:hAnsi="Book Antiqua"/>
          <w:sz w:val="24"/>
          <w:szCs w:val="24"/>
        </w:rPr>
        <w:t>Για κάθε επόμενο έτος, ως δήλωση ορίζεται η δήλωση ΕΝ.Φ.Α. του προηγούμενου έτους, με τις μεταβολές της περιουσιακής κατάστασης που επήλθαν, όπως αυτές απεικονίζονται κατά την 1</w:t>
      </w:r>
      <w:r w:rsidRPr="00EC60D6">
        <w:rPr>
          <w:rFonts w:ascii="Book Antiqua" w:hAnsi="Book Antiqua"/>
          <w:sz w:val="24"/>
          <w:szCs w:val="24"/>
          <w:vertAlign w:val="superscript"/>
        </w:rPr>
        <w:t>η</w:t>
      </w:r>
      <w:r w:rsidRPr="00EC60D6">
        <w:rPr>
          <w:rFonts w:ascii="Book Antiqua" w:hAnsi="Book Antiqua"/>
          <w:sz w:val="24"/>
          <w:szCs w:val="24"/>
        </w:rPr>
        <w:t xml:space="preserve"> Ιανουάριου του επομένου έτους στη δήλωση στοιχείων ακινήτων.</w:t>
      </w:r>
    </w:p>
    <w:p w:rsidR="00BD3D2E" w:rsidRPr="00EC60D6" w:rsidRDefault="00BD3D2E" w:rsidP="00BD3D2E">
      <w:pPr>
        <w:ind w:right="26"/>
        <w:jc w:val="both"/>
        <w:rPr>
          <w:rFonts w:ascii="Book Antiqua" w:hAnsi="Book Antiqua"/>
          <w:sz w:val="24"/>
          <w:szCs w:val="24"/>
        </w:rPr>
      </w:pPr>
      <w:r w:rsidRPr="00EC60D6">
        <w:rPr>
          <w:rFonts w:ascii="Book Antiqua" w:hAnsi="Book Antiqua"/>
          <w:sz w:val="24"/>
          <w:szCs w:val="24"/>
        </w:rPr>
        <w:t>Επ</w:t>
      </w:r>
      <w:r w:rsidR="0074707B">
        <w:rPr>
          <w:rFonts w:ascii="Book Antiqua" w:hAnsi="Book Antiqua"/>
          <w:sz w:val="24"/>
          <w:szCs w:val="24"/>
        </w:rPr>
        <w:t xml:space="preserve">ιπλέον </w:t>
      </w:r>
      <w:r w:rsidRPr="00EC60D6">
        <w:rPr>
          <w:rFonts w:ascii="Book Antiqua" w:hAnsi="Book Antiqua"/>
          <w:sz w:val="24"/>
          <w:szCs w:val="24"/>
        </w:rPr>
        <w:t xml:space="preserve">προβλέπεται υποχρέωση του φορολογουμένου για υποβολή δήλωσης στοιχείων ακινήτων εντός τριάντα (30) ημερών από την ημέρα της μεταβολής και σε κάθε περίπτωση όχι αργότερα της 31ης Ιανουαρίου του επόμενου έτους. </w:t>
      </w:r>
    </w:p>
    <w:p w:rsidR="00BD3D2E" w:rsidRPr="00EC60D6" w:rsidRDefault="0074707B" w:rsidP="00BD3D2E">
      <w:pPr>
        <w:ind w:right="26"/>
        <w:jc w:val="both"/>
        <w:rPr>
          <w:rFonts w:ascii="Book Antiqua" w:hAnsi="Book Antiqua"/>
          <w:b/>
          <w:sz w:val="24"/>
          <w:szCs w:val="24"/>
        </w:rPr>
      </w:pPr>
      <w:r>
        <w:rPr>
          <w:rFonts w:ascii="Book Antiqua" w:hAnsi="Book Antiqua"/>
          <w:b/>
          <w:sz w:val="24"/>
          <w:szCs w:val="24"/>
        </w:rPr>
        <w:lastRenderedPageBreak/>
        <w:t>Επί του ά</w:t>
      </w:r>
      <w:r w:rsidR="00BD3D2E" w:rsidRPr="00EC60D6">
        <w:rPr>
          <w:rFonts w:ascii="Book Antiqua" w:hAnsi="Book Antiqua"/>
          <w:b/>
          <w:sz w:val="24"/>
          <w:szCs w:val="24"/>
        </w:rPr>
        <w:t>ρθρο</w:t>
      </w:r>
      <w:r>
        <w:rPr>
          <w:rFonts w:ascii="Book Antiqua" w:hAnsi="Book Antiqua"/>
          <w:b/>
          <w:sz w:val="24"/>
          <w:szCs w:val="24"/>
        </w:rPr>
        <w:t xml:space="preserve">υ </w:t>
      </w:r>
      <w:r w:rsidR="00BD3D2E" w:rsidRPr="00EC60D6">
        <w:rPr>
          <w:rFonts w:ascii="Book Antiqua" w:hAnsi="Book Antiqua"/>
          <w:b/>
          <w:sz w:val="24"/>
          <w:szCs w:val="24"/>
        </w:rPr>
        <w:t>6</w:t>
      </w:r>
    </w:p>
    <w:p w:rsidR="00BD3D2E" w:rsidRPr="00EC60D6" w:rsidRDefault="00BD3D2E" w:rsidP="00BD3D2E">
      <w:pPr>
        <w:ind w:right="26"/>
        <w:jc w:val="both"/>
        <w:rPr>
          <w:rFonts w:ascii="Book Antiqua" w:hAnsi="Book Antiqua"/>
          <w:sz w:val="24"/>
          <w:szCs w:val="24"/>
        </w:rPr>
      </w:pPr>
      <w:r w:rsidRPr="00EC60D6">
        <w:rPr>
          <w:rFonts w:ascii="Book Antiqua" w:hAnsi="Book Antiqua"/>
          <w:sz w:val="24"/>
          <w:szCs w:val="24"/>
        </w:rPr>
        <w:t>Με το άρθρο αυτό προβλέπεται χορήγηση έκπτωσης πενήντα τοις εκατό</w:t>
      </w:r>
      <w:r w:rsidR="0074707B">
        <w:rPr>
          <w:rFonts w:ascii="Book Antiqua" w:hAnsi="Book Antiqua"/>
          <w:sz w:val="24"/>
          <w:szCs w:val="24"/>
        </w:rPr>
        <w:t xml:space="preserve"> </w:t>
      </w:r>
      <w:r w:rsidRPr="00EC60D6">
        <w:rPr>
          <w:rFonts w:ascii="Book Antiqua" w:hAnsi="Book Antiqua"/>
          <w:sz w:val="24"/>
          <w:szCs w:val="24"/>
        </w:rPr>
        <w:t>(50%) ή και εκατό τοις εκατό (100%) σε ευπαθείς ομάδες καθώς και η αναστολή πληρωμής φόρου για νομικά πρόσωπα.</w:t>
      </w:r>
    </w:p>
    <w:p w:rsidR="00BD3D2E" w:rsidRPr="00EC60D6" w:rsidRDefault="00BD3D2E" w:rsidP="00BD3D2E">
      <w:pPr>
        <w:ind w:right="26"/>
        <w:jc w:val="both"/>
        <w:rPr>
          <w:rFonts w:ascii="Book Antiqua" w:hAnsi="Book Antiqua"/>
          <w:sz w:val="24"/>
          <w:szCs w:val="24"/>
        </w:rPr>
      </w:pPr>
      <w:r w:rsidRPr="00EC60D6">
        <w:rPr>
          <w:rFonts w:ascii="Book Antiqua" w:hAnsi="Book Antiqua"/>
          <w:sz w:val="24"/>
          <w:szCs w:val="24"/>
        </w:rPr>
        <w:t>Συγκεκριμένα σε περίπτωση διαπιστωμένης οικονομικής αδυναμίας ορίζονται τα κριτήρια για την ετήσια έκπτωση από το φόρο των φυσικών προσώπων, σε ποσοστό πενήντα τοις εκατό</w:t>
      </w:r>
      <w:r w:rsidR="0074707B">
        <w:rPr>
          <w:rFonts w:ascii="Book Antiqua" w:hAnsi="Book Antiqua"/>
          <w:sz w:val="24"/>
          <w:szCs w:val="24"/>
        </w:rPr>
        <w:t xml:space="preserve"> </w:t>
      </w:r>
      <w:r w:rsidRPr="00EC60D6">
        <w:rPr>
          <w:rFonts w:ascii="Book Antiqua" w:hAnsi="Book Antiqua"/>
          <w:sz w:val="24"/>
          <w:szCs w:val="24"/>
        </w:rPr>
        <w:t xml:space="preserve">(50%) ή και εκατό τοις εκατό (100%). </w:t>
      </w:r>
    </w:p>
    <w:p w:rsidR="00BD3D2E" w:rsidRPr="00EC60D6" w:rsidRDefault="00BD3D2E" w:rsidP="00BD3D2E">
      <w:pPr>
        <w:ind w:right="26"/>
        <w:jc w:val="both"/>
        <w:rPr>
          <w:rFonts w:ascii="Book Antiqua" w:hAnsi="Book Antiqua"/>
          <w:sz w:val="24"/>
          <w:szCs w:val="24"/>
        </w:rPr>
      </w:pPr>
      <w:r w:rsidRPr="00EC60D6">
        <w:rPr>
          <w:rFonts w:ascii="Book Antiqua" w:hAnsi="Book Antiqua"/>
          <w:sz w:val="24"/>
          <w:szCs w:val="24"/>
        </w:rPr>
        <w:t>Επ</w:t>
      </w:r>
      <w:r w:rsidR="0074707B">
        <w:rPr>
          <w:rFonts w:ascii="Book Antiqua" w:hAnsi="Book Antiqua"/>
          <w:sz w:val="24"/>
          <w:szCs w:val="24"/>
        </w:rPr>
        <w:t>ιπλ</w:t>
      </w:r>
      <w:r w:rsidRPr="00EC60D6">
        <w:rPr>
          <w:rFonts w:ascii="Book Antiqua" w:hAnsi="Book Antiqua"/>
          <w:sz w:val="24"/>
          <w:szCs w:val="24"/>
        </w:rPr>
        <w:t>έον ορίζονται οι προϋποθέσεις για τη χορήγηση αναστολής πληρωμής του φόρου από τα νομικά πρόσωπα, η οποία δεν μπορεί να χορηγηθεί σε περισσότερα από τρία έτη σε διάστημα δέκα ετών.</w:t>
      </w:r>
    </w:p>
    <w:p w:rsidR="00BD3D2E" w:rsidRPr="00EC60D6" w:rsidRDefault="00BD3D2E" w:rsidP="00BD3D2E">
      <w:pPr>
        <w:ind w:right="26"/>
        <w:jc w:val="both"/>
        <w:rPr>
          <w:rFonts w:ascii="Book Antiqua" w:hAnsi="Book Antiqua"/>
          <w:sz w:val="24"/>
          <w:szCs w:val="24"/>
        </w:rPr>
      </w:pPr>
      <w:r w:rsidRPr="00EC60D6">
        <w:rPr>
          <w:rFonts w:ascii="Book Antiqua" w:hAnsi="Book Antiqua"/>
          <w:sz w:val="24"/>
          <w:szCs w:val="24"/>
        </w:rPr>
        <w:t xml:space="preserve">Οι διαδικασίες χορήγησης της έκπτωσης, οι διαδικασίες χορήγησης της αναστολής πληρωμής και κάθε αναγκαία λεπτομέρεια για την εφαρμογή των διατάξεων αυτών ορίζονται με απόφαση του </w:t>
      </w:r>
      <w:r w:rsidR="0074707B">
        <w:rPr>
          <w:rFonts w:ascii="Book Antiqua" w:hAnsi="Book Antiqua"/>
          <w:sz w:val="24"/>
          <w:szCs w:val="24"/>
        </w:rPr>
        <w:t xml:space="preserve">Γενικού Γραμματέα Δημοσίων Εσόδων. </w:t>
      </w:r>
    </w:p>
    <w:p w:rsidR="00BD3D2E" w:rsidRPr="00EC60D6" w:rsidRDefault="00005E29" w:rsidP="00BD3D2E">
      <w:pPr>
        <w:ind w:right="26"/>
        <w:jc w:val="both"/>
        <w:rPr>
          <w:rFonts w:ascii="Book Antiqua" w:hAnsi="Book Antiqua"/>
          <w:b/>
          <w:sz w:val="24"/>
          <w:szCs w:val="24"/>
        </w:rPr>
      </w:pPr>
      <w:r>
        <w:rPr>
          <w:rFonts w:ascii="Book Antiqua" w:hAnsi="Book Antiqua"/>
          <w:b/>
          <w:sz w:val="24"/>
          <w:szCs w:val="24"/>
        </w:rPr>
        <w:t>Επί του ά</w:t>
      </w:r>
      <w:r w:rsidR="00BD3D2E" w:rsidRPr="00EC60D6">
        <w:rPr>
          <w:rFonts w:ascii="Book Antiqua" w:hAnsi="Book Antiqua"/>
          <w:b/>
          <w:sz w:val="24"/>
          <w:szCs w:val="24"/>
        </w:rPr>
        <w:t>ρθρο</w:t>
      </w:r>
      <w:r>
        <w:rPr>
          <w:rFonts w:ascii="Book Antiqua" w:hAnsi="Book Antiqua"/>
          <w:b/>
          <w:sz w:val="24"/>
          <w:szCs w:val="24"/>
        </w:rPr>
        <w:t xml:space="preserve">υ </w:t>
      </w:r>
      <w:r w:rsidR="00BD3D2E" w:rsidRPr="00EC60D6">
        <w:rPr>
          <w:rFonts w:ascii="Book Antiqua" w:hAnsi="Book Antiqua"/>
          <w:b/>
          <w:sz w:val="24"/>
          <w:szCs w:val="24"/>
        </w:rPr>
        <w:t>7</w:t>
      </w:r>
    </w:p>
    <w:p w:rsidR="00BD3D2E" w:rsidRPr="00EC60D6" w:rsidRDefault="00BD3D2E" w:rsidP="00BD3D2E">
      <w:pPr>
        <w:ind w:right="26"/>
        <w:jc w:val="both"/>
        <w:rPr>
          <w:rFonts w:ascii="Book Antiqua" w:hAnsi="Book Antiqua"/>
          <w:sz w:val="24"/>
          <w:szCs w:val="24"/>
        </w:rPr>
      </w:pPr>
      <w:r w:rsidRPr="00EC60D6">
        <w:rPr>
          <w:rFonts w:ascii="Book Antiqua" w:hAnsi="Book Antiqua"/>
          <w:sz w:val="24"/>
          <w:szCs w:val="24"/>
        </w:rPr>
        <w:t xml:space="preserve">Στο άρθρο αυτό ορίζεται ο τρόπος πληρωμής του ΕΝ.Φ.Α., ο οποίος καταβάλλεται είτε εφάπαξ, μέσα στην προθεσμία καταβολής της πρώτης δόσης, με παροχή έκπτωσης ποσού ίσου με 1,5% του συνολικά οφειλόμενου φόρου είτε σε δόσεις, με την τελευταία εξ αυτών καταβλητέα μέχρι την τελευταία εργάσιμη μέρα του Δεκεμβρίου του έτους έκδοσης της πράξης προσδιορισμού φόρου. </w:t>
      </w:r>
    </w:p>
    <w:p w:rsidR="00BD3D2E" w:rsidRPr="00EC60D6" w:rsidRDefault="00BD3D2E" w:rsidP="00005E29">
      <w:pPr>
        <w:ind w:right="26"/>
        <w:jc w:val="both"/>
        <w:rPr>
          <w:rFonts w:ascii="Book Antiqua" w:hAnsi="Book Antiqua"/>
          <w:b/>
          <w:sz w:val="24"/>
          <w:szCs w:val="24"/>
        </w:rPr>
      </w:pPr>
      <w:r w:rsidRPr="00EC60D6">
        <w:rPr>
          <w:rFonts w:ascii="Book Antiqua" w:hAnsi="Book Antiqua"/>
          <w:sz w:val="24"/>
          <w:szCs w:val="24"/>
        </w:rPr>
        <w:t>Με απόφαση του Γενικού Γραμματέα Δημοσίων Εσόδων καθορίζονται τα ειδικότερα θέματα καταβολής του φόρου.</w:t>
      </w:r>
      <w:r w:rsidR="00205592" w:rsidRPr="00EC60D6">
        <w:rPr>
          <w:rFonts w:ascii="Book Antiqua" w:hAnsi="Book Antiqua"/>
          <w:b/>
          <w:sz w:val="24"/>
          <w:szCs w:val="24"/>
        </w:rPr>
        <w:t xml:space="preserve"> </w:t>
      </w:r>
    </w:p>
    <w:p w:rsidR="00BD3D2E" w:rsidRPr="00EC60D6" w:rsidRDefault="00005E29" w:rsidP="00BD3D2E">
      <w:pPr>
        <w:ind w:right="26"/>
        <w:jc w:val="both"/>
        <w:rPr>
          <w:rFonts w:ascii="Book Antiqua" w:hAnsi="Book Antiqua"/>
          <w:b/>
          <w:sz w:val="24"/>
          <w:szCs w:val="24"/>
        </w:rPr>
      </w:pPr>
      <w:r>
        <w:rPr>
          <w:rFonts w:ascii="Book Antiqua" w:hAnsi="Book Antiqua"/>
          <w:b/>
          <w:sz w:val="24"/>
          <w:szCs w:val="24"/>
        </w:rPr>
        <w:t>Επί του ά</w:t>
      </w:r>
      <w:r w:rsidR="00BD3D2E" w:rsidRPr="00EC60D6">
        <w:rPr>
          <w:rFonts w:ascii="Book Antiqua" w:hAnsi="Book Antiqua"/>
          <w:b/>
          <w:sz w:val="24"/>
          <w:szCs w:val="24"/>
        </w:rPr>
        <w:t>ρθρο</w:t>
      </w:r>
      <w:r>
        <w:rPr>
          <w:rFonts w:ascii="Book Antiqua" w:hAnsi="Book Antiqua"/>
          <w:b/>
          <w:sz w:val="24"/>
          <w:szCs w:val="24"/>
        </w:rPr>
        <w:t xml:space="preserve">υ </w:t>
      </w:r>
      <w:r w:rsidR="00BD3D2E" w:rsidRPr="00EC60D6">
        <w:rPr>
          <w:rFonts w:ascii="Book Antiqua" w:hAnsi="Book Antiqua"/>
          <w:b/>
          <w:sz w:val="24"/>
          <w:szCs w:val="24"/>
        </w:rPr>
        <w:t>8</w:t>
      </w:r>
    </w:p>
    <w:p w:rsidR="00BD3D2E" w:rsidRPr="00EC60D6" w:rsidRDefault="00BD3D2E" w:rsidP="00BD3D2E">
      <w:pPr>
        <w:ind w:right="26"/>
        <w:jc w:val="both"/>
        <w:rPr>
          <w:rFonts w:ascii="Book Antiqua" w:hAnsi="Book Antiqua"/>
          <w:sz w:val="24"/>
          <w:szCs w:val="24"/>
        </w:rPr>
      </w:pPr>
      <w:r w:rsidRPr="00EC60D6">
        <w:rPr>
          <w:rFonts w:ascii="Book Antiqua" w:hAnsi="Book Antiqua"/>
          <w:sz w:val="24"/>
          <w:szCs w:val="24"/>
        </w:rPr>
        <w:t xml:space="preserve">Με </w:t>
      </w:r>
      <w:r w:rsidR="00005E29">
        <w:rPr>
          <w:rFonts w:ascii="Book Antiqua" w:hAnsi="Book Antiqua"/>
          <w:sz w:val="24"/>
          <w:szCs w:val="24"/>
        </w:rPr>
        <w:t xml:space="preserve">τις προτεινόμενες διατάξεις του </w:t>
      </w:r>
      <w:r w:rsidRPr="00EC60D6">
        <w:rPr>
          <w:rFonts w:ascii="Book Antiqua" w:hAnsi="Book Antiqua"/>
          <w:sz w:val="24"/>
          <w:szCs w:val="24"/>
        </w:rPr>
        <w:t>άρθρο</w:t>
      </w:r>
      <w:r w:rsidR="00005E29">
        <w:rPr>
          <w:rFonts w:ascii="Book Antiqua" w:hAnsi="Book Antiqua"/>
          <w:sz w:val="24"/>
          <w:szCs w:val="24"/>
        </w:rPr>
        <w:t xml:space="preserve">υ </w:t>
      </w:r>
      <w:r w:rsidRPr="00EC60D6">
        <w:rPr>
          <w:rFonts w:ascii="Book Antiqua" w:hAnsi="Book Antiqua"/>
          <w:sz w:val="24"/>
          <w:szCs w:val="24"/>
        </w:rPr>
        <w:t>αυτ</w:t>
      </w:r>
      <w:r w:rsidR="00005E29">
        <w:rPr>
          <w:rFonts w:ascii="Book Antiqua" w:hAnsi="Book Antiqua"/>
          <w:sz w:val="24"/>
          <w:szCs w:val="24"/>
        </w:rPr>
        <w:t xml:space="preserve">ού, </w:t>
      </w:r>
      <w:r w:rsidRPr="00EC60D6">
        <w:rPr>
          <w:rFonts w:ascii="Book Antiqua" w:hAnsi="Book Antiqua"/>
          <w:sz w:val="24"/>
          <w:szCs w:val="24"/>
        </w:rPr>
        <w:t>αφενός</w:t>
      </w:r>
      <w:r w:rsidR="00005E29">
        <w:rPr>
          <w:rFonts w:ascii="Book Antiqua" w:hAnsi="Book Antiqua"/>
          <w:sz w:val="24"/>
          <w:szCs w:val="24"/>
        </w:rPr>
        <w:t xml:space="preserve">, </w:t>
      </w:r>
      <w:r w:rsidRPr="00EC60D6">
        <w:rPr>
          <w:rFonts w:ascii="Book Antiqua" w:hAnsi="Book Antiqua"/>
          <w:sz w:val="24"/>
          <w:szCs w:val="24"/>
        </w:rPr>
        <w:t>συμπληρώνονται διατάξεις του Κώδικα Φορολογικής Διαδικασίας (ν. 4174/2013 Α΄170/2013)</w:t>
      </w:r>
      <w:r w:rsidR="00005E29">
        <w:rPr>
          <w:rFonts w:ascii="Book Antiqua" w:hAnsi="Book Antiqua"/>
          <w:sz w:val="24"/>
          <w:szCs w:val="24"/>
        </w:rPr>
        <w:t xml:space="preserve">, </w:t>
      </w:r>
      <w:r w:rsidRPr="00EC60D6">
        <w:rPr>
          <w:rFonts w:ascii="Book Antiqua" w:hAnsi="Book Antiqua"/>
          <w:sz w:val="24"/>
          <w:szCs w:val="24"/>
        </w:rPr>
        <w:t>αφετέρου δε καθορίζονται οι υποχρεώσεις τρίτων για τον ΕΝ.Φ.Α. και συγκεκριμένα ως προς την υποχρέωση επισύναψης πιστοποιητικού ΕΝ.Φ.Α. στα συμβολαιογραφικά έγγραφα με τα οποία μεταβιβάζεται με οποιαδήποτε αιτία η κυριότητα ακινήτου ή μεταβιβάζονται ή δημιουργούνται εμπράγματα δικαιώματα σε αυτό ή γίνεται σύσταση οριζόντιας ιδιοκτησίας ή εγγράφεται υποθήκη επί ακινήτου ή συντάσσεται κατακυρωτική έκθεση επί εκούσιου πλειστηριασμού.</w:t>
      </w:r>
    </w:p>
    <w:p w:rsidR="00BD3D2E" w:rsidRPr="00EC60D6" w:rsidRDefault="00BD3D2E" w:rsidP="00BD3D2E">
      <w:pPr>
        <w:ind w:right="26"/>
        <w:jc w:val="both"/>
        <w:rPr>
          <w:rFonts w:ascii="Book Antiqua" w:hAnsi="Book Antiqua"/>
          <w:sz w:val="24"/>
          <w:szCs w:val="24"/>
        </w:rPr>
      </w:pPr>
      <w:r w:rsidRPr="00EC60D6">
        <w:rPr>
          <w:rFonts w:ascii="Book Antiqua" w:hAnsi="Book Antiqua"/>
          <w:sz w:val="24"/>
          <w:szCs w:val="24"/>
        </w:rPr>
        <w:lastRenderedPageBreak/>
        <w:t>Ακολούθως</w:t>
      </w:r>
      <w:r w:rsidR="00005E29">
        <w:rPr>
          <w:rFonts w:ascii="Book Antiqua" w:hAnsi="Book Antiqua"/>
          <w:sz w:val="24"/>
          <w:szCs w:val="24"/>
        </w:rPr>
        <w:t xml:space="preserve">, </w:t>
      </w:r>
      <w:r w:rsidRPr="00EC60D6">
        <w:rPr>
          <w:rFonts w:ascii="Book Antiqua" w:hAnsi="Book Antiqua"/>
          <w:sz w:val="24"/>
          <w:szCs w:val="24"/>
        </w:rPr>
        <w:t>καθορίζονται οι προϋποθέσεις για την έκδοσή του πιστοποιητικού ΕΝ.Φ.Α. και οι κυρώσεις για τη μη τήρηση των υποχρεώσεων που θεσπίζονται με το άρθρο αυτό.</w:t>
      </w:r>
    </w:p>
    <w:p w:rsidR="00BD3D2E" w:rsidRPr="00EC60D6" w:rsidRDefault="00BD3D2E" w:rsidP="00005E29">
      <w:pPr>
        <w:pStyle w:val="-HTML"/>
        <w:spacing w:after="120"/>
        <w:jc w:val="both"/>
        <w:rPr>
          <w:rFonts w:ascii="Book Antiqua" w:eastAsia="Times New Roman" w:hAnsi="Book Antiqua" w:cs="Times New Roman"/>
          <w:sz w:val="24"/>
          <w:szCs w:val="24"/>
        </w:rPr>
      </w:pPr>
      <w:r w:rsidRPr="00EC60D6">
        <w:rPr>
          <w:rFonts w:ascii="Book Antiqua" w:eastAsia="Times New Roman" w:hAnsi="Book Antiqua" w:cs="Times New Roman"/>
          <w:sz w:val="24"/>
          <w:szCs w:val="24"/>
        </w:rPr>
        <w:t xml:space="preserve">Εάν δεν είναι δυνατή η επισύναψη στο συμβολαιογραφικό έγγραφο του πιστοποιητικού ΕΝ.Φ.Α. και για όλα ή κάποια από τα προηγούμενα της μεταβίβασης έτη, επισυνάπτεται για τα έτη αυτά πιστοποιητικό του άρθρου 48 του ν. 3842/2010, για το σύνολο των ακινήτων του φορολογούμενου. </w:t>
      </w:r>
    </w:p>
    <w:p w:rsidR="00BD3D2E" w:rsidRPr="00EC60D6" w:rsidRDefault="00005E29" w:rsidP="00005E29">
      <w:pPr>
        <w:spacing w:after="120" w:line="240" w:lineRule="auto"/>
        <w:ind w:right="26"/>
        <w:jc w:val="both"/>
        <w:rPr>
          <w:rFonts w:ascii="Book Antiqua" w:eastAsia="Times New Roman" w:hAnsi="Book Antiqua" w:cs="Times New Roman"/>
          <w:sz w:val="24"/>
          <w:szCs w:val="24"/>
        </w:rPr>
      </w:pPr>
      <w:r>
        <w:rPr>
          <w:rFonts w:ascii="Book Antiqua" w:hAnsi="Book Antiqua"/>
          <w:sz w:val="24"/>
          <w:szCs w:val="24"/>
        </w:rPr>
        <w:t xml:space="preserve">Επίσης, </w:t>
      </w:r>
      <w:r w:rsidR="00BD3D2E" w:rsidRPr="00EC60D6">
        <w:rPr>
          <w:rFonts w:ascii="Book Antiqua" w:hAnsi="Book Antiqua"/>
          <w:sz w:val="24"/>
          <w:szCs w:val="24"/>
        </w:rPr>
        <w:t xml:space="preserve">ορίζεται ότι </w:t>
      </w:r>
      <w:r w:rsidR="00BC25DA">
        <w:rPr>
          <w:rFonts w:ascii="Book Antiqua" w:hAnsi="Book Antiqua"/>
          <w:sz w:val="24"/>
          <w:szCs w:val="24"/>
        </w:rPr>
        <w:t xml:space="preserve">είναι απαράδεκτη </w:t>
      </w:r>
      <w:r w:rsidR="00BD3D2E" w:rsidRPr="00EC60D6">
        <w:rPr>
          <w:rFonts w:ascii="Book Antiqua" w:hAnsi="Book Antiqua"/>
          <w:sz w:val="24"/>
          <w:szCs w:val="24"/>
        </w:rPr>
        <w:t>η</w:t>
      </w:r>
      <w:r w:rsidR="00BC25DA">
        <w:rPr>
          <w:rFonts w:ascii="Book Antiqua" w:hAnsi="Book Antiqua"/>
          <w:sz w:val="24"/>
          <w:szCs w:val="24"/>
        </w:rPr>
        <w:t xml:space="preserve"> συζήτηση της </w:t>
      </w:r>
      <w:r w:rsidR="00BD3D2E" w:rsidRPr="00EC60D6">
        <w:rPr>
          <w:rFonts w:ascii="Book Antiqua" w:hAnsi="Book Antiqua"/>
          <w:sz w:val="24"/>
          <w:szCs w:val="24"/>
        </w:rPr>
        <w:t xml:space="preserve">αγωγής ή οποιαδήποτε άλλη ενέργεια ενώπιον δικαστηρίου ή δημόσιας αρχής από υπόχρεο στον ΕΝ.Φ.Α. επί ακινήτου του ίδιου προσώπου, εάν δεν προσκομισθεί σχετικό πιστοποιητικό για το φόρο στα ακίνητα, ενώ προσδιορίζονται και τα πρόσωπα που ευθύνονται εις </w:t>
      </w:r>
      <w:proofErr w:type="spellStart"/>
      <w:r w:rsidR="00BD3D2E" w:rsidRPr="00EC60D6">
        <w:rPr>
          <w:rFonts w:ascii="Book Antiqua" w:hAnsi="Book Antiqua"/>
          <w:sz w:val="24"/>
          <w:szCs w:val="24"/>
        </w:rPr>
        <w:t>ολόκληρον</w:t>
      </w:r>
      <w:proofErr w:type="spellEnd"/>
      <w:r w:rsidR="00BD3D2E" w:rsidRPr="00EC60D6">
        <w:rPr>
          <w:rFonts w:ascii="Book Antiqua" w:hAnsi="Book Antiqua"/>
          <w:sz w:val="24"/>
          <w:szCs w:val="24"/>
        </w:rPr>
        <w:t xml:space="preserve"> μαζί με τους υπόχρεους για την πληρωμή των τόκων και προστίμων σχετικών με τον ΕΝ.Φ.Α. που οφείλονται σε δικές τους πράξεις ή παραλείψεις.</w:t>
      </w:r>
    </w:p>
    <w:p w:rsidR="00BD3D2E" w:rsidRPr="00EC60D6" w:rsidRDefault="00BD3D2E" w:rsidP="00005E29">
      <w:pPr>
        <w:spacing w:after="120" w:line="240" w:lineRule="auto"/>
        <w:ind w:right="26"/>
        <w:jc w:val="both"/>
        <w:rPr>
          <w:rFonts w:ascii="Book Antiqua" w:hAnsi="Book Antiqua"/>
          <w:sz w:val="24"/>
          <w:szCs w:val="24"/>
        </w:rPr>
      </w:pPr>
      <w:r w:rsidRPr="00EC60D6">
        <w:rPr>
          <w:rFonts w:ascii="Book Antiqua" w:hAnsi="Book Antiqua"/>
          <w:sz w:val="24"/>
          <w:szCs w:val="24"/>
        </w:rPr>
        <w:t>Επιπλέον</w:t>
      </w:r>
      <w:r w:rsidR="00BC25DA">
        <w:rPr>
          <w:rFonts w:ascii="Book Antiqua" w:hAnsi="Book Antiqua"/>
          <w:sz w:val="24"/>
          <w:szCs w:val="24"/>
        </w:rPr>
        <w:t xml:space="preserve">, </w:t>
      </w:r>
      <w:r w:rsidRPr="00EC60D6">
        <w:rPr>
          <w:rFonts w:ascii="Book Antiqua" w:hAnsi="Book Antiqua"/>
          <w:sz w:val="24"/>
          <w:szCs w:val="24"/>
        </w:rPr>
        <w:t xml:space="preserve">ορίζεται ότι οι τελευταίοι κύριοι ή επικαρπωτές ή </w:t>
      </w:r>
      <w:proofErr w:type="spellStart"/>
      <w:r w:rsidRPr="00EC60D6">
        <w:rPr>
          <w:rFonts w:ascii="Book Antiqua" w:hAnsi="Book Antiqua"/>
          <w:sz w:val="24"/>
          <w:szCs w:val="24"/>
        </w:rPr>
        <w:t>επιφανειούχοι</w:t>
      </w:r>
      <w:proofErr w:type="spellEnd"/>
      <w:r w:rsidRPr="00EC60D6">
        <w:rPr>
          <w:rFonts w:ascii="Book Antiqua" w:hAnsi="Book Antiqua"/>
          <w:sz w:val="24"/>
          <w:szCs w:val="24"/>
        </w:rPr>
        <w:t xml:space="preserve"> των ακινήτων ευθύνονται εις </w:t>
      </w:r>
      <w:proofErr w:type="spellStart"/>
      <w:r w:rsidRPr="00EC60D6">
        <w:rPr>
          <w:rFonts w:ascii="Book Antiqua" w:hAnsi="Book Antiqua"/>
          <w:sz w:val="24"/>
          <w:szCs w:val="24"/>
        </w:rPr>
        <w:t>ολόκληρον</w:t>
      </w:r>
      <w:proofErr w:type="spellEnd"/>
      <w:r w:rsidR="00BC25DA">
        <w:rPr>
          <w:rFonts w:ascii="Book Antiqua" w:hAnsi="Book Antiqua"/>
          <w:sz w:val="24"/>
          <w:szCs w:val="24"/>
        </w:rPr>
        <w:t xml:space="preserve"> </w:t>
      </w:r>
      <w:r w:rsidRPr="00EC60D6">
        <w:rPr>
          <w:rFonts w:ascii="Book Antiqua" w:hAnsi="Book Antiqua"/>
          <w:sz w:val="24"/>
          <w:szCs w:val="24"/>
        </w:rPr>
        <w:t>μαζί με τους υπόχρεους για την πληρωμή του ΕΝ.Φ.Α. που βαρύνει το δικαίωμα που απέκτησε. Τα πρόσωπα αυτά έχουν δικαίωμα να προσφύγουν στη διαδικασία του άρθρου 63 του Κώδικα Φορολογικής Διαδικασίας, εντός εξήντα (60) ημερών από την κοινοποίηση με συστημένη επιστολή της Φορολογικής Διοίκησης.</w:t>
      </w:r>
    </w:p>
    <w:p w:rsidR="00BD3D2E" w:rsidRPr="00EC60D6" w:rsidRDefault="00BD3D2E" w:rsidP="00005E29">
      <w:pPr>
        <w:spacing w:after="120" w:line="240" w:lineRule="auto"/>
        <w:ind w:right="26"/>
        <w:jc w:val="both"/>
        <w:rPr>
          <w:rFonts w:ascii="Book Antiqua" w:hAnsi="Book Antiqua"/>
          <w:sz w:val="24"/>
          <w:szCs w:val="24"/>
        </w:rPr>
      </w:pPr>
      <w:r w:rsidRPr="00EC60D6">
        <w:rPr>
          <w:rFonts w:ascii="Book Antiqua" w:hAnsi="Book Antiqua"/>
          <w:sz w:val="24"/>
          <w:szCs w:val="24"/>
        </w:rPr>
        <w:t>Τέλος</w:t>
      </w:r>
      <w:r w:rsidR="00BC25DA">
        <w:rPr>
          <w:rFonts w:ascii="Book Antiqua" w:hAnsi="Book Antiqua"/>
          <w:sz w:val="24"/>
          <w:szCs w:val="24"/>
        </w:rPr>
        <w:t xml:space="preserve">, </w:t>
      </w:r>
      <w:r w:rsidRPr="00EC60D6">
        <w:rPr>
          <w:rFonts w:ascii="Book Antiqua" w:hAnsi="Book Antiqua"/>
          <w:sz w:val="24"/>
          <w:szCs w:val="24"/>
        </w:rPr>
        <w:t xml:space="preserve">ορίζεται παράβαση φοροδιαφυγής η απόκρυψη στοιχείων που αποτελούν αντικείμενο ή συνθέτουν το αντικείμενο του ενιαίου φόρου ακινήτων με μη υποβολή δήλωσης ή με υποβολή ανακριβούς δήλωσης και με σκοπό τη μη πληρωμή φόρου. </w:t>
      </w:r>
    </w:p>
    <w:p w:rsidR="00BC25DA" w:rsidRDefault="00BC25DA" w:rsidP="00BD3D2E">
      <w:pPr>
        <w:ind w:right="26"/>
        <w:jc w:val="both"/>
        <w:rPr>
          <w:rFonts w:ascii="Book Antiqua" w:hAnsi="Book Antiqua"/>
          <w:b/>
          <w:sz w:val="24"/>
          <w:szCs w:val="24"/>
        </w:rPr>
      </w:pPr>
    </w:p>
    <w:p w:rsidR="00BD3D2E" w:rsidRPr="00EC60D6" w:rsidRDefault="00BC25DA" w:rsidP="00BC25DA">
      <w:pPr>
        <w:spacing w:after="120" w:line="240" w:lineRule="auto"/>
        <w:ind w:right="28"/>
        <w:jc w:val="both"/>
        <w:rPr>
          <w:rFonts w:ascii="Book Antiqua" w:hAnsi="Book Antiqua"/>
          <w:b/>
          <w:sz w:val="24"/>
          <w:szCs w:val="24"/>
        </w:rPr>
      </w:pPr>
      <w:r>
        <w:rPr>
          <w:rFonts w:ascii="Book Antiqua" w:hAnsi="Book Antiqua"/>
          <w:b/>
          <w:sz w:val="24"/>
          <w:szCs w:val="24"/>
        </w:rPr>
        <w:t>Επί του ά</w:t>
      </w:r>
      <w:r w:rsidR="00BD3D2E" w:rsidRPr="00EC60D6">
        <w:rPr>
          <w:rFonts w:ascii="Book Antiqua" w:hAnsi="Book Antiqua"/>
          <w:b/>
          <w:sz w:val="24"/>
          <w:szCs w:val="24"/>
        </w:rPr>
        <w:t>ρθρο</w:t>
      </w:r>
      <w:r>
        <w:rPr>
          <w:rFonts w:ascii="Book Antiqua" w:hAnsi="Book Antiqua"/>
          <w:b/>
          <w:sz w:val="24"/>
          <w:szCs w:val="24"/>
        </w:rPr>
        <w:t xml:space="preserve">υ </w:t>
      </w:r>
      <w:r w:rsidR="00BD3D2E" w:rsidRPr="00EC60D6">
        <w:rPr>
          <w:rFonts w:ascii="Book Antiqua" w:hAnsi="Book Antiqua"/>
          <w:b/>
          <w:sz w:val="24"/>
          <w:szCs w:val="24"/>
        </w:rPr>
        <w:t>9</w:t>
      </w:r>
    </w:p>
    <w:p w:rsidR="00BC25DA" w:rsidRDefault="00BD3D2E" w:rsidP="00BC25DA">
      <w:pPr>
        <w:spacing w:after="120" w:line="240" w:lineRule="auto"/>
        <w:ind w:right="28"/>
        <w:jc w:val="both"/>
        <w:rPr>
          <w:rFonts w:ascii="Book Antiqua" w:hAnsi="Book Antiqua"/>
          <w:sz w:val="24"/>
          <w:szCs w:val="24"/>
        </w:rPr>
      </w:pPr>
      <w:r w:rsidRPr="00EC60D6">
        <w:rPr>
          <w:rFonts w:ascii="Book Antiqua" w:hAnsi="Book Antiqua"/>
          <w:sz w:val="24"/>
          <w:szCs w:val="24"/>
        </w:rPr>
        <w:t>Στο άρθρο αυτό θεσπίζεται η δυνατότητα εξόφληση μέρους ή συνόλου οφειλομένου φόρου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w:t>
      </w:r>
      <w:r w:rsidR="00BC25DA">
        <w:rPr>
          <w:rFonts w:ascii="Book Antiqua" w:hAnsi="Book Antiqua"/>
          <w:sz w:val="24"/>
          <w:szCs w:val="24"/>
        </w:rPr>
        <w:t xml:space="preserve">. </w:t>
      </w:r>
      <w:r w:rsidRPr="00EC60D6">
        <w:rPr>
          <w:rFonts w:ascii="Book Antiqua" w:hAnsi="Book Antiqua"/>
          <w:sz w:val="24"/>
          <w:szCs w:val="24"/>
        </w:rPr>
        <w:t xml:space="preserve"> </w:t>
      </w:r>
      <w:r w:rsidR="00BC25DA">
        <w:rPr>
          <w:rFonts w:ascii="Book Antiqua" w:hAnsi="Book Antiqua"/>
          <w:sz w:val="24"/>
          <w:szCs w:val="24"/>
        </w:rPr>
        <w:t xml:space="preserve">Είναι αυτονόητο ότι στις περιπτώσεις αυτές </w:t>
      </w:r>
      <w:r w:rsidR="004D4E13">
        <w:rPr>
          <w:rFonts w:ascii="Book Antiqua" w:hAnsi="Book Antiqua"/>
          <w:sz w:val="24"/>
          <w:szCs w:val="24"/>
        </w:rPr>
        <w:t xml:space="preserve">η αξία του ακινήτου που λαμβάνεται υπόψη δεν μπορεί να </w:t>
      </w:r>
      <w:r w:rsidR="00BC25DA">
        <w:rPr>
          <w:rFonts w:ascii="Book Antiqua" w:hAnsi="Book Antiqua"/>
          <w:sz w:val="24"/>
          <w:szCs w:val="24"/>
        </w:rPr>
        <w:t>υπολείπεται της αντικειμενικής αξίας του</w:t>
      </w:r>
      <w:r w:rsidR="004D4E13">
        <w:rPr>
          <w:rFonts w:ascii="Book Antiqua" w:hAnsi="Book Antiqua"/>
          <w:sz w:val="24"/>
          <w:szCs w:val="24"/>
        </w:rPr>
        <w:t xml:space="preserve">. </w:t>
      </w:r>
      <w:r w:rsidR="00BC25DA">
        <w:rPr>
          <w:rFonts w:ascii="Book Antiqua" w:hAnsi="Book Antiqua"/>
          <w:sz w:val="24"/>
          <w:szCs w:val="24"/>
        </w:rPr>
        <w:t xml:space="preserve"> </w:t>
      </w:r>
    </w:p>
    <w:p w:rsidR="00BD3D2E" w:rsidRPr="00EC60D6" w:rsidRDefault="004D4E13" w:rsidP="00BD3D2E">
      <w:pPr>
        <w:ind w:right="26"/>
        <w:jc w:val="both"/>
        <w:rPr>
          <w:rFonts w:ascii="Book Antiqua" w:hAnsi="Book Antiqua"/>
          <w:b/>
          <w:sz w:val="24"/>
          <w:szCs w:val="24"/>
        </w:rPr>
      </w:pPr>
      <w:r>
        <w:rPr>
          <w:rFonts w:ascii="Book Antiqua" w:hAnsi="Book Antiqua"/>
          <w:b/>
          <w:sz w:val="24"/>
          <w:szCs w:val="24"/>
        </w:rPr>
        <w:t>Επί των ά</w:t>
      </w:r>
      <w:r w:rsidR="00BD3D2E" w:rsidRPr="00EC60D6">
        <w:rPr>
          <w:rFonts w:ascii="Book Antiqua" w:hAnsi="Book Antiqua"/>
          <w:b/>
          <w:sz w:val="24"/>
          <w:szCs w:val="24"/>
        </w:rPr>
        <w:t>ρθρ</w:t>
      </w:r>
      <w:r>
        <w:rPr>
          <w:rFonts w:ascii="Book Antiqua" w:hAnsi="Book Antiqua"/>
          <w:b/>
          <w:sz w:val="24"/>
          <w:szCs w:val="24"/>
        </w:rPr>
        <w:t xml:space="preserve">ων </w:t>
      </w:r>
      <w:r w:rsidR="00BD3D2E" w:rsidRPr="00EC60D6">
        <w:rPr>
          <w:rFonts w:ascii="Book Antiqua" w:hAnsi="Book Antiqua"/>
          <w:b/>
          <w:sz w:val="24"/>
          <w:szCs w:val="24"/>
        </w:rPr>
        <w:t>1</w:t>
      </w:r>
      <w:r>
        <w:rPr>
          <w:rFonts w:ascii="Book Antiqua" w:hAnsi="Book Antiqua"/>
          <w:b/>
          <w:sz w:val="24"/>
          <w:szCs w:val="24"/>
        </w:rPr>
        <w:t xml:space="preserve">0 και 11  </w:t>
      </w:r>
    </w:p>
    <w:p w:rsidR="00BD3D2E" w:rsidRPr="00EC60D6" w:rsidRDefault="00BD3D2E" w:rsidP="00BD3D2E">
      <w:pPr>
        <w:ind w:right="26"/>
        <w:jc w:val="both"/>
        <w:rPr>
          <w:rFonts w:ascii="Book Antiqua" w:hAnsi="Book Antiqua"/>
          <w:sz w:val="24"/>
          <w:szCs w:val="24"/>
        </w:rPr>
      </w:pPr>
      <w:r w:rsidRPr="00EC60D6">
        <w:rPr>
          <w:rFonts w:ascii="Book Antiqua" w:hAnsi="Book Antiqua"/>
          <w:sz w:val="24"/>
          <w:szCs w:val="24"/>
        </w:rPr>
        <w:t>Με το άρθρο αυτό ορίζεται ότι οι διατάξεις των άρθρων 27 έως και 50 του ν. 3842/2010 καταργούνται από την έναρξη ισχύος του παρόντος νόμου, αλλά συνεχίζουν να εφαρμόζονται στις υποθέσεις φόρου ακίνητης περιουσίας για τις οποίες η φορολογική υποχρέωση γεννήθηκε μέχρι την κατάργησή τους, καθώς και στις υποθέσεις του ΕΝ.Φ.Α., όπου ρητά ορίζεται, όπως στην υποχρέωση λήψης πιστοποιητικού του άρθρου 48 του ν. 3842/2010 στις περιπτώσεις που δεν είναι δυνατή η προσκόμιση πιστοποιητικού ΕΝ.Φ.Α.</w:t>
      </w:r>
    </w:p>
    <w:p w:rsidR="00BD3D2E" w:rsidRPr="00EC60D6" w:rsidRDefault="00BD3D2E" w:rsidP="00BD3D2E">
      <w:pPr>
        <w:ind w:right="26"/>
        <w:jc w:val="both"/>
        <w:rPr>
          <w:rFonts w:ascii="Book Antiqua" w:hAnsi="Book Antiqua"/>
          <w:sz w:val="24"/>
          <w:szCs w:val="24"/>
        </w:rPr>
      </w:pPr>
      <w:r w:rsidRPr="00EC60D6">
        <w:rPr>
          <w:rFonts w:ascii="Book Antiqua" w:hAnsi="Book Antiqua"/>
          <w:sz w:val="24"/>
          <w:szCs w:val="24"/>
        </w:rPr>
        <w:lastRenderedPageBreak/>
        <w:t xml:space="preserve">Με το άρθρο </w:t>
      </w:r>
      <w:r w:rsidR="004D4E13">
        <w:rPr>
          <w:rFonts w:ascii="Book Antiqua" w:hAnsi="Book Antiqua"/>
          <w:sz w:val="24"/>
          <w:szCs w:val="24"/>
        </w:rPr>
        <w:t xml:space="preserve">11 </w:t>
      </w:r>
      <w:r w:rsidRPr="00EC60D6">
        <w:rPr>
          <w:rFonts w:ascii="Book Antiqua" w:hAnsi="Book Antiqua"/>
          <w:sz w:val="24"/>
          <w:szCs w:val="24"/>
        </w:rPr>
        <w:t>ορίζεται ως ημερομηνία έναρξης επιβολής του ΕΝ.Φ.Α. η 1</w:t>
      </w:r>
      <w:r w:rsidR="004D4E13" w:rsidRPr="004D4E13">
        <w:rPr>
          <w:rFonts w:ascii="Book Antiqua" w:hAnsi="Book Antiqua"/>
          <w:sz w:val="24"/>
          <w:szCs w:val="24"/>
          <w:vertAlign w:val="superscript"/>
        </w:rPr>
        <w:t>η</w:t>
      </w:r>
      <w:r w:rsidR="004D4E13">
        <w:rPr>
          <w:rFonts w:ascii="Book Antiqua" w:hAnsi="Book Antiqua"/>
          <w:sz w:val="24"/>
          <w:szCs w:val="24"/>
        </w:rPr>
        <w:t xml:space="preserve"> </w:t>
      </w:r>
      <w:r w:rsidRPr="00EC60D6">
        <w:rPr>
          <w:rFonts w:ascii="Book Antiqua" w:hAnsi="Book Antiqua"/>
          <w:sz w:val="24"/>
          <w:szCs w:val="24"/>
        </w:rPr>
        <w:t xml:space="preserve"> Ιανουαρίου 2014.</w:t>
      </w:r>
    </w:p>
    <w:p w:rsidR="00BD3D2E" w:rsidRPr="00EC60D6" w:rsidRDefault="00BD3D2E" w:rsidP="00BD3D2E">
      <w:pPr>
        <w:ind w:right="26"/>
        <w:jc w:val="both"/>
        <w:rPr>
          <w:rFonts w:ascii="Book Antiqua" w:hAnsi="Book Antiqua"/>
          <w:sz w:val="24"/>
          <w:szCs w:val="24"/>
        </w:rPr>
      </w:pPr>
    </w:p>
    <w:p w:rsidR="00BD3D2E" w:rsidRPr="00EC60D6" w:rsidRDefault="00BD3D2E" w:rsidP="00BD3D2E">
      <w:pPr>
        <w:ind w:right="26"/>
        <w:jc w:val="both"/>
        <w:rPr>
          <w:rFonts w:ascii="Book Antiqua" w:hAnsi="Book Antiqua"/>
          <w:sz w:val="24"/>
          <w:szCs w:val="24"/>
        </w:rPr>
      </w:pPr>
    </w:p>
    <w:p w:rsidR="00453185" w:rsidRPr="00EC60D6" w:rsidRDefault="00453185">
      <w:pPr>
        <w:rPr>
          <w:rFonts w:ascii="Book Antiqua" w:hAnsi="Book Antiqua"/>
          <w:sz w:val="24"/>
          <w:szCs w:val="24"/>
        </w:rPr>
      </w:pPr>
    </w:p>
    <w:sectPr w:rsidR="00453185" w:rsidRPr="00EC60D6" w:rsidSect="001A1EC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Book Antiqua">
    <w:panose1 w:val="02040602050305030304"/>
    <w:charset w:val="A1"/>
    <w:family w:val="roman"/>
    <w:pitch w:val="variable"/>
    <w:sig w:usb0="00000287" w:usb1="00000000" w:usb2="00000000" w:usb3="00000000" w:csb0="0000009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num" w:pos="0"/>
        </w:tabs>
        <w:ind w:left="360" w:hanging="360"/>
      </w:pPr>
      <w:rPr>
        <w:b/>
        <w:i w:val="0"/>
        <w:sz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FA2748B"/>
    <w:multiLevelType w:val="hybridMultilevel"/>
    <w:tmpl w:val="ADE6EBD2"/>
    <w:lvl w:ilvl="0" w:tplc="C43CE9B0">
      <w:numFmt w:val="bullet"/>
      <w:lvlText w:val="-"/>
      <w:lvlJc w:val="left"/>
      <w:pPr>
        <w:ind w:left="720" w:hanging="360"/>
      </w:pPr>
      <w:rPr>
        <w:rFonts w:ascii="Book Antiqua" w:eastAsiaTheme="minorEastAsia" w:hAnsi="Book Antiqua"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F1A5306"/>
    <w:multiLevelType w:val="hybridMultilevel"/>
    <w:tmpl w:val="88F0E8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7E4D2872"/>
    <w:multiLevelType w:val="hybridMultilevel"/>
    <w:tmpl w:val="90069B54"/>
    <w:lvl w:ilvl="0" w:tplc="0DA85E2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useFELayout/>
  </w:compat>
  <w:rsids>
    <w:rsidRoot w:val="00BD3D2E"/>
    <w:rsid w:val="00005E29"/>
    <w:rsid w:val="000209F6"/>
    <w:rsid w:val="000336DB"/>
    <w:rsid w:val="00084C32"/>
    <w:rsid w:val="00084F92"/>
    <w:rsid w:val="000A0C5F"/>
    <w:rsid w:val="00112476"/>
    <w:rsid w:val="001167D5"/>
    <w:rsid w:val="001A1ECC"/>
    <w:rsid w:val="00205592"/>
    <w:rsid w:val="00252895"/>
    <w:rsid w:val="00277A5D"/>
    <w:rsid w:val="0037308A"/>
    <w:rsid w:val="003768F9"/>
    <w:rsid w:val="00382313"/>
    <w:rsid w:val="003A5457"/>
    <w:rsid w:val="004036A8"/>
    <w:rsid w:val="00453185"/>
    <w:rsid w:val="004D4E13"/>
    <w:rsid w:val="00533BB5"/>
    <w:rsid w:val="005C1E49"/>
    <w:rsid w:val="005C2207"/>
    <w:rsid w:val="006003A9"/>
    <w:rsid w:val="006108A2"/>
    <w:rsid w:val="0062465A"/>
    <w:rsid w:val="00636261"/>
    <w:rsid w:val="00682DE4"/>
    <w:rsid w:val="006917BF"/>
    <w:rsid w:val="007029BD"/>
    <w:rsid w:val="0074707B"/>
    <w:rsid w:val="00757750"/>
    <w:rsid w:val="00767DDC"/>
    <w:rsid w:val="008024DF"/>
    <w:rsid w:val="00805AB3"/>
    <w:rsid w:val="00845D9F"/>
    <w:rsid w:val="00864817"/>
    <w:rsid w:val="008670BB"/>
    <w:rsid w:val="008C5777"/>
    <w:rsid w:val="008E1A9A"/>
    <w:rsid w:val="009F1852"/>
    <w:rsid w:val="009F1984"/>
    <w:rsid w:val="00A1365D"/>
    <w:rsid w:val="00AD6067"/>
    <w:rsid w:val="00B7357D"/>
    <w:rsid w:val="00BC25DA"/>
    <w:rsid w:val="00BD3864"/>
    <w:rsid w:val="00BD3D2E"/>
    <w:rsid w:val="00C03350"/>
    <w:rsid w:val="00D0578F"/>
    <w:rsid w:val="00D63F51"/>
    <w:rsid w:val="00D71891"/>
    <w:rsid w:val="00D91035"/>
    <w:rsid w:val="00E30D45"/>
    <w:rsid w:val="00E51266"/>
    <w:rsid w:val="00E86DDC"/>
    <w:rsid w:val="00E92729"/>
    <w:rsid w:val="00EC60D6"/>
    <w:rsid w:val="00EC75A2"/>
    <w:rsid w:val="00FC15E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E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semiHidden/>
    <w:unhideWhenUsed/>
    <w:rsid w:val="00BD3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Char">
    <w:name w:val="Προ-διαμορφωμένο HTML Char"/>
    <w:basedOn w:val="a0"/>
    <w:link w:val="-HTML"/>
    <w:semiHidden/>
    <w:rsid w:val="00BD3D2E"/>
    <w:rPr>
      <w:rFonts w:ascii="Courier New" w:eastAsia="Calibri" w:hAnsi="Courier New" w:cs="Courier New"/>
      <w:sz w:val="20"/>
      <w:szCs w:val="20"/>
    </w:rPr>
  </w:style>
  <w:style w:type="paragraph" w:customStyle="1" w:styleId="1">
    <w:name w:val="Παράγραφος λίστας1"/>
    <w:basedOn w:val="a"/>
    <w:qFormat/>
    <w:rsid w:val="00BD3D2E"/>
    <w:pPr>
      <w:spacing w:after="120" w:line="360" w:lineRule="auto"/>
      <w:ind w:left="720"/>
      <w:contextualSpacing/>
      <w:jc w:val="both"/>
    </w:pPr>
    <w:rPr>
      <w:rFonts w:ascii="Tahoma" w:eastAsia="Calibri" w:hAnsi="Tahoma" w:cs="Times New Roman"/>
      <w:sz w:val="20"/>
      <w:lang w:eastAsia="en-US"/>
    </w:rPr>
  </w:style>
  <w:style w:type="paragraph" w:styleId="a3">
    <w:name w:val="List Paragraph"/>
    <w:basedOn w:val="a"/>
    <w:uiPriority w:val="34"/>
    <w:qFormat/>
    <w:rsid w:val="00AD6067"/>
    <w:pPr>
      <w:ind w:left="720"/>
      <w:contextualSpacing/>
    </w:pPr>
  </w:style>
</w:styles>
</file>

<file path=word/webSettings.xml><?xml version="1.0" encoding="utf-8"?>
<w:webSettings xmlns:r="http://schemas.openxmlformats.org/officeDocument/2006/relationships" xmlns:w="http://schemas.openxmlformats.org/wordprocessingml/2006/main">
  <w:divs>
    <w:div w:id="80334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3868</Words>
  <Characters>20890</Characters>
  <Application>Microsoft Office Word</Application>
  <DocSecurity>0</DocSecurity>
  <Lines>174</Lines>
  <Paragraphs>49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cp:lastPrinted>2013-10-23T12:11:00Z</cp:lastPrinted>
  <dcterms:created xsi:type="dcterms:W3CDTF">2013-10-23T08:44:00Z</dcterms:created>
  <dcterms:modified xsi:type="dcterms:W3CDTF">2013-10-23T12:11:00Z</dcterms:modified>
</cp:coreProperties>
</file>